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A39F0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安全保障与应急预案</w:t>
      </w:r>
      <w:bookmarkStart w:id="0" w:name="_GoBack"/>
      <w:bookmarkEnd w:id="0"/>
    </w:p>
    <w:p w14:paraId="5444425B">
      <w:pP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</w:p>
    <w:p w14:paraId="375B1BA4"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54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2026-06-11T07:34:59Z</dcterms:created>
  <dc:creator>Lenovo</dc:creator>
  <cp:lastModifiedBy>XXIA</cp:lastModifiedBy>
  <dcterms:modified xsi:type="dcterms:W3CDTF">2026-06-11T07:35:10Z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eyJoZGlkIjoiYmU3M2Y3YjRiN2YyNDcxOTFhMTc4MGE1ZGFhMDY4OGIiLCJ1c2VySWQiOiIzMTQzODkxMTYifQ==</vt:lpwstr>
  </property>
  <property fmtid="{D5CDD505-2E9C-101B-9397-08002B2CF9AE}" pid="4" name="ICV">
    <vt:lpwstr>03736413BA4C4525AE1969CADE8B270C_12</vt:lpwstr>
  </property>
</Properties>
</file>