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1489C">
      <w:pPr>
        <w:jc w:val="center"/>
        <w:rPr>
          <w:b/>
          <w:bCs/>
          <w:sz w:val="28"/>
          <w:szCs w:val="28"/>
          <w:lang w:val="en-US" w:eastAsia="zh-CN"/>
        </w:rPr>
      </w:pPr>
      <w:r>
        <w:rPr>
          <w:rFonts w:hint="eastAsia"/>
          <w:b/>
          <w:bCs/>
          <w:sz w:val="28"/>
          <w:szCs w:val="28"/>
          <w:lang w:val="en-US" w:eastAsia="zh-CN"/>
        </w:rPr>
        <w:t>供应商</w:t>
      </w:r>
      <w:r>
        <w:rPr>
          <w:b/>
          <w:bCs/>
          <w:sz w:val="28"/>
          <w:szCs w:val="28"/>
          <w:lang w:val="en-US" w:eastAsia="zh-CN"/>
        </w:rPr>
        <w:t>应提交的相关资格证明材料</w:t>
      </w:r>
    </w:p>
    <w:p w14:paraId="5A84E7C2">
      <w:pPr>
        <w:widowControl/>
        <w:numPr>
          <w:ilvl w:val="0"/>
          <w:numId w:val="0"/>
        </w:numPr>
        <w:spacing w:line="500" w:lineRule="exact"/>
        <w:rPr>
          <w:rFonts w:hint="eastAsia" w:ascii="宋体" w:hAnsi="宋体" w:eastAsia="宋体" w:cs="宋体"/>
          <w:color w:val="auto"/>
          <w:kern w:val="0"/>
          <w:sz w:val="21"/>
          <w:szCs w:val="21"/>
          <w:highlight w:val="none"/>
        </w:rPr>
      </w:pPr>
    </w:p>
    <w:p w14:paraId="47D58B24">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具有独立承担民事责任能力的法人、其它组织或自然人，出具合法有效的营业执照等相关证明文件，自然人参与的提供其身份证明</w:t>
      </w:r>
    </w:p>
    <w:p w14:paraId="305E4330">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提供2024年至今任意一年完整的财务审计报告或开标时间前六个月内银行出具的资信证明</w:t>
      </w:r>
    </w:p>
    <w:p w14:paraId="0DB62AEE">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提供开标时间前六个月内至少一个月的社会保障资金缴存单据或社保机构开具的社会保险参保缴费情况证明，依法不需要缴纳社会保障资金的单位应提供相关证明材料</w:t>
      </w:r>
    </w:p>
    <w:p w14:paraId="7B81F8B8">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提供开标时间前六个月内已缴纳的至少一个月的纳税证明或完税证明，依法免税的单位应提供相关证明材料</w:t>
      </w:r>
    </w:p>
    <w:p w14:paraId="50993B8A">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0351473A">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提供具有履行合同所必需的设备和专业技术能力的承诺</w:t>
      </w:r>
    </w:p>
    <w:p w14:paraId="6C118191">
      <w:pPr>
        <w:widowControl/>
        <w:numPr>
          <w:ilvl w:val="0"/>
          <w:numId w:val="1"/>
        </w:numPr>
        <w:spacing w:line="500" w:lineRule="exact"/>
        <w:ind w:left="0" w:leftChars="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法定代表人授权书（附法定代表人、被授权人身份证复印件）（法定代表人直接参加投标，须提供法定代表人身份证明书）</w:t>
      </w:r>
    </w:p>
    <w:p w14:paraId="43FF5DD5">
      <w:pPr>
        <w:pStyle w:val="4"/>
      </w:pP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C0FC574">
      <w:pPr>
        <w:pStyle w:val="4"/>
      </w:pPr>
    </w:p>
    <w:p w14:paraId="6E7A80E3">
      <w:pPr>
        <w:pStyle w:val="4"/>
      </w:pPr>
    </w:p>
    <w:p w14:paraId="042C4279">
      <w:pPr>
        <w:pStyle w:val="4"/>
      </w:pPr>
    </w:p>
    <w:p w14:paraId="3883F2DA">
      <w:pPr>
        <w:pStyle w:val="4"/>
      </w:pPr>
    </w:p>
    <w:p w14:paraId="7290DFC8">
      <w:pPr>
        <w:pStyle w:val="4"/>
      </w:pPr>
    </w:p>
    <w:p w14:paraId="31486A60">
      <w:pPr>
        <w:pStyle w:val="4"/>
      </w:pPr>
    </w:p>
    <w:p w14:paraId="6D255F93">
      <w:pPr>
        <w:pStyle w:val="4"/>
      </w:pPr>
    </w:p>
    <w:p w14:paraId="70161539">
      <w:pPr>
        <w:pStyle w:val="4"/>
      </w:pPr>
    </w:p>
    <w:p w14:paraId="2B7F34DE">
      <w:pPr>
        <w:pStyle w:val="4"/>
      </w:pPr>
    </w:p>
    <w:p w14:paraId="2B19C99A">
      <w:pPr>
        <w:pStyle w:val="4"/>
      </w:pPr>
    </w:p>
    <w:p w14:paraId="620F03A3">
      <w:pPr>
        <w:pStyle w:val="4"/>
      </w:pPr>
    </w:p>
    <w:p w14:paraId="47E74D0E">
      <w:pPr>
        <w:pStyle w:val="4"/>
      </w:pPr>
    </w:p>
    <w:p w14:paraId="4F0980E9">
      <w:pPr>
        <w:pStyle w:val="4"/>
      </w:pPr>
    </w:p>
    <w:p w14:paraId="351A6862">
      <w:pPr>
        <w:pStyle w:val="4"/>
      </w:pPr>
    </w:p>
    <w:p w14:paraId="756EDA47">
      <w:pPr>
        <w:pStyle w:val="4"/>
      </w:pPr>
    </w:p>
    <w:p w14:paraId="7E0AEB50">
      <w:pPr>
        <w:rPr>
          <w:rFonts w:hint="eastAsia"/>
          <w:b/>
          <w:bCs/>
          <w:highlight w:val="none"/>
          <w:lang w:val="en-US" w:eastAsia="zh-CN"/>
        </w:rPr>
      </w:pPr>
      <w:r>
        <w:rPr>
          <w:rFonts w:hint="eastAsia"/>
          <w:b/>
          <w:bCs/>
          <w:highlight w:val="none"/>
          <w:lang w:val="en-US" w:eastAsia="zh-CN"/>
        </w:rPr>
        <w:t>格式：</w:t>
      </w:r>
    </w:p>
    <w:p w14:paraId="66DAFCA2">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韩城市生态环境局</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5"/>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5"/>
        <w:rPr>
          <w:rFonts w:hint="eastAsia"/>
          <w:highlight w:val="none"/>
          <w:lang w:val="en-US" w:eastAsia="zh-CN"/>
        </w:rPr>
      </w:pPr>
    </w:p>
    <w:p w14:paraId="0D892AA2">
      <w:pPr>
        <w:rPr>
          <w:rFonts w:hint="eastAsia"/>
          <w:highlight w:val="none"/>
          <w:lang w:val="en-US" w:eastAsia="zh-CN"/>
        </w:rPr>
      </w:pPr>
    </w:p>
    <w:p w14:paraId="301C8383">
      <w:pPr>
        <w:pStyle w:val="5"/>
        <w:rPr>
          <w:rFonts w:hint="eastAsia"/>
          <w:highlight w:val="none"/>
          <w:lang w:val="en-US" w:eastAsia="zh-CN"/>
        </w:rPr>
      </w:pPr>
    </w:p>
    <w:p w14:paraId="0FD7FB57">
      <w:pPr>
        <w:pStyle w:val="5"/>
        <w:rPr>
          <w:rFonts w:hint="eastAsia"/>
          <w:highlight w:val="none"/>
          <w:lang w:val="en-US" w:eastAsia="zh-CN"/>
        </w:rPr>
      </w:pPr>
    </w:p>
    <w:p w14:paraId="737EFB29">
      <w:pPr>
        <w:rPr>
          <w:rFonts w:hint="eastAsia"/>
          <w:highlight w:val="none"/>
          <w:lang w:val="en-US" w:eastAsia="zh-CN"/>
        </w:rPr>
      </w:pPr>
    </w:p>
    <w:p w14:paraId="1279BB56">
      <w:pPr>
        <w:pStyle w:val="5"/>
        <w:rPr>
          <w:rFonts w:hint="eastAsia"/>
          <w:highlight w:val="none"/>
          <w:lang w:val="en-US" w:eastAsia="zh-CN"/>
        </w:rPr>
      </w:pPr>
    </w:p>
    <w:p w14:paraId="0851499E">
      <w:pPr>
        <w:rPr>
          <w:rFonts w:hint="eastAsia"/>
          <w:highlight w:val="none"/>
          <w:lang w:val="en-US" w:eastAsia="zh-CN"/>
        </w:rPr>
      </w:pPr>
    </w:p>
    <w:p w14:paraId="1DE99F17">
      <w:pPr>
        <w:pStyle w:val="5"/>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韩城市生态环境局</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C34A2BD">
      <w:pPr>
        <w:spacing w:before="211" w:line="190" w:lineRule="auto"/>
        <w:ind w:firstLine="585"/>
        <w:rPr>
          <w:rFonts w:hint="eastAsia" w:ascii="宋体" w:hAnsi="宋体" w:eastAsia="宋体" w:cs="宋体"/>
          <w:sz w:val="21"/>
          <w:szCs w:val="21"/>
          <w:highlight w:val="none"/>
        </w:rPr>
      </w:pPr>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5AEA9119">
      <w:pPr>
        <w:spacing w:line="360" w:lineRule="auto"/>
        <w:jc w:val="center"/>
        <w:rPr>
          <w:rFonts w:hint="eastAsia" w:ascii="宋体" w:hAnsi="宋体" w:eastAsia="宋体" w:cs="宋体"/>
          <w:sz w:val="24"/>
          <w:szCs w:val="24"/>
          <w:highlight w:val="none"/>
        </w:rPr>
      </w:pPr>
    </w:p>
    <w:p w14:paraId="34A88E49">
      <w:pPr>
        <w:pStyle w:val="5"/>
        <w:rPr>
          <w:rFonts w:hint="eastAsia" w:ascii="宋体" w:hAnsi="宋体" w:eastAsia="宋体" w:cs="宋体"/>
          <w:sz w:val="24"/>
          <w:szCs w:val="24"/>
          <w:highlight w:val="none"/>
        </w:rPr>
      </w:pPr>
    </w:p>
    <w:p w14:paraId="5DAC4733">
      <w:pPr>
        <w:rPr>
          <w:rFonts w:hint="eastAsia" w:ascii="宋体" w:hAnsi="宋体" w:eastAsia="宋体" w:cs="宋体"/>
          <w:sz w:val="24"/>
          <w:szCs w:val="24"/>
          <w:highlight w:val="none"/>
        </w:rPr>
      </w:pPr>
    </w:p>
    <w:p w14:paraId="669A526A">
      <w:pPr>
        <w:pStyle w:val="5"/>
        <w:rPr>
          <w:rFonts w:hint="eastAsia" w:ascii="宋体" w:hAnsi="宋体" w:eastAsia="宋体" w:cs="宋体"/>
          <w:sz w:val="24"/>
          <w:szCs w:val="24"/>
          <w:highlight w:val="none"/>
        </w:rPr>
      </w:pPr>
    </w:p>
    <w:p w14:paraId="34BDC9F7">
      <w:pPr>
        <w:rPr>
          <w:rFonts w:hint="eastAsia" w:ascii="宋体" w:hAnsi="宋体" w:eastAsia="宋体" w:cs="宋体"/>
          <w:sz w:val="24"/>
          <w:szCs w:val="24"/>
          <w:highlight w:val="none"/>
        </w:rPr>
      </w:pPr>
    </w:p>
    <w:p w14:paraId="00B7FA7E">
      <w:pPr>
        <w:pStyle w:val="5"/>
        <w:rPr>
          <w:rFonts w:hint="eastAsia" w:ascii="宋体" w:hAnsi="宋体" w:eastAsia="宋体" w:cs="宋体"/>
          <w:sz w:val="24"/>
          <w:szCs w:val="24"/>
          <w:highlight w:val="none"/>
        </w:rPr>
      </w:pPr>
    </w:p>
    <w:p w14:paraId="0544F5DF">
      <w:pPr>
        <w:rPr>
          <w:rFonts w:hint="eastAsia" w:ascii="宋体" w:hAnsi="宋体" w:eastAsia="宋体" w:cs="宋体"/>
          <w:sz w:val="24"/>
          <w:szCs w:val="24"/>
          <w:highlight w:val="none"/>
        </w:rPr>
      </w:pPr>
    </w:p>
    <w:p w14:paraId="0282704F">
      <w:pPr>
        <w:pStyle w:val="5"/>
        <w:rPr>
          <w:rFonts w:hint="eastAsia" w:ascii="宋体" w:hAnsi="宋体" w:eastAsia="宋体" w:cs="宋体"/>
          <w:sz w:val="24"/>
          <w:szCs w:val="24"/>
          <w:highlight w:val="none"/>
        </w:rPr>
      </w:pPr>
    </w:p>
    <w:p w14:paraId="249C05DD">
      <w:pPr>
        <w:rPr>
          <w:rFonts w:hint="eastAsia" w:ascii="宋体" w:hAnsi="宋体" w:eastAsia="宋体" w:cs="宋体"/>
          <w:sz w:val="24"/>
          <w:szCs w:val="24"/>
          <w:highlight w:val="none"/>
        </w:rPr>
      </w:pPr>
    </w:p>
    <w:p w14:paraId="522DABF5">
      <w:pPr>
        <w:pStyle w:val="5"/>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EC95D7B">
      <w:pPr>
        <w:pStyle w:val="5"/>
        <w:rPr>
          <w:rFonts w:hint="eastAsia"/>
          <w:highlight w:val="none"/>
        </w:rPr>
      </w:pPr>
    </w:p>
    <w:p w14:paraId="1A41C55A">
      <w:pPr>
        <w:shd w:val="clear" w:color="auto" w:fill="auto"/>
        <w:spacing w:line="360" w:lineRule="atLeast"/>
        <w:jc w:val="center"/>
        <w:rPr>
          <w:rFonts w:hint="eastAsia" w:ascii="宋体" w:hAnsi="宋体" w:eastAsia="宋体" w:cs="宋体"/>
          <w:b/>
          <w:sz w:val="24"/>
          <w:szCs w:val="24"/>
          <w:highlight w:val="none"/>
        </w:rPr>
        <w:sectPr>
          <w:footerReference r:id="rId3" w:type="default"/>
          <w:pgSz w:w="11906" w:h="16838"/>
          <w:pgMar w:top="1440" w:right="1800" w:bottom="1440" w:left="1800"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10"/>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韩城市生态环境局</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10"/>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韩城市生态环境局</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662"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501"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43B2118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722F3A2"/>
    <w:p w14:paraId="3271CE8D"/>
    <w:p w14:paraId="7CF42840"/>
    <w:p w14:paraId="44C1F290"/>
    <w:p w14:paraId="566C0652">
      <w:pPr>
        <w:widowControl/>
        <w:shd w:val="clear" w:color="auto" w:fill="auto"/>
        <w:spacing w:line="600" w:lineRule="auto"/>
        <w:jc w:val="center"/>
        <w:outlineLvl w:val="0"/>
        <w:rPr>
          <w:rFonts w:hAnsi="宋体" w:cs="宋体"/>
          <w:b/>
          <w:bCs/>
          <w:sz w:val="30"/>
          <w:szCs w:val="30"/>
          <w:highlight w:val="none"/>
        </w:rPr>
      </w:pPr>
      <w:bookmarkStart w:id="1" w:name="_Toc32256"/>
      <w:bookmarkStart w:id="2" w:name="_Toc7319"/>
      <w:bookmarkStart w:id="3" w:name="_Toc32478"/>
      <w:r>
        <w:rPr>
          <w:rFonts w:hint="eastAsia" w:hAnsi="宋体" w:cs="宋体"/>
          <w:b/>
          <w:bCs/>
          <w:sz w:val="30"/>
          <w:szCs w:val="30"/>
          <w:highlight w:val="none"/>
        </w:rPr>
        <w:t>企业关联关系承诺书</w:t>
      </w:r>
      <w:bookmarkEnd w:id="1"/>
      <w:bookmarkEnd w:id="2"/>
      <w:bookmarkEnd w:id="3"/>
    </w:p>
    <w:p w14:paraId="3CA8AF09">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6702D167">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bookmarkStart w:id="4" w:name="_GoBack"/>
      <w:bookmarkEnd w:id="4"/>
    </w:p>
    <w:p w14:paraId="03C9332A">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17A53E73">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B403900">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39D9FB4E">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6E92BF19">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66AC850">
      <w:pPr>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7984F73F">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60F67984">
      <w:pPr>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5D33724E">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66112D79">
      <w:pPr>
        <w:spacing w:line="500" w:lineRule="exact"/>
        <w:ind w:firstLine="420" w:firstLineChars="200"/>
        <w:rPr>
          <w:rFonts w:hint="eastAsia" w:ascii="宋体" w:hAnsi="宋体" w:eastAsia="宋体" w:cs="宋体"/>
          <w:sz w:val="21"/>
          <w:szCs w:val="21"/>
          <w:highlight w:val="none"/>
        </w:rPr>
      </w:pPr>
    </w:p>
    <w:p w14:paraId="61C31ADF">
      <w:pPr>
        <w:spacing w:line="500" w:lineRule="exact"/>
        <w:ind w:firstLine="420" w:firstLineChars="200"/>
        <w:rPr>
          <w:rFonts w:hint="eastAsia" w:ascii="宋体" w:hAnsi="宋体" w:eastAsia="宋体" w:cs="宋体"/>
          <w:sz w:val="21"/>
          <w:szCs w:val="21"/>
          <w:highlight w:val="none"/>
        </w:rPr>
      </w:pPr>
    </w:p>
    <w:p w14:paraId="2912AF57">
      <w:pPr>
        <w:pStyle w:val="6"/>
        <w:rPr>
          <w:rFonts w:hint="eastAsia"/>
          <w:highlight w:val="none"/>
          <w:lang w:eastAsia="zh-CN"/>
        </w:rPr>
      </w:pPr>
    </w:p>
    <w:p w14:paraId="32FAE0DF">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D50A91B">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A59D6F8">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22D431AE"/>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B739">
    <w:pPr>
      <w:pStyle w:val="6"/>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6"/>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F0765"/>
    <w:multiLevelType w:val="singleLevel"/>
    <w:tmpl w:val="197F0765"/>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32053"/>
    <w:rsid w:val="1B236806"/>
    <w:rsid w:val="31154FA2"/>
    <w:rsid w:val="319E6EE9"/>
    <w:rsid w:val="32FE37AD"/>
    <w:rsid w:val="39B04D9C"/>
    <w:rsid w:val="3A7B3F19"/>
    <w:rsid w:val="4362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widowControl w:val="0"/>
      <w:adjustRightInd/>
      <w:snapToGrid/>
      <w:spacing w:before="240" w:after="60"/>
      <w:jc w:val="center"/>
      <w:outlineLvl w:val="0"/>
    </w:pPr>
    <w:rPr>
      <w:rFonts w:ascii="Cambria" w:hAnsi="Cambria" w:cs="Cambria"/>
      <w:b/>
      <w:bCs/>
      <w:kern w:val="2"/>
      <w:sz w:val="32"/>
      <w:szCs w:val="32"/>
    </w:rPr>
  </w:style>
  <w:style w:type="paragraph" w:styleId="4">
    <w:name w:val="Body Text 3"/>
    <w:basedOn w:val="1"/>
    <w:qFormat/>
    <w:uiPriority w:val="0"/>
    <w:pPr>
      <w:spacing w:after="120"/>
    </w:pPr>
    <w:rPr>
      <w:sz w:val="16"/>
      <w:szCs w:val="16"/>
    </w:rPr>
  </w:style>
  <w:style w:type="paragraph" w:styleId="5">
    <w:name w:val="Body Text"/>
    <w:basedOn w:val="1"/>
    <w:qFormat/>
    <w:uiPriority w:val="0"/>
    <w:pPr>
      <w:spacing w:line="360" w:lineRule="auto"/>
    </w:pPr>
    <w:rPr>
      <w:rFonts w:ascii="仿宋_GB2312" w:eastAsia="仿宋_GB2312"/>
      <w:sz w:val="28"/>
    </w:rPr>
  </w:style>
  <w:style w:type="paragraph" w:styleId="6">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1702</Words>
  <Characters>1793</Characters>
  <Lines>0</Lines>
  <Paragraphs>0</Paragraphs>
  <TotalTime>0</TotalTime>
  <ScaleCrop>false</ScaleCrop>
  <LinksUpToDate>false</LinksUpToDate>
  <CharactersWithSpaces>2018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Mr.Xu</cp:lastModifiedBy>
  <dcterms:modified xsi:type="dcterms:W3CDTF">2026-05-07T10:04:34Z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eyJoZGlkIjoiYzc1NjgxOTk3OTA1NzRiZDEyN2IxNTk1OWJiYWNmYjkiLCJ1c2VySWQiOiIzMzg0NTQ0NTYifQ==</vt:lpwstr>
  </property>
  <property fmtid="{D5CDD505-2E9C-101B-9397-08002B2CF9AE}" pid="4" name="ICV">
    <vt:lpwstr>AD649B36E52841CA9065A035DF65E27A_12</vt:lpwstr>
  </property>
</Properties>
</file>