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0F692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2026年辅警被装采购招标公告</w:t>
      </w:r>
    </w:p>
    <w:p w14:paraId="69A2FB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项目概况</w:t>
      </w:r>
    </w:p>
    <w:p w14:paraId="1CD2A4C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2026年辅警被装采购</w:t>
      </w:r>
      <w:r>
        <w:rPr>
          <w:rFonts w:hint="eastAsia" w:ascii="微软雅黑" w:hAnsi="微软雅黑" w:eastAsia="微软雅黑" w:cs="微软雅黑"/>
          <w:i w:val="0"/>
          <w:iCs w:val="0"/>
          <w:caps w:val="0"/>
          <w:color w:val="333333"/>
          <w:spacing w:val="0"/>
          <w:sz w:val="21"/>
          <w:szCs w:val="21"/>
          <w:bdr w:val="none" w:color="auto" w:sz="0" w:space="0"/>
          <w:shd w:val="clear" w:fill="FFFFFF"/>
        </w:rPr>
        <w:t>招标项目的潜在投标人应在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全国公共资源交易平台（陕西省·榆林市）榆林市公共资源交易中心http://yl.sxggzyjy.cn/使</w:t>
      </w:r>
      <w:bookmarkStart w:id="0" w:name="_GoBack"/>
      <w:bookmarkEnd w:id="0"/>
      <w:r>
        <w:rPr>
          <w:rFonts w:hint="eastAsia" w:ascii="微软雅黑" w:hAnsi="微软雅黑" w:eastAsia="微软雅黑" w:cs="微软雅黑"/>
          <w:i w:val="0"/>
          <w:iCs w:val="0"/>
          <w:caps w:val="0"/>
          <w:color w:val="0A82E5"/>
          <w:spacing w:val="0"/>
          <w:sz w:val="21"/>
          <w:szCs w:val="21"/>
          <w:bdr w:val="none" w:color="auto" w:sz="0" w:space="0"/>
          <w:shd w:val="clear" w:fill="FFFFFF"/>
        </w:rPr>
        <w:t>用CA锁自行下载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获取招标文件，并于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2026年10月30日 13时30分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（北京时间）前递交投标文件。</w:t>
      </w:r>
    </w:p>
    <w:p w14:paraId="1915FB1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一、项目基本情况</w:t>
      </w:r>
    </w:p>
    <w:p w14:paraId="073F4E0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项目编号：XYWT2026-SM-082</w:t>
      </w:r>
    </w:p>
    <w:p w14:paraId="48FAA1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项目名称：2026年辅警被装采购</w:t>
      </w:r>
    </w:p>
    <w:p w14:paraId="6212BB3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采购方式：公开招标</w:t>
      </w:r>
    </w:p>
    <w:p w14:paraId="014CA7E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预算金额：5,670,000.00元</w:t>
      </w:r>
    </w:p>
    <w:p w14:paraId="66959D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0769ED9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合同包1(2026年辅警被装采购):</w:t>
      </w:r>
    </w:p>
    <w:p w14:paraId="711E54A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合同包预算金额：5,670,000.00元</w:t>
      </w:r>
    </w:p>
    <w:p w14:paraId="3D571D8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合同包最高限价：5,670,000.00元</w:t>
      </w:r>
    </w:p>
    <w:tbl>
      <w:tblPr>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45"/>
        <w:gridCol w:w="2164"/>
        <w:gridCol w:w="2164"/>
        <w:gridCol w:w="716"/>
        <w:gridCol w:w="1453"/>
        <w:gridCol w:w="1501"/>
      </w:tblGrid>
      <w:tr w14:paraId="63A8F0F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372"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8C7ACF9">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319"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546B64F">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319"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CA7866B">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472"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A96718B">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90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A7AB066">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612"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3DFA078">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2C4D9B8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320" w:hRule="atLeast"/>
        </w:trPr>
        <w:tc>
          <w:tcPr>
            <w:tcW w:w="372"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626A42B">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319"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0785131">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普通服装</w:t>
            </w:r>
          </w:p>
        </w:tc>
        <w:tc>
          <w:tcPr>
            <w:tcW w:w="1319"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677DA58">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2026年辅警被装采购</w:t>
            </w:r>
          </w:p>
        </w:tc>
        <w:tc>
          <w:tcPr>
            <w:tcW w:w="472"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233F76CE">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90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0DA14B37">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612"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F74E75A">
            <w:pPr>
              <w:keepNext w:val="0"/>
              <w:keepLines w:val="0"/>
              <w:widowControl/>
              <w:suppressLineNumbers w:val="0"/>
              <w:wordWrap/>
              <w:spacing w:before="0" w:beforeAutospacing="0" w:after="0" w:afterAutospacing="0" w:line="240" w:lineRule="atLeast"/>
              <w:ind w:left="0" w:right="0"/>
              <w:jc w:val="right"/>
              <w:rPr>
                <w:sz w:val="21"/>
                <w:szCs w:val="21"/>
              </w:rPr>
            </w:pPr>
            <w:r>
              <w:rPr>
                <w:rFonts w:ascii="宋体" w:hAnsi="宋体" w:eastAsia="宋体" w:cs="宋体"/>
                <w:kern w:val="0"/>
                <w:sz w:val="21"/>
                <w:szCs w:val="21"/>
                <w:bdr w:val="none" w:color="auto" w:sz="0" w:space="0"/>
                <w:lang w:val="en-US" w:eastAsia="zh-CN" w:bidi="ar"/>
              </w:rPr>
              <w:t>5,670,000.00</w:t>
            </w:r>
          </w:p>
        </w:tc>
      </w:tr>
    </w:tbl>
    <w:p w14:paraId="12D108F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4DABB5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合同履行期限：无</w:t>
      </w:r>
    </w:p>
    <w:p w14:paraId="10B397D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二、申请人的资格要求：</w:t>
      </w:r>
    </w:p>
    <w:p w14:paraId="59B8A59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0A00418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7E91CB2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合同包1(2026年辅警被装采购)落实政府采购政策需满足的资格要求如下:</w:t>
      </w:r>
    </w:p>
    <w:p w14:paraId="039260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关于进一步加大政府采购支持中小企业力度的通知》（财库〔2022〕19号）、《政府采购促进中小企业发展管理办法》（财库〔2020〕46号）、《财政部司法部关于政府采购支持监狱企业发展有关问题的通知》（财库〔2014〕68号）、《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品政府采购品目清单的通知》（财库〔2019〕19号）。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④《国家互联网信息办公室工业和信息化部公安部财政部国家认证认可监督管理委员会关于调整网络安全专用产品安全管理有关事项的公告》（2023年第1号）。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⑤《陕西省财政厅关于加快推进我省中小企业政府采购信用融资工作的通知》（陕财办采〔2020〕15号）、《陕西省财政厅关于印发&lt;陕西省中小企业政府采购信用融资办法&gt;的通知》（陕财办采〔2018〕23号）。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关于扩大政府采购支持绿色建材促进建筑品质提升政策实施范围的通知》（财库〔2022〕35号）、《财政部办公厅住房城乡建设部办公厅工业和信息化部办公厅关于印发&lt;政府采购支持绿色建材促进建筑品质提升政策项目实施指南&gt;的通知》（财办库〔2023〕52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⑦《国务院办公厅关于在政府采购中实施本国产品标准及相关政策的通知》（国办发〔2025〕34号）。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⑧《榆林市财政局关于进一步加大政府采购支持中小企业力度的通知》（榆政财采发〔2022〕10号）。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⑨如有最新颁布的政府采购政策，按最新的文件执行。</w:t>
      </w:r>
    </w:p>
    <w:p w14:paraId="36B1530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691D8A0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合同包1(2026年辅警被装采购)特定资格要求如下:</w:t>
      </w:r>
    </w:p>
    <w:p w14:paraId="1A50460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具有独立承担民事责任能力的法人/负责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财务状况报告：供应商须提供经会计事务所或审计机构出具的2025年度赋码财务审计报告（提供的财务审计报告需在注册会计师行业统一监管平（http://acc.mof.gov.cn/）可查询，并提供网页查询截图），符合《中小企业划型标准规定》的小微型企业按照《小企业会计准则》执行。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社会保障资金缴纳证明：提供2026年4月至今已缴纳的至少一个月的社会保障资金缴费单据或社保机构开具的社会保险参保缴费情况证明，依法不需要缴纳社会保障资金的应提供相关证明材料（五险一金其中一项即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（4）税收缴纳证明：提供2026年4月至今已缴纳的至少1个月的纳税证明或完税证明，依法免税的供应商应提供相关证明材料；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信用记录：对列入“信用中国”网站(www.creditchina.gov.cn)失信被执行人、重大税收违法失信主体、经营（活动）异常名录查询及列入“中国政府采购网”(www.ccgp.gov.cn)政府采购严重违法失信行为记录名单的供应商，拒绝参与政府采购活动；（提供网页查询截图,查询日期为从文件获取之日起至投标截止日前，但最终以投标截止日当天评审小组查询结果为准）</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（7）提供《榆林市政府采购货物类项目供应商信用承诺书》及投标信用（保证金）承诺书。供应商应在“信用中国（陕西榆林）”网站进行注册、登录，自主上报信用承诺书（格式见采购文件）；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（8）本项目专门面向小微企业采购，预留份额为整体预留，供应商须填写《中小企业声明函》；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（9）根据《国家发展改革委、商务部、市场监管总局关于印发〈市场准入负面清单（2025 年版）〉的通知》（发改体改规〔2025〕466 号）的附件《市场准入负面清单（2025 年版）》中第 27 条要求：投标人须为《人民警察服装生产企业目录（2026版）》（2026年第二季度修订版）或后续增补企业名单（如有）中企业，并具备所投包所有产品的生产资格；（投标人须在投标文件中提供证明材料）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（10）在投标截止时间前未被公安部装财局通报取消所投包对应产品生产资格；（投标人须在投标文件中提供承诺函）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（11）本次招标产品涉及的面料、辅料及标志等，投标人须承诺其来源为《人民警察服装生产企业目录（2026版）》（2026年第二季度修订版）或后续增补企业名单（如有）中具备相应生产资格的企业。</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备注：本项目不接受联合体投标，单位负责人为同一人或者存在直接控股、管理关系的不同投标人，不得参加同一合同项下的政府采购活动；分支机构参与投标的，须提供总公司营业执照及正式授权书；同一法人单位只能授权一家分支机构参与投标，且总公司不得另行单独投标。违反本条规定的，相关投标均无效。</w:t>
      </w:r>
    </w:p>
    <w:p w14:paraId="64ADFFA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三、获取招标文件</w:t>
      </w:r>
    </w:p>
    <w:p w14:paraId="13D96B3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2026年10月10日 至 2026年10月15日 ，每天上午 08:00:00 至 11:30:00 ，下午 14:00:00 至 18:00:00 （北京时间）</w:t>
      </w:r>
    </w:p>
    <w:p w14:paraId="5F6A504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全国公共资源交易平台（陕西省·榆林市）榆林市公共资源交易中心http://yl.sxggzyjy.cn/使用CA锁自行下载</w:t>
      </w:r>
    </w:p>
    <w:p w14:paraId="5A418AF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5391E72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6AE009F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四、提交投标文件截止时间、开标时间和地点</w:t>
      </w:r>
    </w:p>
    <w:p w14:paraId="395018E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2026年10月30日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41F55FD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提交投标文件地点：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陕西省公共资源交易平台递交（陕西省·榆林市）</w:t>
      </w:r>
    </w:p>
    <w:p w14:paraId="28238D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开标地点：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榆林市公共资源交易中心18楼开标室1803A</w:t>
      </w:r>
    </w:p>
    <w:p w14:paraId="64B4743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五、公告期限</w:t>
      </w:r>
    </w:p>
    <w:p w14:paraId="5D2152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5</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40DD165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六、其他补充事宜</w:t>
      </w:r>
    </w:p>
    <w:p w14:paraId="14AE0E3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left"/>
        <w:rPr>
          <w:sz w:val="21"/>
          <w:szCs w:val="21"/>
        </w:rPr>
      </w:pPr>
      <w:r>
        <w:rPr>
          <w:rFonts w:ascii="仿宋" w:hAnsi="仿宋" w:eastAsia="仿宋" w:cs="仿宋"/>
          <w:i w:val="0"/>
          <w:iCs w:val="0"/>
          <w:caps w:val="0"/>
          <w:color w:val="000000"/>
          <w:spacing w:val="0"/>
          <w:kern w:val="0"/>
          <w:sz w:val="21"/>
          <w:szCs w:val="21"/>
          <w:bdr w:val="none" w:color="auto" w:sz="0" w:space="0"/>
          <w:shd w:val="clear" w:fill="FFFFFF"/>
          <w:lang w:val="en-US" w:eastAsia="zh-CN" w:bidi="ar"/>
        </w:rPr>
        <w:t>1、文件获取方式：投标供应商在线上报名后可登录全国公共资源交易中心平台（陕西省）（http://www.sxggzyjy.cn/）,选择“电子交易平台-陕西政府采购交易系统-陕西省公共资源交易平台-供应商”进行登录，登录后选择“交易乙方”身份进入供应商界面进行免费下载采购文件。</w:t>
      </w:r>
    </w:p>
    <w:p w14:paraId="37BD215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left"/>
        <w:rPr>
          <w:sz w:val="21"/>
          <w:szCs w:val="21"/>
        </w:rPr>
      </w:pPr>
      <w:r>
        <w:rPr>
          <w:rFonts w:hint="eastAsia" w:ascii="仿宋" w:hAnsi="仿宋" w:eastAsia="仿宋" w:cs="仿宋"/>
          <w:i w:val="0"/>
          <w:iCs w:val="0"/>
          <w:caps w:val="0"/>
          <w:color w:val="000000"/>
          <w:spacing w:val="0"/>
          <w:kern w:val="0"/>
          <w:sz w:val="21"/>
          <w:szCs w:val="21"/>
          <w:bdr w:val="none" w:color="auto" w:sz="0" w:space="0"/>
          <w:shd w:val="clear" w:fill="FFFFFF"/>
          <w:lang w:val="en-US" w:eastAsia="zh-CN" w:bidi="ar"/>
        </w:rPr>
        <w:t>2、本项目采用电子化不见面开标方式，投标供应商使用数字认证证书（CA锁）对响应文件进行签章、加密、上传、签到、解密。不见面开标系统的签到和投标文件解密事宜请登录全国公共资源交易平台（陕西省˙榆林市）（http://yl.sxggzyjy.cn/），选择“服务指南”，点击“下载专区”，点击榆林不见面开标系统操作手册（供应商）、榆林不见面开标大厅供应商询标操作手册V1.0，请投标供应商仔细阅读操作手册，了解操作流程，熟练掌握不见面开标、不见面询标操作相关事宜，若无法正常投标，投标供应商自行承担责任。电子响应文件制作软件技术支持热线：400-998-0000 CA 锁购买：榆林市市民大厦3楼，E18、E19窗口，联系电话：0912-3452148。</w:t>
      </w:r>
    </w:p>
    <w:p w14:paraId="294DF71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left"/>
        <w:rPr>
          <w:sz w:val="21"/>
          <w:szCs w:val="21"/>
        </w:rPr>
      </w:pPr>
      <w:r>
        <w:rPr>
          <w:rFonts w:hint="eastAsia" w:ascii="仿宋" w:hAnsi="仿宋" w:eastAsia="仿宋" w:cs="仿宋"/>
          <w:i w:val="0"/>
          <w:iCs w:val="0"/>
          <w:caps w:val="0"/>
          <w:color w:val="000000"/>
          <w:spacing w:val="0"/>
          <w:kern w:val="0"/>
          <w:sz w:val="21"/>
          <w:szCs w:val="21"/>
          <w:bdr w:val="none" w:color="auto" w:sz="0" w:space="0"/>
          <w:shd w:val="clear" w:fill="FFFFFF"/>
          <w:lang w:val="en-US" w:eastAsia="zh-CN" w:bidi="ar"/>
        </w:rPr>
        <w:t>3、请各投标供应商获取招标文件后，按照陕西省财政厅《关于政府采购供应商注册登记有关事项的通知》要求，通过陕西省政府采购网（http://www.ccgp-shaanxi.gov.cn/）注册登记加入陕西省政府采购供应商库。</w:t>
      </w:r>
    </w:p>
    <w:p w14:paraId="72A01B1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七、对本次招标提出询问，请按以下方式联系。</w:t>
      </w:r>
    </w:p>
    <w:p w14:paraId="06022C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3006D94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神木市公安局</w:t>
      </w:r>
    </w:p>
    <w:p w14:paraId="51574E8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神木市神木镇陵园路北</w:t>
      </w:r>
    </w:p>
    <w:p w14:paraId="2A77D5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19991060107</w:t>
      </w:r>
    </w:p>
    <w:p w14:paraId="343D0C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7B8C748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陕西鑫悦文泰工程项目管理有限公司</w:t>
      </w:r>
    </w:p>
    <w:p w14:paraId="476B4C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陕西省榆林市榆阳区康安路领航君宸北区E2-2-504室</w:t>
      </w:r>
    </w:p>
    <w:p w14:paraId="7B1F5DD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15877588635</w:t>
      </w:r>
    </w:p>
    <w:p w14:paraId="757AFF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3E270CF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鑫悦文泰负责账号</w:t>
      </w:r>
    </w:p>
    <w:p w14:paraId="7C6826A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15877588635</w:t>
      </w:r>
    </w:p>
    <w:p w14:paraId="4AFFD52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陕西鑫悦文泰工程项目管理有限公司</w:t>
      </w:r>
    </w:p>
    <w:p w14:paraId="4923B9F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SOFB4AB0A6B">
    <w:panose1 w:val="020B0704020202020204"/>
    <w:charset w:val="00"/>
    <w:family w:val="auto"/>
    <w:pitch w:val="default"/>
    <w:sig w:usb0="00000001" w:usb1="00000000" w:usb2="00000000" w:usb3="00000000" w:csb0="00000001" w:csb1="00000000"/>
  </w:font>
  <w:font w:name="KSOFE99145AC">
    <w:panose1 w:val="020B0604020202090204"/>
    <w:charset w:val="00"/>
    <w:family w:val="auto"/>
    <w:pitch w:val="default"/>
    <w:sig w:usb0="00000001"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5A5748"/>
    <w:rsid w:val="06BF21CA"/>
    <w:rsid w:val="07A87D5B"/>
    <w:rsid w:val="086543A8"/>
    <w:rsid w:val="091D47A3"/>
    <w:rsid w:val="09792D45"/>
    <w:rsid w:val="0B1A60CD"/>
    <w:rsid w:val="0C9A18B8"/>
    <w:rsid w:val="0CC715C3"/>
    <w:rsid w:val="0E124007"/>
    <w:rsid w:val="0E21772A"/>
    <w:rsid w:val="0F087D01"/>
    <w:rsid w:val="14981C66"/>
    <w:rsid w:val="16126FE8"/>
    <w:rsid w:val="175209B0"/>
    <w:rsid w:val="1A154433"/>
    <w:rsid w:val="1C3C0BD1"/>
    <w:rsid w:val="1E3C1B92"/>
    <w:rsid w:val="21EE69A7"/>
    <w:rsid w:val="23105802"/>
    <w:rsid w:val="27056B13"/>
    <w:rsid w:val="29CB08D5"/>
    <w:rsid w:val="2A41556B"/>
    <w:rsid w:val="2F0D2C9A"/>
    <w:rsid w:val="31433EDE"/>
    <w:rsid w:val="318D2DAF"/>
    <w:rsid w:val="3239636D"/>
    <w:rsid w:val="33321FDB"/>
    <w:rsid w:val="33505F45"/>
    <w:rsid w:val="33DD201C"/>
    <w:rsid w:val="34586642"/>
    <w:rsid w:val="36A94563"/>
    <w:rsid w:val="3C0B45E0"/>
    <w:rsid w:val="3E57620A"/>
    <w:rsid w:val="3E710125"/>
    <w:rsid w:val="3E914356"/>
    <w:rsid w:val="41426518"/>
    <w:rsid w:val="425E433A"/>
    <w:rsid w:val="45156D3A"/>
    <w:rsid w:val="45344F71"/>
    <w:rsid w:val="47074FEC"/>
    <w:rsid w:val="4B4F0EF9"/>
    <w:rsid w:val="4D3C46C9"/>
    <w:rsid w:val="4DD8612E"/>
    <w:rsid w:val="4F3E11D0"/>
    <w:rsid w:val="509D7BE9"/>
    <w:rsid w:val="50CA3E00"/>
    <w:rsid w:val="51142CCE"/>
    <w:rsid w:val="516631BC"/>
    <w:rsid w:val="564F6163"/>
    <w:rsid w:val="59CD21DB"/>
    <w:rsid w:val="59CE13A4"/>
    <w:rsid w:val="59E5233A"/>
    <w:rsid w:val="61003D5E"/>
    <w:rsid w:val="61825654"/>
    <w:rsid w:val="65C54CBE"/>
    <w:rsid w:val="68C66FDF"/>
    <w:rsid w:val="695177E0"/>
    <w:rsid w:val="6FF95129"/>
    <w:rsid w:val="70ED0C1D"/>
    <w:rsid w:val="73394943"/>
    <w:rsid w:val="758E210B"/>
    <w:rsid w:val="75CA3F9B"/>
    <w:rsid w:val="77175A13"/>
    <w:rsid w:val="77C8776C"/>
    <w:rsid w:val="78BE0845"/>
    <w:rsid w:val="78F15E58"/>
    <w:rsid w:val="795D529B"/>
    <w:rsid w:val="7A7819DC"/>
    <w:rsid w:val="7B610F42"/>
    <w:rsid w:val="7CB50B43"/>
    <w:rsid w:val="7DA559F3"/>
    <w:rsid w:val="7E214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2942</Words>
  <Characters>3364</Characters>
  <Lines>0</Lines>
  <Paragraphs>0</Paragraphs>
  <TotalTime>32</TotalTime>
  <ScaleCrop>false</ScaleCrop>
  <LinksUpToDate>false</LinksUpToDate>
  <CharactersWithSpaces>3397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2025-09-19T06:40:00Z</dcterms:created>
  <dc:creator>31489</dc:creator>
  <cp:lastModifiedBy>王阿洋-</cp:lastModifiedBy>
  <dcterms:modified xsi:type="dcterms:W3CDTF">2026-10-09T06:43:34Z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eyJoZGlkIjoiMmJjYTJiMjQ3OGZlMjUzZjk3ZGY1ZTY0MTUxM2ZiNTIiLCJ1c2VySWQiOiI3MDIzNTU0MTgifQ==</vt:lpwstr>
  </property>
  <property fmtid="{D5CDD505-2E9C-101B-9397-08002B2CF9AE}" pid="4" name="ICV">
    <vt:lpwstr>5A60A34D54E1423BB5AB5CCE5E2AF729_12</vt:lpwstr>
  </property>
</Properties>
</file>