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1DC0A">
      <w:pPr>
        <w:pStyle w:val="6"/>
        <w:jc w:val="center"/>
        <w:outlineLvl w:val="1"/>
        <w:rPr>
          <w:rFonts w:hint="default" w:ascii="仿宋_GB2312" w:hAnsi="仿宋_GB2312" w:eastAsia="仿宋_GB2312" w:cs="仿宋_GB2312"/>
          <w:b/>
          <w:sz w:val="36"/>
          <w:lang w:val="en-US"/>
        </w:rPr>
      </w:pPr>
      <w:r>
        <w:rPr>
          <w:rFonts w:hint="eastAsia" w:ascii="仿宋_GB2312" w:hAnsi="仿宋_GB2312" w:eastAsia="仿宋_GB2312" w:cs="仿宋_GB2312"/>
          <w:b/>
          <w:sz w:val="36"/>
          <w:lang w:val="en-US" w:eastAsia="zh-CN"/>
        </w:rPr>
        <w:t>2026年全区学校教育教学设施设备采购项目第一批次（黑板类）合同包1</w:t>
      </w:r>
    </w:p>
    <w:p w14:paraId="42A91EAA">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56"/>
          <w:szCs w:val="56"/>
        </w:rPr>
      </w:pPr>
    </w:p>
    <w:p w14:paraId="0906C2E7">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56"/>
          <w:szCs w:val="56"/>
        </w:rPr>
      </w:pPr>
    </w:p>
    <w:p w14:paraId="0CA4207F">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56"/>
          <w:szCs w:val="56"/>
        </w:rPr>
      </w:pPr>
    </w:p>
    <w:p w14:paraId="2B106AC7">
      <w:pPr>
        <w:pStyle w:val="6"/>
        <w:jc w:val="center"/>
        <w:outlineLvl w:val="9"/>
        <w:rPr>
          <w:rFonts w:hint="eastAsia" w:ascii="仿宋_GB2312" w:hAnsi="仿宋_GB2312" w:eastAsia="仿宋_GB2312" w:cs="仿宋_GB2312"/>
          <w:b/>
          <w:sz w:val="36"/>
          <w:lang w:val="en-US" w:eastAsia="zh-CN"/>
        </w:rPr>
      </w:pPr>
      <w:r>
        <w:rPr>
          <w:rFonts w:hint="eastAsia" w:ascii="仿宋_GB2312" w:hAnsi="仿宋_GB2312" w:eastAsia="仿宋_GB2312" w:cs="仿宋_GB2312"/>
          <w:b/>
          <w:sz w:val="36"/>
          <w:lang w:val="en-US" w:eastAsia="zh-CN"/>
        </w:rPr>
        <w:t>合 同 条 款</w:t>
      </w:r>
    </w:p>
    <w:p w14:paraId="511AD850">
      <w:pPr>
        <w:pStyle w:val="6"/>
        <w:jc w:val="center"/>
        <w:outlineLvl w:val="9"/>
        <w:rPr>
          <w:rFonts w:hint="eastAsia" w:ascii="仿宋_GB2312" w:hAnsi="仿宋_GB2312" w:eastAsia="仿宋_GB2312" w:cs="仿宋_GB2312"/>
          <w:b/>
          <w:sz w:val="36"/>
          <w:lang w:val="en-US" w:eastAsia="zh-CN"/>
        </w:rPr>
      </w:pPr>
      <w:r>
        <w:rPr>
          <w:rFonts w:hint="eastAsia" w:ascii="仿宋_GB2312" w:hAnsi="仿宋_GB2312" w:eastAsia="仿宋_GB2312" w:cs="仿宋_GB2312"/>
          <w:b/>
          <w:sz w:val="36"/>
          <w:lang w:val="en-US" w:eastAsia="zh-CN"/>
        </w:rPr>
        <w:t>（本格式条款供双方签订合同参考，采购人可根据项目的实际情况增加条款和内容）</w:t>
      </w:r>
    </w:p>
    <w:p w14:paraId="552E8233">
      <w:pPr>
        <w:pStyle w:val="6"/>
        <w:jc w:val="center"/>
        <w:outlineLvl w:val="9"/>
        <w:rPr>
          <w:rFonts w:hint="eastAsia" w:ascii="仿宋_GB2312" w:hAnsi="仿宋_GB2312" w:eastAsia="仿宋_GB2312" w:cs="仿宋_GB2312"/>
          <w:b/>
          <w:sz w:val="36"/>
          <w:lang w:val="en-US" w:eastAsia="zh-CN"/>
        </w:rPr>
      </w:pPr>
    </w:p>
    <w:p w14:paraId="6C68187C">
      <w:pPr>
        <w:pStyle w:val="6"/>
        <w:jc w:val="center"/>
        <w:outlineLvl w:val="9"/>
        <w:rPr>
          <w:rFonts w:hint="eastAsia" w:ascii="仿宋_GB2312" w:hAnsi="仿宋_GB2312" w:eastAsia="仿宋_GB2312" w:cs="仿宋_GB2312"/>
          <w:b/>
          <w:sz w:val="36"/>
          <w:lang w:val="en-US" w:eastAsia="zh-CN"/>
        </w:rPr>
      </w:pPr>
      <w:r>
        <w:rPr>
          <w:rFonts w:hint="eastAsia" w:ascii="仿宋_GB2312" w:hAnsi="仿宋_GB2312" w:eastAsia="仿宋_GB2312" w:cs="仿宋_GB2312"/>
          <w:b/>
          <w:sz w:val="36"/>
          <w:lang w:val="en-US" w:eastAsia="zh-CN"/>
        </w:rPr>
        <w:t>合同编号：XXXX</w:t>
      </w:r>
    </w:p>
    <w:p w14:paraId="118FC485">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rPr>
      </w:pPr>
    </w:p>
    <w:p w14:paraId="6DC02F24">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rPr>
      </w:pPr>
    </w:p>
    <w:p w14:paraId="48328343">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rPr>
      </w:pPr>
    </w:p>
    <w:p w14:paraId="6D02BBB8">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color w:val="000000"/>
        </w:rPr>
      </w:pPr>
    </w:p>
    <w:p w14:paraId="08B07E18">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color w:val="000000"/>
        </w:rPr>
      </w:pPr>
    </w:p>
    <w:p w14:paraId="17F42A9B">
      <w:pPr>
        <w:keepLines w:val="0"/>
        <w:pageBreakBefore w:val="0"/>
        <w:kinsoku/>
        <w:wordWrap/>
        <w:overflowPunct/>
        <w:topLinePunct w:val="0"/>
        <w:autoSpaceDE/>
        <w:autoSpaceDN/>
        <w:bidi w:val="0"/>
        <w:spacing w:line="540" w:lineRule="exact"/>
        <w:textAlignment w:val="auto"/>
        <w:rPr>
          <w:rFonts w:hint="eastAsia" w:ascii="宋体" w:hAnsi="宋体" w:eastAsia="宋体" w:cs="宋体"/>
          <w:color w:val="000000"/>
        </w:rPr>
      </w:pPr>
    </w:p>
    <w:p w14:paraId="3E7A49DB">
      <w:pPr>
        <w:keepLines w:val="0"/>
        <w:pageBreakBefore w:val="0"/>
        <w:kinsoku/>
        <w:wordWrap/>
        <w:overflowPunct/>
        <w:topLinePunct w:val="0"/>
        <w:autoSpaceDE/>
        <w:autoSpaceDN/>
        <w:bidi w:val="0"/>
        <w:spacing w:line="540" w:lineRule="exact"/>
        <w:textAlignment w:val="auto"/>
        <w:rPr>
          <w:rFonts w:hint="eastAsia" w:ascii="宋体" w:hAnsi="宋体" w:eastAsia="宋体" w:cs="宋体"/>
        </w:rPr>
      </w:pPr>
    </w:p>
    <w:p w14:paraId="7D5568BC">
      <w:pPr>
        <w:keepLines w:val="0"/>
        <w:pageBreakBefore w:val="0"/>
        <w:kinsoku/>
        <w:wordWrap/>
        <w:overflowPunct/>
        <w:topLinePunct w:val="0"/>
        <w:autoSpaceDE/>
        <w:autoSpaceDN/>
        <w:bidi w:val="0"/>
        <w:spacing w:line="540" w:lineRule="exact"/>
        <w:ind w:left="1469" w:hanging="1446" w:hangingChars="400"/>
        <w:jc w:val="center"/>
        <w:textAlignment w:val="auto"/>
        <w:rPr>
          <w:rFonts w:hint="eastAsia" w:ascii="宋体" w:hAnsi="宋体" w:eastAsia="宋体" w:cs="宋体"/>
          <w:b/>
          <w:color w:val="000000"/>
          <w:spacing w:val="23"/>
          <w:sz w:val="32"/>
          <w:szCs w:val="32"/>
        </w:rPr>
      </w:pPr>
      <w:r>
        <w:rPr>
          <w:rFonts w:hint="eastAsia" w:ascii="仿宋_GB2312" w:hAnsi="仿宋_GB2312" w:eastAsia="仿宋_GB2312" w:cs="仿宋_GB2312"/>
          <w:b/>
          <w:kern w:val="0"/>
          <w:sz w:val="36"/>
          <w:szCs w:val="20"/>
          <w:lang w:val="en-US" w:eastAsia="zh-CN"/>
        </w:rPr>
        <w:t>甲方(**学校)</w:t>
      </w:r>
      <w:r>
        <w:rPr>
          <w:rFonts w:hint="eastAsia" w:ascii="宋体" w:hAnsi="宋体" w:eastAsia="宋体" w:cs="宋体"/>
          <w:b/>
          <w:color w:val="000000"/>
          <w:spacing w:val="23"/>
          <w:sz w:val="32"/>
          <w:szCs w:val="32"/>
        </w:rPr>
        <w:t>：</w:t>
      </w:r>
      <w:r>
        <w:rPr>
          <w:rFonts w:hint="eastAsia" w:ascii="宋体" w:hAnsi="宋体" w:eastAsia="宋体" w:cs="宋体"/>
          <w:color w:val="000000"/>
          <w:spacing w:val="23"/>
          <w:sz w:val="28"/>
          <w:szCs w:val="28"/>
          <w:u w:val="single"/>
        </w:rPr>
        <w:t></w:t>
      </w:r>
    </w:p>
    <w:p w14:paraId="1B5503E6">
      <w:pPr>
        <w:keepLines w:val="0"/>
        <w:pageBreakBefore w:val="0"/>
        <w:kinsoku/>
        <w:wordWrap/>
        <w:overflowPunct/>
        <w:topLinePunct w:val="0"/>
        <w:autoSpaceDE/>
        <w:autoSpaceDN/>
        <w:bidi w:val="0"/>
        <w:spacing w:line="540" w:lineRule="exact"/>
        <w:ind w:left="1285" w:hanging="1446" w:hangingChars="400"/>
        <w:jc w:val="center"/>
        <w:textAlignment w:val="auto"/>
        <w:rPr>
          <w:rFonts w:hint="eastAsia" w:ascii="宋体" w:hAnsi="宋体" w:eastAsia="宋体" w:cs="宋体"/>
          <w:color w:val="000000"/>
          <w:spacing w:val="23"/>
          <w:sz w:val="28"/>
          <w:szCs w:val="28"/>
          <w:u w:val="single"/>
        </w:rPr>
      </w:pPr>
      <w:r>
        <w:rPr>
          <w:rFonts w:hint="eastAsia" w:ascii="仿宋_GB2312" w:hAnsi="仿宋_GB2312" w:eastAsia="仿宋_GB2312" w:cs="仿宋_GB2312"/>
          <w:b/>
          <w:kern w:val="0"/>
          <w:sz w:val="36"/>
          <w:szCs w:val="20"/>
          <w:lang w:val="en-US" w:eastAsia="zh-CN"/>
        </w:rPr>
        <w:fldChar w:fldCharType="begin"/>
      </w:r>
      <w:r>
        <w:rPr>
          <w:rFonts w:hint="eastAsia" w:ascii="仿宋_GB2312" w:hAnsi="仿宋_GB2312" w:eastAsia="仿宋_GB2312" w:cs="仿宋_GB2312"/>
          <w:b/>
          <w:kern w:val="0"/>
          <w:sz w:val="36"/>
          <w:szCs w:val="20"/>
          <w:lang w:val="en-US" w:eastAsia="zh-CN"/>
        </w:rPr>
        <w:instrText xml:space="preserve">HYPERLINK "http://set2.mail.qq.com/cgi-bin/mail_spam?action=check_link&amp;spam=0&amp;url=http%3A%2F%2Fwww%2Ebaidu%2Ecom%2Fs%3Fwd%3D%25E4%25B9%2599%25E6%2596%25B9%26hl_tag%3Dtextlink%26tn%3DSE_hldp01350_v6v6zkg6"</w:instrText>
      </w:r>
      <w:r>
        <w:rPr>
          <w:rFonts w:hint="eastAsia" w:ascii="仿宋_GB2312" w:hAnsi="仿宋_GB2312" w:eastAsia="仿宋_GB2312" w:cs="仿宋_GB2312"/>
          <w:b/>
          <w:kern w:val="0"/>
          <w:sz w:val="36"/>
          <w:szCs w:val="20"/>
          <w:lang w:val="en-US" w:eastAsia="zh-CN"/>
        </w:rPr>
        <w:fldChar w:fldCharType="separate"/>
      </w:r>
      <w:r>
        <w:rPr>
          <w:rFonts w:hint="eastAsia" w:ascii="仿宋_GB2312" w:hAnsi="仿宋_GB2312" w:eastAsia="仿宋_GB2312" w:cs="仿宋_GB2312"/>
          <w:b/>
          <w:kern w:val="0"/>
          <w:sz w:val="36"/>
          <w:szCs w:val="20"/>
          <w:lang w:val="en-US" w:eastAsia="zh-CN"/>
        </w:rPr>
        <w:t>乙方</w:t>
      </w:r>
      <w:r>
        <w:rPr>
          <w:rFonts w:hint="eastAsia" w:ascii="仿宋_GB2312" w:hAnsi="仿宋_GB2312" w:eastAsia="仿宋_GB2312" w:cs="仿宋_GB2312"/>
          <w:b/>
          <w:kern w:val="0"/>
          <w:sz w:val="36"/>
          <w:szCs w:val="20"/>
          <w:lang w:val="en-US" w:eastAsia="zh-CN"/>
        </w:rPr>
        <w:fldChar w:fldCharType="end"/>
      </w:r>
      <w:r>
        <w:rPr>
          <w:rFonts w:hint="eastAsia" w:ascii="仿宋_GB2312" w:hAnsi="仿宋_GB2312" w:eastAsia="仿宋_GB2312" w:cs="仿宋_GB2312"/>
          <w:b/>
          <w:kern w:val="0"/>
          <w:sz w:val="36"/>
          <w:szCs w:val="20"/>
          <w:lang w:val="en-US" w:eastAsia="zh-CN"/>
        </w:rPr>
        <w:t>(供应商)</w:t>
      </w:r>
      <w:r>
        <w:rPr>
          <w:rFonts w:hint="eastAsia" w:ascii="宋体" w:hAnsi="宋体" w:eastAsia="宋体" w:cs="宋体"/>
          <w:b/>
          <w:color w:val="000000"/>
          <w:spacing w:val="23"/>
          <w:sz w:val="32"/>
          <w:szCs w:val="32"/>
        </w:rPr>
        <w:t>：</w:t>
      </w:r>
      <w:r>
        <w:rPr>
          <w:rFonts w:hint="eastAsia" w:ascii="宋体" w:hAnsi="宋体" w:eastAsia="宋体" w:cs="宋体"/>
          <w:color w:val="000000"/>
          <w:spacing w:val="23"/>
          <w:sz w:val="28"/>
          <w:szCs w:val="28"/>
          <w:u w:val="single"/>
        </w:rPr>
        <w:t></w:t>
      </w:r>
    </w:p>
    <w:p w14:paraId="519DF728">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rPr>
      </w:pPr>
      <w:r>
        <w:rPr>
          <w:rFonts w:hint="eastAsia" w:ascii="仿宋_GB2312" w:hAnsi="仿宋_GB2312" w:eastAsia="仿宋_GB2312" w:cs="仿宋_GB2312"/>
          <w:b/>
          <w:kern w:val="0"/>
          <w:sz w:val="36"/>
          <w:szCs w:val="20"/>
          <w:lang w:val="en-US" w:eastAsia="zh-CN"/>
        </w:rPr>
        <w:t xml:space="preserve"> 签订时间：</w:t>
      </w:r>
      <w:r>
        <w:rPr>
          <w:rFonts w:hint="eastAsia" w:ascii="仿宋_GB2312" w:hAnsi="仿宋_GB2312" w:eastAsia="仿宋_GB2312" w:cs="仿宋_GB2312"/>
          <w:b/>
          <w:kern w:val="0"/>
          <w:sz w:val="36"/>
          <w:szCs w:val="20"/>
          <w:u w:val="single"/>
          <w:lang w:val="en-US" w:eastAsia="zh-CN"/>
        </w:rPr>
        <w:t></w:t>
      </w:r>
      <w:r>
        <w:rPr>
          <w:rFonts w:hint="eastAsia" w:ascii="仿宋_GB2312" w:hAnsi="仿宋_GB2312" w:eastAsia="仿宋_GB2312" w:cs="仿宋_GB2312"/>
          <w:b/>
          <w:kern w:val="0"/>
          <w:sz w:val="36"/>
          <w:szCs w:val="20"/>
          <w:lang w:val="en-US" w:eastAsia="zh-CN"/>
        </w:rPr>
        <w:t>年</w:t>
      </w:r>
      <w:r>
        <w:rPr>
          <w:rFonts w:hint="eastAsia" w:ascii="仿宋_GB2312" w:hAnsi="仿宋_GB2312" w:eastAsia="仿宋_GB2312" w:cs="仿宋_GB2312"/>
          <w:b/>
          <w:kern w:val="0"/>
          <w:sz w:val="36"/>
          <w:szCs w:val="20"/>
          <w:u w:val="single"/>
          <w:lang w:val="en-US" w:eastAsia="zh-CN"/>
        </w:rPr>
        <w:t></w:t>
      </w:r>
      <w:r>
        <w:rPr>
          <w:rFonts w:hint="eastAsia" w:ascii="仿宋_GB2312" w:hAnsi="仿宋_GB2312" w:eastAsia="仿宋_GB2312" w:cs="仿宋_GB2312"/>
          <w:b/>
          <w:kern w:val="0"/>
          <w:sz w:val="36"/>
          <w:szCs w:val="20"/>
          <w:lang w:val="en-US" w:eastAsia="zh-CN"/>
        </w:rPr>
        <w:t>月</w:t>
      </w:r>
      <w:r>
        <w:rPr>
          <w:rFonts w:hint="eastAsia" w:ascii="仿宋_GB2312" w:hAnsi="仿宋_GB2312" w:eastAsia="仿宋_GB2312" w:cs="仿宋_GB2312"/>
          <w:b/>
          <w:kern w:val="0"/>
          <w:sz w:val="36"/>
          <w:szCs w:val="20"/>
          <w:u w:val="single"/>
          <w:lang w:val="en-US" w:eastAsia="zh-CN"/>
        </w:rPr>
        <w:t></w:t>
      </w:r>
      <w:r>
        <w:rPr>
          <w:rFonts w:hint="eastAsia" w:ascii="仿宋_GB2312" w:hAnsi="仿宋_GB2312" w:eastAsia="仿宋_GB2312" w:cs="仿宋_GB2312"/>
          <w:b/>
          <w:kern w:val="0"/>
          <w:sz w:val="36"/>
          <w:szCs w:val="20"/>
          <w:lang w:val="en-US" w:eastAsia="zh-CN"/>
        </w:rPr>
        <w:t>日</w:t>
      </w:r>
    </w:p>
    <w:p w14:paraId="11F3ADF3">
      <w:pPr>
        <w:rPr>
          <w:rFonts w:hint="eastAsia" w:ascii="宋体" w:hAnsi="宋体" w:eastAsia="宋体" w:cs="宋体"/>
          <w:b/>
          <w:color w:val="000000"/>
          <w:sz w:val="30"/>
          <w:szCs w:val="30"/>
          <w:lang w:bidi="ar"/>
        </w:rPr>
      </w:pPr>
      <w:r>
        <w:rPr>
          <w:rFonts w:hint="eastAsia" w:ascii="宋体" w:hAnsi="宋体" w:eastAsia="宋体" w:cs="宋体"/>
          <w:b/>
          <w:color w:val="000000"/>
          <w:sz w:val="30"/>
          <w:szCs w:val="30"/>
          <w:lang w:bidi="ar"/>
        </w:rPr>
        <w:br w:type="page"/>
      </w:r>
    </w:p>
    <w:p w14:paraId="5014ACBA">
      <w:pPr>
        <w:keepLines w:val="0"/>
        <w:pageBreakBefore w:val="0"/>
        <w:widowControl/>
        <w:kinsoku/>
        <w:wordWrap/>
        <w:overflowPunct/>
        <w:topLinePunct w:val="0"/>
        <w:autoSpaceDE/>
        <w:autoSpaceDN/>
        <w:bidi w:val="0"/>
        <w:spacing w:line="540" w:lineRule="exact"/>
        <w:jc w:val="center"/>
        <w:textAlignment w:val="auto"/>
        <w:rPr>
          <w:rFonts w:hint="eastAsia" w:ascii="宋体" w:hAnsi="宋体" w:eastAsia="宋体" w:cs="宋体"/>
          <w:b/>
          <w:color w:val="000000"/>
          <w:sz w:val="28"/>
          <w:szCs w:val="28"/>
          <w:lang w:bidi="ar"/>
        </w:rPr>
      </w:pPr>
      <w:r>
        <w:rPr>
          <w:rFonts w:hint="eastAsia" w:ascii="宋体" w:hAnsi="宋体" w:eastAsia="宋体" w:cs="宋体"/>
          <w:b/>
          <w:color w:val="000000"/>
          <w:sz w:val="28"/>
          <w:szCs w:val="28"/>
          <w:lang w:bidi="ar"/>
        </w:rPr>
        <w:t>合同范本</w:t>
      </w:r>
    </w:p>
    <w:p w14:paraId="3BACF4E8">
      <w:pPr>
        <w:pStyle w:val="6"/>
        <w:ind w:firstLine="480"/>
        <w:rPr>
          <w:rFonts w:hint="eastAsia" w:ascii="仿宋_GB2312" w:hAnsi="仿宋_GB2312" w:eastAsia="仿宋_GB2312" w:cs="仿宋_GB2312"/>
        </w:rPr>
      </w:pPr>
      <w:r>
        <w:rPr>
          <w:rFonts w:hint="eastAsia" w:ascii="仿宋_GB2312" w:hAnsi="仿宋_GB2312" w:eastAsia="仿宋_GB2312" w:cs="仿宋_GB2312"/>
        </w:rPr>
        <w:t xml:space="preserve">甲方(**学校)：                                   </w:t>
      </w:r>
    </w:p>
    <w:p w14:paraId="0E97482C">
      <w:pPr>
        <w:pStyle w:val="6"/>
        <w:ind w:firstLine="480"/>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HYPERLINK "http://set2.mail.qq.com/cgi-bin/mail_spam?action=check_link&amp;spam=0&amp;url=http%3A%2F%2Fwww%2Ebaidu%2Ecom%2Fs%3Fwd%3D%25E4%25B9%2599%25E6%2596%25B9%26hl_tag%3Dtextlink%26tn%3DSE_hldp01350_v6v6zkg6"</w:instrText>
      </w:r>
      <w:r>
        <w:rPr>
          <w:rFonts w:hint="eastAsia" w:ascii="仿宋_GB2312" w:hAnsi="仿宋_GB2312" w:eastAsia="仿宋_GB2312" w:cs="仿宋_GB2312"/>
        </w:rPr>
        <w:fldChar w:fldCharType="separate"/>
      </w:r>
      <w:r>
        <w:rPr>
          <w:rFonts w:hint="eastAsia" w:ascii="仿宋_GB2312" w:hAnsi="仿宋_GB2312" w:eastAsia="仿宋_GB2312" w:cs="仿宋_GB2312"/>
        </w:rPr>
        <w:t>乙方</w:t>
      </w:r>
      <w:r>
        <w:rPr>
          <w:rFonts w:hint="eastAsia" w:ascii="仿宋_GB2312" w:hAnsi="仿宋_GB2312" w:eastAsia="仿宋_GB2312" w:cs="仿宋_GB2312"/>
        </w:rPr>
        <w:fldChar w:fldCharType="end"/>
      </w:r>
      <w:r>
        <w:rPr>
          <w:rFonts w:hint="eastAsia" w:ascii="仿宋_GB2312" w:hAnsi="仿宋_GB2312" w:eastAsia="仿宋_GB2312" w:cs="仿宋_GB2312"/>
        </w:rPr>
        <w:t xml:space="preserve">(供应商)：                                   </w:t>
      </w:r>
    </w:p>
    <w:p w14:paraId="283694DF">
      <w:pPr>
        <w:pStyle w:val="6"/>
        <w:ind w:firstLine="480"/>
        <w:rPr>
          <w:rFonts w:hint="eastAsia" w:ascii="仿宋_GB2312" w:hAnsi="仿宋_GB2312" w:eastAsia="仿宋_GB2312" w:cs="仿宋_GB2312"/>
        </w:rPr>
      </w:pPr>
      <w:r>
        <w:rPr>
          <w:rFonts w:hint="eastAsia" w:ascii="仿宋_GB2312" w:hAnsi="仿宋_GB2312" w:eastAsia="仿宋_GB2312" w:cs="仿宋_GB2312"/>
        </w:rPr>
        <w:t>甲乙双方根据</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rPr>
        <w:t>日</w:t>
      </w:r>
      <w:r>
        <w:rPr>
          <w:rFonts w:hint="eastAsia" w:ascii="仿宋_GB2312" w:hAnsi="仿宋_GB2312" w:eastAsia="仿宋_GB2312" w:cs="仿宋_GB2312"/>
          <w:lang w:eastAsia="zh-CN"/>
        </w:rPr>
        <w:t>就202</w:t>
      </w:r>
      <w:r>
        <w:rPr>
          <w:rFonts w:hint="eastAsia" w:ascii="仿宋_GB2312" w:hAnsi="仿宋_GB2312" w:eastAsia="仿宋_GB2312" w:cs="仿宋_GB2312"/>
          <w:lang w:val="en-US" w:eastAsia="zh-CN"/>
        </w:rPr>
        <w:t>6</w:t>
      </w:r>
      <w:r>
        <w:rPr>
          <w:rFonts w:hint="eastAsia" w:ascii="仿宋_GB2312" w:hAnsi="仿宋_GB2312" w:eastAsia="仿宋_GB2312" w:cs="仿宋_GB2312"/>
          <w:lang w:eastAsia="zh-CN"/>
        </w:rPr>
        <w:t>年全区学校教育教学设施设备采购项目第一批次（黑板类）</w:t>
      </w:r>
      <w:r>
        <w:rPr>
          <w:rFonts w:hint="eastAsia" w:ascii="仿宋_GB2312" w:hAnsi="仿宋_GB2312" w:eastAsia="仿宋_GB2312" w:cs="仿宋_GB2312"/>
        </w:rPr>
        <w:t>（项目编号：</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hint="eastAsia" w:ascii="仿宋_GB2312" w:hAnsi="仿宋_GB2312" w:eastAsia="仿宋_GB2312" w:cs="仿宋_GB2312"/>
        </w:rPr>
        <w:t>）采购结果及相关招标文件及投标文件，本合同经双方友好协商平等、诚信、协作的原则，按照《中华人民共和国政府采购法》和《中华人民共和国民法典》经协商一致，订立本合同，供双方共同遵守：</w:t>
      </w:r>
    </w:p>
    <w:p w14:paraId="3301E0DA">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第一条  项目概况</w:t>
      </w:r>
    </w:p>
    <w:p w14:paraId="2108C096">
      <w:pPr>
        <w:pStyle w:val="6"/>
        <w:ind w:firstLine="48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项目名称：</w:t>
      </w:r>
      <w:r>
        <w:rPr>
          <w:rFonts w:hint="eastAsia" w:ascii="仿宋_GB2312" w:hAnsi="仿宋_GB2312" w:eastAsia="仿宋_GB2312" w:cs="仿宋_GB2312"/>
          <w:u w:val="single"/>
          <w:lang w:val="en-US" w:eastAsia="zh-CN"/>
        </w:rPr>
        <w:t xml:space="preserve">                                 </w:t>
      </w:r>
    </w:p>
    <w:p w14:paraId="5D419351">
      <w:pPr>
        <w:pStyle w:val="6"/>
        <w:ind w:firstLine="48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采购包：</w:t>
      </w:r>
      <w:r>
        <w:rPr>
          <w:rFonts w:hint="eastAsia" w:ascii="仿宋_GB2312" w:hAnsi="仿宋_GB2312" w:eastAsia="仿宋_GB2312" w:cs="仿宋_GB2312"/>
          <w:u w:val="single"/>
          <w:lang w:val="en-US" w:eastAsia="zh-CN"/>
        </w:rPr>
        <w:t xml:space="preserve">                                   </w:t>
      </w:r>
    </w:p>
    <w:p w14:paraId="35ABACED">
      <w:pPr>
        <w:pStyle w:val="6"/>
        <w:ind w:firstLine="48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采购内容：</w:t>
      </w:r>
      <w:r>
        <w:rPr>
          <w:rFonts w:hint="eastAsia" w:ascii="仿宋_GB2312" w:hAnsi="仿宋_GB2312" w:eastAsia="仿宋_GB2312" w:cs="仿宋_GB2312"/>
          <w:u w:val="single"/>
          <w:lang w:val="en-US" w:eastAsia="zh-CN"/>
        </w:rPr>
        <w:t xml:space="preserve">                                 </w:t>
      </w:r>
    </w:p>
    <w:p w14:paraId="5254DF9C">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第二条  甲方采购的货物内容和含税价格：</w:t>
      </w:r>
    </w:p>
    <w:p w14:paraId="3F701570">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合同</w:t>
      </w:r>
      <w:r>
        <w:rPr>
          <w:rFonts w:hint="eastAsia" w:ascii="仿宋_GB2312" w:hAnsi="仿宋_GB2312" w:eastAsia="仿宋_GB2312" w:cs="仿宋_GB2312"/>
          <w:kern w:val="0"/>
          <w:sz w:val="20"/>
          <w:szCs w:val="20"/>
          <w:lang w:val="en-US" w:eastAsia="zh-CN"/>
        </w:rPr>
        <w:t>暂定</w:t>
      </w:r>
      <w:r>
        <w:rPr>
          <w:rFonts w:hint="eastAsia" w:ascii="仿宋_GB2312" w:hAnsi="仿宋_GB2312" w:eastAsia="仿宋_GB2312" w:cs="仿宋_GB2312"/>
          <w:kern w:val="0"/>
          <w:sz w:val="20"/>
          <w:szCs w:val="20"/>
          <w:lang w:val="en-US" w:eastAsia="zh-Hans"/>
        </w:rPr>
        <w:t>总价（含税）</w:t>
      </w:r>
      <w:r>
        <w:rPr>
          <w:rFonts w:hint="eastAsia" w:ascii="仿宋_GB2312" w:hAnsi="仿宋_GB2312" w:eastAsia="仿宋_GB2312" w:cs="仿宋_GB2312"/>
          <w:kern w:val="0"/>
          <w:sz w:val="20"/>
          <w:szCs w:val="20"/>
          <w:u w:val="single"/>
          <w:lang w:val="en-US" w:eastAsia="zh-CN"/>
        </w:rPr>
        <w:t xml:space="preserve">                         </w:t>
      </w:r>
      <w:r>
        <w:rPr>
          <w:rFonts w:hint="eastAsia" w:ascii="仿宋_GB2312" w:hAnsi="仿宋_GB2312" w:eastAsia="仿宋_GB2312" w:cs="仿宋_GB2312"/>
          <w:kern w:val="0"/>
          <w:sz w:val="20"/>
          <w:szCs w:val="20"/>
          <w:lang w:val="en-US" w:eastAsia="zh-Hans"/>
        </w:rPr>
        <w:t>(金额单位：人民币元)</w:t>
      </w:r>
    </w:p>
    <w:p w14:paraId="56CE341D">
      <w:pPr>
        <w:keepNext w:val="0"/>
        <w:keepLines w:val="0"/>
        <w:pageBreakBefore w:val="0"/>
        <w:widowControl/>
        <w:kinsoku/>
        <w:wordWrap/>
        <w:overflowPunct/>
        <w:topLinePunct w:val="0"/>
        <w:autoSpaceDE/>
        <w:autoSpaceDN/>
        <w:bidi w:val="0"/>
        <w:adjustRightInd/>
        <w:snapToGrid/>
        <w:spacing w:line="312"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合同单价、采购清单及货物参数</w:t>
      </w:r>
      <w:r>
        <w:rPr>
          <w:rFonts w:hint="eastAsia" w:ascii="仿宋_GB2312" w:hAnsi="仿宋_GB2312" w:eastAsia="仿宋_GB2312" w:cs="仿宋_GB2312"/>
          <w:kern w:val="0"/>
          <w:sz w:val="20"/>
          <w:szCs w:val="20"/>
          <w:lang w:val="en-US" w:eastAsia="zh-CN"/>
        </w:rPr>
        <w:t>见附表</w:t>
      </w:r>
      <w:r>
        <w:rPr>
          <w:rFonts w:hint="eastAsia" w:ascii="仿宋_GB2312" w:hAnsi="仿宋_GB2312" w:eastAsia="仿宋_GB2312" w:cs="仿宋_GB2312"/>
          <w:kern w:val="0"/>
          <w:sz w:val="20"/>
          <w:szCs w:val="20"/>
          <w:lang w:val="en-US" w:eastAsia="zh-Hans"/>
        </w:rPr>
        <w:t>。</w:t>
      </w:r>
    </w:p>
    <w:p w14:paraId="00EBF581">
      <w:pPr>
        <w:keepNext w:val="0"/>
        <w:keepLines w:val="0"/>
        <w:pageBreakBefore w:val="0"/>
        <w:widowControl/>
        <w:kinsoku/>
        <w:wordWrap/>
        <w:overflowPunct/>
        <w:topLinePunct w:val="0"/>
        <w:autoSpaceDE/>
        <w:autoSpaceDN/>
        <w:bidi w:val="0"/>
        <w:adjustRightInd/>
        <w:snapToGrid/>
        <w:spacing w:line="312" w:lineRule="auto"/>
        <w:ind w:firstLine="400" w:firstLineChars="200"/>
        <w:jc w:val="left"/>
        <w:textAlignment w:val="auto"/>
        <w:rPr>
          <w:rFonts w:hint="eastAsia" w:ascii="宋体" w:hAnsi="宋体" w:eastAsia="宋体" w:cs="宋体"/>
          <w:color w:val="000000"/>
          <w:sz w:val="24"/>
          <w:szCs w:val="24"/>
          <w:highlight w:val="none"/>
        </w:rPr>
      </w:pPr>
      <w:r>
        <w:rPr>
          <w:rFonts w:hint="eastAsia" w:ascii="仿宋_GB2312" w:hAnsi="仿宋_GB2312" w:eastAsia="仿宋_GB2312" w:cs="仿宋_GB2312"/>
          <w:kern w:val="0"/>
          <w:sz w:val="20"/>
          <w:szCs w:val="20"/>
          <w:lang w:val="en-US" w:eastAsia="zh-Hans"/>
        </w:rPr>
        <w:t>合同价款包括但不限于货物价款(含通常配备的备品备件、易损件）、人工费、货物（产品）设计费、包装费、仓储费、运输费、装卸费、保险费、安装费、调试费、培训费、线材及配件费、电路改造、售后服务、验收费、利润、风险、税金等在项目实施过程中所发生的所有费用，任何错报、漏报由乙方自行负责</w:t>
      </w:r>
      <w:r>
        <w:rPr>
          <w:rFonts w:hint="eastAsia" w:ascii="宋体" w:hAnsi="宋体" w:eastAsia="宋体" w:cs="宋体"/>
          <w:color w:val="000000"/>
          <w:sz w:val="24"/>
          <w:szCs w:val="24"/>
          <w:highlight w:val="none"/>
        </w:rPr>
        <w:t>。</w:t>
      </w:r>
    </w:p>
    <w:p w14:paraId="0C9D3F15">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第三条  货物的质量</w:t>
      </w:r>
      <w:r>
        <w:rPr>
          <w:rFonts w:hint="eastAsia" w:ascii="仿宋_GB2312" w:hAnsi="仿宋_GB2312" w:eastAsia="仿宋_GB2312" w:cs="仿宋_GB2312"/>
          <w:b/>
          <w:bCs/>
          <w:kern w:val="0"/>
          <w:sz w:val="21"/>
          <w:szCs w:val="21"/>
          <w:lang w:val="en-US" w:eastAsia="zh-CN"/>
        </w:rPr>
        <w:fldChar w:fldCharType="begin"/>
      </w:r>
      <w:r>
        <w:rPr>
          <w:rFonts w:hint="eastAsia" w:ascii="仿宋_GB2312" w:hAnsi="仿宋_GB2312" w:eastAsia="仿宋_GB2312" w:cs="仿宋_GB2312"/>
          <w:b/>
          <w:bCs/>
          <w:kern w:val="0"/>
          <w:sz w:val="21"/>
          <w:szCs w:val="21"/>
          <w:lang w:val="en-US" w:eastAsia="zh-CN"/>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_GB2312" w:hAnsi="仿宋_GB2312" w:eastAsia="仿宋_GB2312" w:cs="仿宋_GB2312"/>
          <w:b/>
          <w:bCs/>
          <w:kern w:val="0"/>
          <w:sz w:val="21"/>
          <w:szCs w:val="21"/>
          <w:lang w:val="en-US" w:eastAsia="zh-CN"/>
        </w:rPr>
        <w:fldChar w:fldCharType="separate"/>
      </w:r>
      <w:r>
        <w:rPr>
          <w:rFonts w:hint="eastAsia" w:ascii="仿宋_GB2312" w:hAnsi="仿宋_GB2312" w:eastAsia="仿宋_GB2312" w:cs="仿宋_GB2312"/>
          <w:b/>
          <w:bCs/>
          <w:kern w:val="0"/>
          <w:sz w:val="21"/>
          <w:szCs w:val="21"/>
          <w:lang w:val="en-US" w:eastAsia="zh-CN"/>
        </w:rPr>
        <w:t>技术标准</w:t>
      </w:r>
      <w:r>
        <w:rPr>
          <w:rFonts w:hint="eastAsia" w:ascii="仿宋_GB2312" w:hAnsi="仿宋_GB2312" w:eastAsia="仿宋_GB2312" w:cs="仿宋_GB2312"/>
          <w:b/>
          <w:bCs/>
          <w:kern w:val="0"/>
          <w:sz w:val="21"/>
          <w:szCs w:val="21"/>
          <w:lang w:val="en-US" w:eastAsia="zh-CN"/>
        </w:rPr>
        <w:fldChar w:fldCharType="end"/>
      </w:r>
      <w:r>
        <w:rPr>
          <w:rFonts w:hint="eastAsia" w:ascii="仿宋_GB2312" w:hAnsi="仿宋_GB2312" w:eastAsia="仿宋_GB2312" w:cs="仿宋_GB2312"/>
          <w:b/>
          <w:bCs/>
          <w:kern w:val="0"/>
          <w:sz w:val="21"/>
          <w:szCs w:val="21"/>
          <w:lang w:val="en-US" w:eastAsia="zh-CN"/>
        </w:rPr>
        <w:t>、包装要求及</w:t>
      </w:r>
      <w:r>
        <w:rPr>
          <w:rFonts w:hint="eastAsia" w:ascii="仿宋_GB2312" w:hAnsi="仿宋_GB2312" w:eastAsia="仿宋_GB2312" w:cs="仿宋_GB2312"/>
          <w:b/>
          <w:bCs/>
          <w:kern w:val="0"/>
          <w:sz w:val="21"/>
          <w:szCs w:val="21"/>
          <w:lang w:val="en-US" w:eastAsia="zh-CN"/>
        </w:rPr>
        <w:fldChar w:fldCharType="begin"/>
      </w:r>
      <w:r>
        <w:rPr>
          <w:rFonts w:hint="eastAsia" w:ascii="仿宋_GB2312" w:hAnsi="仿宋_GB2312" w:eastAsia="仿宋_GB2312" w:cs="仿宋_GB2312"/>
          <w:b/>
          <w:bCs/>
          <w:kern w:val="0"/>
          <w:sz w:val="21"/>
          <w:szCs w:val="21"/>
          <w:lang w:val="en-US" w:eastAsia="zh-CN"/>
        </w:rPr>
        <w:instrText xml:space="preserve">HYPERLINK "http://set2.mail.qq.com/cgi-bin/mail_spam?action=check_link&amp;spam=0&amp;url=http%3A%2F%2Fwww%2Ebaidu%2Ecom%2Fs%3Fwd%3D%25E4%25B9%2599%25E6%2596%25B9%26hl_tag%3Dtextlink%26tn%3DSE_hldp01350_v6v6zkg6"</w:instrText>
      </w:r>
      <w:r>
        <w:rPr>
          <w:rFonts w:hint="eastAsia" w:ascii="仿宋_GB2312" w:hAnsi="仿宋_GB2312" w:eastAsia="仿宋_GB2312" w:cs="仿宋_GB2312"/>
          <w:b/>
          <w:bCs/>
          <w:kern w:val="0"/>
          <w:sz w:val="21"/>
          <w:szCs w:val="21"/>
          <w:lang w:val="en-US" w:eastAsia="zh-CN"/>
        </w:rPr>
        <w:fldChar w:fldCharType="separate"/>
      </w:r>
      <w:r>
        <w:rPr>
          <w:rFonts w:hint="eastAsia" w:ascii="仿宋_GB2312" w:hAnsi="仿宋_GB2312" w:eastAsia="仿宋_GB2312" w:cs="仿宋_GB2312"/>
          <w:b/>
          <w:bCs/>
          <w:kern w:val="0"/>
          <w:sz w:val="21"/>
          <w:szCs w:val="21"/>
          <w:lang w:val="en-US" w:eastAsia="zh-CN"/>
        </w:rPr>
        <w:t>乙方</w:t>
      </w:r>
      <w:r>
        <w:rPr>
          <w:rFonts w:hint="eastAsia" w:ascii="仿宋_GB2312" w:hAnsi="仿宋_GB2312" w:eastAsia="仿宋_GB2312" w:cs="仿宋_GB2312"/>
          <w:b/>
          <w:bCs/>
          <w:kern w:val="0"/>
          <w:sz w:val="21"/>
          <w:szCs w:val="21"/>
          <w:lang w:val="en-US" w:eastAsia="zh-CN"/>
        </w:rPr>
        <w:fldChar w:fldCharType="end"/>
      </w:r>
      <w:r>
        <w:rPr>
          <w:rFonts w:hint="eastAsia" w:ascii="仿宋_GB2312" w:hAnsi="仿宋_GB2312" w:eastAsia="仿宋_GB2312" w:cs="仿宋_GB2312"/>
          <w:b/>
          <w:bCs/>
          <w:kern w:val="0"/>
          <w:sz w:val="21"/>
          <w:szCs w:val="21"/>
          <w:lang w:val="en-US" w:eastAsia="zh-CN"/>
        </w:rPr>
        <w:t>售后服务</w:t>
      </w:r>
    </w:p>
    <w:p w14:paraId="719CADC8">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货物的质量技术标准按国家法律法规规定的现行标准、招标文件、投标文件所要求的技术标准执行。</w:t>
      </w:r>
    </w:p>
    <w:p w14:paraId="2C78F439">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乙方应按生产厂家的保修规定和投标文件说明的服务承诺做好保修服务。</w:t>
      </w:r>
    </w:p>
    <w:p w14:paraId="5AFBEB6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乙方从提供货物发票之日起，保证产品为全新原厂设备。在保修期内，所有服务及配件全部免费,保修期外，能更及时地为用户提供备品备件。</w:t>
      </w:r>
    </w:p>
    <w:p w14:paraId="49CF8DE5">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4</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乙方售后服务</w:t>
      </w:r>
      <w:r>
        <w:rPr>
          <w:rFonts w:hint="eastAsia" w:ascii="仿宋_GB2312" w:hAnsi="仿宋_GB2312" w:eastAsia="仿宋_GB2312" w:cs="仿宋_GB2312"/>
          <w:kern w:val="0"/>
          <w:sz w:val="20"/>
          <w:szCs w:val="20"/>
          <w:lang w:val="en-US" w:eastAsia="zh-Hans"/>
        </w:rPr>
        <w:fldChar w:fldCharType="begin"/>
      </w:r>
      <w:r>
        <w:rPr>
          <w:rFonts w:hint="eastAsia" w:ascii="仿宋_GB2312" w:hAnsi="仿宋_GB2312" w:eastAsia="仿宋_GB2312" w:cs="仿宋_GB2312"/>
          <w:kern w:val="0"/>
          <w:sz w:val="20"/>
          <w:szCs w:val="20"/>
          <w:lang w:val="en-US" w:eastAsia="zh-Hans"/>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_GB2312" w:hAnsi="仿宋_GB2312" w:eastAsia="仿宋_GB2312" w:cs="仿宋_GB2312"/>
          <w:kern w:val="0"/>
          <w:sz w:val="20"/>
          <w:szCs w:val="20"/>
          <w:lang w:val="en-US" w:eastAsia="zh-Hans"/>
        </w:rPr>
        <w:fldChar w:fldCharType="separate"/>
      </w:r>
      <w:r>
        <w:rPr>
          <w:rFonts w:hint="eastAsia" w:ascii="仿宋_GB2312" w:hAnsi="仿宋_GB2312" w:eastAsia="仿宋_GB2312" w:cs="仿宋_GB2312"/>
          <w:kern w:val="0"/>
          <w:sz w:val="20"/>
          <w:szCs w:val="20"/>
          <w:lang w:val="en-US" w:eastAsia="zh-Hans"/>
        </w:rPr>
        <w:t>响应时间</w:t>
      </w:r>
      <w:r>
        <w:rPr>
          <w:rFonts w:hint="eastAsia" w:ascii="仿宋_GB2312" w:hAnsi="仿宋_GB2312" w:eastAsia="仿宋_GB2312" w:cs="仿宋_GB2312"/>
          <w:kern w:val="0"/>
          <w:sz w:val="20"/>
          <w:szCs w:val="20"/>
          <w:lang w:val="en-US" w:eastAsia="zh-Hans"/>
        </w:rPr>
        <w:fldChar w:fldCharType="end"/>
      </w:r>
      <w:r>
        <w:rPr>
          <w:rFonts w:hint="eastAsia" w:ascii="仿宋_GB2312" w:hAnsi="仿宋_GB2312" w:eastAsia="仿宋_GB2312" w:cs="仿宋_GB2312"/>
          <w:kern w:val="0"/>
          <w:sz w:val="20"/>
          <w:szCs w:val="20"/>
          <w:lang w:val="en-US" w:eastAsia="zh-Hans"/>
        </w:rPr>
        <w:t>：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1DB9B2E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5</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乙方安排至少一名熟悉该项目的实施人员全时负责项目实施和服务，在合同履行中未经甲方同意不得擅自更换他人。</w:t>
      </w:r>
    </w:p>
    <w:p w14:paraId="1FEEE3F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乙方项目负责人：</w:t>
      </w:r>
      <w:r>
        <w:rPr>
          <w:rFonts w:hint="eastAsia" w:ascii="仿宋_GB2312" w:hAnsi="仿宋_GB2312" w:eastAsia="仿宋_GB2312" w:cs="仿宋_GB2312"/>
          <w:kern w:val="0"/>
          <w:sz w:val="20"/>
          <w:szCs w:val="20"/>
          <w:u w:val="single"/>
          <w:lang w:val="en-US" w:eastAsia="zh-Hans"/>
        </w:rPr>
        <w:t xml:space="preserve">             </w:t>
      </w:r>
      <w:r>
        <w:rPr>
          <w:rFonts w:hint="eastAsia" w:ascii="仿宋_GB2312" w:hAnsi="仿宋_GB2312" w:eastAsia="仿宋_GB2312" w:cs="仿宋_GB2312"/>
          <w:kern w:val="0"/>
          <w:sz w:val="20"/>
          <w:szCs w:val="20"/>
          <w:lang w:val="en-US" w:eastAsia="zh-Hans"/>
        </w:rPr>
        <w:t>联系电话：</w:t>
      </w:r>
      <w:r>
        <w:rPr>
          <w:rFonts w:hint="eastAsia" w:ascii="仿宋_GB2312" w:hAnsi="仿宋_GB2312" w:eastAsia="仿宋_GB2312" w:cs="仿宋_GB2312"/>
          <w:kern w:val="0"/>
          <w:sz w:val="20"/>
          <w:szCs w:val="20"/>
          <w:u w:val="single"/>
          <w:lang w:val="en-US" w:eastAsia="zh-Hans"/>
        </w:rPr>
        <w:t xml:space="preserve">        </w:t>
      </w:r>
      <w:r>
        <w:rPr>
          <w:rFonts w:hint="eastAsia" w:ascii="仿宋_GB2312" w:hAnsi="仿宋_GB2312" w:eastAsia="仿宋_GB2312" w:cs="仿宋_GB2312"/>
          <w:kern w:val="0"/>
          <w:sz w:val="20"/>
          <w:szCs w:val="20"/>
          <w:u w:val="single"/>
          <w:lang w:val="en-US" w:eastAsia="zh-CN"/>
        </w:rPr>
        <w:t xml:space="preserve"> </w:t>
      </w:r>
      <w:r>
        <w:rPr>
          <w:rFonts w:hint="eastAsia" w:ascii="仿宋_GB2312" w:hAnsi="仿宋_GB2312" w:eastAsia="仿宋_GB2312" w:cs="仿宋_GB2312"/>
          <w:kern w:val="0"/>
          <w:sz w:val="20"/>
          <w:szCs w:val="20"/>
          <w:u w:val="single"/>
          <w:lang w:val="en-US" w:eastAsia="zh-Hans"/>
        </w:rPr>
        <w:t xml:space="preserve"> </w:t>
      </w:r>
    </w:p>
    <w:p w14:paraId="20DA8E5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bCs/>
          <w:color w:val="000000"/>
          <w:sz w:val="24"/>
          <w:szCs w:val="24"/>
          <w:highlight w:val="none"/>
          <w:lang w:bidi="ar"/>
        </w:rPr>
      </w:pPr>
      <w:r>
        <w:rPr>
          <w:rFonts w:hint="eastAsia" w:ascii="仿宋_GB2312" w:hAnsi="仿宋_GB2312" w:eastAsia="仿宋_GB2312" w:cs="仿宋_GB2312"/>
          <w:kern w:val="0"/>
          <w:sz w:val="20"/>
          <w:szCs w:val="20"/>
          <w:lang w:val="en-US" w:eastAsia="zh-CN"/>
        </w:rPr>
        <w:t>6.</w:t>
      </w:r>
      <w:r>
        <w:rPr>
          <w:rFonts w:hint="eastAsia" w:ascii="仿宋_GB2312" w:hAnsi="仿宋_GB2312" w:eastAsia="仿宋_GB2312" w:cs="仿宋_GB2312"/>
          <w:kern w:val="0"/>
          <w:sz w:val="20"/>
          <w:szCs w:val="20"/>
          <w:lang w:val="en-US" w:eastAsia="zh-Hans"/>
        </w:rPr>
        <w:t>如因乙方货物质量原因，导致甲方损失，乙方应予以赔偿</w:t>
      </w:r>
      <w:r>
        <w:rPr>
          <w:rFonts w:hint="eastAsia" w:ascii="宋体" w:hAnsi="宋体" w:eastAsia="宋体" w:cs="宋体"/>
          <w:bCs/>
          <w:color w:val="000000"/>
          <w:sz w:val="24"/>
          <w:szCs w:val="24"/>
          <w:highlight w:val="none"/>
          <w:lang w:bidi="ar"/>
        </w:rPr>
        <w:t>。</w:t>
      </w:r>
    </w:p>
    <w:p w14:paraId="48E07592">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第四条  运输</w:t>
      </w:r>
    </w:p>
    <w:p w14:paraId="7C8034E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乙方负责所有货物的运输。确保货物安全、完整到达使用地点，运杂费用包含在总价内，包括货物从供货地点到使用地点的</w:t>
      </w:r>
      <w:r>
        <w:rPr>
          <w:rFonts w:hint="eastAsia" w:ascii="仿宋_GB2312" w:hAnsi="仿宋_GB2312" w:eastAsia="仿宋_GB2312" w:cs="仿宋_GB2312"/>
          <w:kern w:val="0"/>
          <w:sz w:val="20"/>
          <w:szCs w:val="20"/>
          <w:lang w:val="en-US" w:eastAsia="zh-CN"/>
        </w:rPr>
        <w:t>仓储费、运输费、装卸费、保险费</w:t>
      </w:r>
      <w:r>
        <w:rPr>
          <w:rFonts w:hint="eastAsia" w:ascii="仿宋_GB2312" w:hAnsi="仿宋_GB2312" w:eastAsia="仿宋_GB2312" w:cs="仿宋_GB2312"/>
          <w:kern w:val="0"/>
          <w:sz w:val="20"/>
          <w:szCs w:val="20"/>
          <w:lang w:val="en-US" w:eastAsia="zh-Hans"/>
        </w:rPr>
        <w:t>等。</w:t>
      </w:r>
    </w:p>
    <w:p w14:paraId="7DB663F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b w:val="0"/>
          <w:bCs/>
          <w:sz w:val="24"/>
          <w:szCs w:val="24"/>
          <w:highlight w:val="none"/>
          <w:lang w:eastAsia="zh-CN"/>
        </w:rPr>
      </w:pPr>
      <w:r>
        <w:rPr>
          <w:rFonts w:hint="eastAsia" w:ascii="仿宋_GB2312" w:hAnsi="仿宋_GB2312" w:eastAsia="仿宋_GB2312" w:cs="仿宋_GB2312"/>
          <w:kern w:val="0"/>
          <w:sz w:val="20"/>
          <w:szCs w:val="20"/>
          <w:lang w:val="en-US" w:eastAsia="zh-Hans"/>
        </w:rPr>
        <w:t>2</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所有货物在运输、搬运、安装、拆除、改造的过程中，造成甲方损失的，由乙方为甲方修复或更新</w:t>
      </w:r>
      <w:r>
        <w:rPr>
          <w:rFonts w:hint="eastAsia" w:ascii="宋体" w:hAnsi="宋体" w:eastAsia="宋体" w:cs="宋体"/>
          <w:b w:val="0"/>
          <w:bCs/>
          <w:color w:val="000000"/>
          <w:sz w:val="24"/>
          <w:szCs w:val="24"/>
          <w:highlight w:val="none"/>
          <w:lang w:bidi="ar"/>
        </w:rPr>
        <w:t xml:space="preserve">。  </w:t>
      </w:r>
    </w:p>
    <w:p w14:paraId="05E97BAE">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第五条  交付和验收</w:t>
      </w:r>
    </w:p>
    <w:p w14:paraId="6C55902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Hans"/>
        </w:rPr>
        <w:t>1</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交</w:t>
      </w:r>
      <w:r>
        <w:rPr>
          <w:rFonts w:hint="eastAsia" w:ascii="仿宋_GB2312" w:hAnsi="仿宋_GB2312" w:eastAsia="仿宋_GB2312" w:cs="仿宋_GB2312"/>
          <w:kern w:val="0"/>
          <w:sz w:val="20"/>
          <w:szCs w:val="20"/>
          <w:lang w:val="en-US" w:eastAsia="zh-CN"/>
        </w:rPr>
        <w:t>付</w:t>
      </w:r>
      <w:r>
        <w:rPr>
          <w:rFonts w:hint="eastAsia" w:ascii="仿宋_GB2312" w:hAnsi="仿宋_GB2312" w:eastAsia="仿宋_GB2312" w:cs="仿宋_GB2312"/>
          <w:kern w:val="0"/>
          <w:sz w:val="20"/>
          <w:szCs w:val="20"/>
          <w:lang w:val="en-US" w:eastAsia="zh-Hans"/>
        </w:rPr>
        <w:t>期：</w:t>
      </w:r>
      <w:r>
        <w:rPr>
          <w:rFonts w:hint="eastAsia" w:ascii="仿宋_GB2312" w:hAnsi="仿宋_GB2312" w:eastAsia="仿宋_GB2312" w:cs="仿宋_GB2312"/>
          <w:kern w:val="0"/>
          <w:sz w:val="20"/>
          <w:szCs w:val="20"/>
          <w:u w:val="none"/>
          <w:lang w:val="en-US" w:eastAsia="zh-CN"/>
        </w:rPr>
        <w:t>合同签订后13日内完成供货、安装、调试。</w:t>
      </w:r>
    </w:p>
    <w:p w14:paraId="1F0FD5F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Hans"/>
        </w:rPr>
        <w:t>交付及安装地点：</w:t>
      </w:r>
      <w:r>
        <w:rPr>
          <w:rFonts w:hint="eastAsia" w:ascii="仿宋_GB2312" w:hAnsi="仿宋_GB2312" w:eastAsia="仿宋_GB2312" w:cs="仿宋_GB2312"/>
          <w:kern w:val="0"/>
          <w:sz w:val="20"/>
          <w:szCs w:val="20"/>
          <w:u w:val="single"/>
          <w:lang w:val="en-US" w:eastAsia="zh-CN"/>
        </w:rPr>
        <w:t xml:space="preserve">                  </w:t>
      </w:r>
      <w:r>
        <w:rPr>
          <w:rFonts w:hint="eastAsia" w:ascii="仿宋_GB2312" w:hAnsi="仿宋_GB2312" w:eastAsia="仿宋_GB2312" w:cs="仿宋_GB2312"/>
          <w:kern w:val="0"/>
          <w:sz w:val="20"/>
          <w:szCs w:val="20"/>
          <w:lang w:val="en-US" w:eastAsia="zh-CN"/>
        </w:rPr>
        <w:t>（甲方指定地点）</w:t>
      </w:r>
    </w:p>
    <w:p w14:paraId="55FDDE18">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乙方负责货物的包装、运输、安装调试及系统平台升级维护等工作，直至该货物可以正常使用；提供货物的相应产品的检定证书及产品合格证书等相关资料；并承担由此产生的全部费用。</w:t>
      </w:r>
    </w:p>
    <w:p w14:paraId="24B65F7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乙方负责免费为甲方的操作和维护人员进行现场专业技术培训，包括设备（含系统平台）的日常保养和维护，操作的技术要领，常见故障处理的技术培训等，直至人员能够独立操作为止。</w:t>
      </w:r>
    </w:p>
    <w:p w14:paraId="4019E4C5">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4.</w:t>
      </w:r>
      <w:r>
        <w:rPr>
          <w:rFonts w:hint="eastAsia" w:ascii="仿宋_GB2312" w:hAnsi="仿宋_GB2312" w:eastAsia="仿宋_GB2312" w:cs="仿宋_GB2312"/>
          <w:kern w:val="0"/>
          <w:sz w:val="20"/>
          <w:szCs w:val="20"/>
          <w:lang w:val="en-US" w:eastAsia="zh-Hans"/>
        </w:rPr>
        <w:t>乙方负责提供设备的使用说明书、产品合格证等相关资料；并承担由此产生的全部费用。</w:t>
      </w:r>
    </w:p>
    <w:p w14:paraId="779D1FA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5.</w:t>
      </w:r>
      <w:r>
        <w:rPr>
          <w:rFonts w:hint="eastAsia" w:ascii="仿宋_GB2312" w:hAnsi="仿宋_GB2312" w:eastAsia="仿宋_GB2312" w:cs="仿宋_GB2312"/>
          <w:kern w:val="0"/>
          <w:sz w:val="20"/>
          <w:szCs w:val="20"/>
          <w:lang w:val="en-US" w:eastAsia="zh-Hans"/>
        </w:rPr>
        <w:t>乙方负责提供系统平台的安装盘、文档、用户指南、操作手册、安装指南和测试报告等，所交付的文档与文件应当是电子版或可供人阅读的。</w:t>
      </w:r>
    </w:p>
    <w:p w14:paraId="1621FE64">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6.</w:t>
      </w:r>
      <w:r>
        <w:rPr>
          <w:rFonts w:hint="eastAsia" w:ascii="仿宋_GB2312" w:hAnsi="仿宋_GB2312" w:eastAsia="仿宋_GB2312" w:cs="仿宋_GB2312"/>
          <w:kern w:val="0"/>
          <w:sz w:val="20"/>
          <w:szCs w:val="20"/>
          <w:lang w:val="en-US" w:eastAsia="zh-Hans"/>
        </w:rPr>
        <w:t>验收时间：乙方提出验收申请后，甲方应及时组织验收，甲方验收合格后应当出具验收报告。</w:t>
      </w:r>
    </w:p>
    <w:p w14:paraId="1D424DB4">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7.</w:t>
      </w:r>
      <w:r>
        <w:rPr>
          <w:rFonts w:hint="eastAsia" w:ascii="仿宋_GB2312" w:hAnsi="仿宋_GB2312" w:eastAsia="仿宋_GB2312" w:cs="仿宋_GB2312"/>
          <w:kern w:val="0"/>
          <w:sz w:val="20"/>
          <w:szCs w:val="20"/>
          <w:lang w:val="en-US" w:eastAsia="zh-Hans"/>
        </w:rPr>
        <w:t>验收标准</w:t>
      </w:r>
    </w:p>
    <w:p w14:paraId="6CDE7A50">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（1）应有产品合格证、产品说明书、保修证明、易损件备件、专用工具清单和其他应具有的单证。</w:t>
      </w:r>
    </w:p>
    <w:p w14:paraId="6B3CF77D">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w:t>
      </w:r>
      <w:r>
        <w:rPr>
          <w:rFonts w:hint="eastAsia" w:ascii="仿宋_GB2312" w:hAnsi="仿宋_GB2312" w:eastAsia="仿宋_GB2312" w:cs="仿宋_GB2312"/>
          <w:kern w:val="0"/>
          <w:sz w:val="20"/>
          <w:szCs w:val="20"/>
          <w:lang w:val="en-US" w:eastAsia="zh-CN"/>
        </w:rPr>
        <w:t>2</w:t>
      </w:r>
      <w:r>
        <w:rPr>
          <w:rFonts w:hint="eastAsia" w:ascii="仿宋_GB2312" w:hAnsi="仿宋_GB2312" w:eastAsia="仿宋_GB2312" w:cs="仿宋_GB2312"/>
          <w:kern w:val="0"/>
          <w:sz w:val="20"/>
          <w:szCs w:val="20"/>
          <w:lang w:val="en-US" w:eastAsia="zh-Hans"/>
        </w:rPr>
        <w:t>）质量符合国家法律法规规定的合格标准、招标文件、投标文件的要求。</w:t>
      </w:r>
    </w:p>
    <w:p w14:paraId="2819C51D">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8.</w:t>
      </w:r>
      <w:r>
        <w:rPr>
          <w:rFonts w:hint="eastAsia" w:ascii="仿宋_GB2312" w:hAnsi="仿宋_GB2312" w:eastAsia="仿宋_GB2312" w:cs="仿宋_GB2312"/>
          <w:kern w:val="0"/>
          <w:sz w:val="20"/>
          <w:szCs w:val="20"/>
          <w:lang w:val="en-US" w:eastAsia="zh-Hans"/>
        </w:rPr>
        <w:t>质量保证</w:t>
      </w:r>
    </w:p>
    <w:p w14:paraId="7111A38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Hans"/>
        </w:rPr>
        <w:t>（1）质保期</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自终验合格之日起</w:t>
      </w:r>
      <w:r>
        <w:rPr>
          <w:rFonts w:hint="eastAsia" w:ascii="仿宋_GB2312" w:hAnsi="仿宋_GB2312" w:eastAsia="仿宋_GB2312" w:cs="仿宋_GB2312"/>
          <w:kern w:val="0"/>
          <w:sz w:val="20"/>
          <w:szCs w:val="20"/>
          <w:u w:val="single"/>
          <w:lang w:val="en-US" w:eastAsia="zh-Hans"/>
        </w:rPr>
        <w:t xml:space="preserve">   </w:t>
      </w:r>
      <w:r>
        <w:rPr>
          <w:rFonts w:hint="eastAsia" w:ascii="仿宋_GB2312" w:hAnsi="仿宋_GB2312" w:eastAsia="仿宋_GB2312" w:cs="仿宋_GB2312"/>
          <w:kern w:val="0"/>
          <w:sz w:val="20"/>
          <w:szCs w:val="20"/>
          <w:u w:val="single"/>
          <w:lang w:val="en-US" w:eastAsia="zh-CN"/>
        </w:rPr>
        <w:t xml:space="preserve">     </w:t>
      </w:r>
      <w:r>
        <w:rPr>
          <w:rFonts w:hint="eastAsia" w:ascii="仿宋_GB2312" w:hAnsi="仿宋_GB2312" w:eastAsia="仿宋_GB2312" w:cs="仿宋_GB2312"/>
          <w:kern w:val="0"/>
          <w:sz w:val="20"/>
          <w:szCs w:val="20"/>
          <w:u w:val="single"/>
          <w:lang w:val="en-US" w:eastAsia="zh-Hans"/>
        </w:rPr>
        <w:t xml:space="preserve"> </w:t>
      </w:r>
      <w:r>
        <w:rPr>
          <w:rFonts w:hint="eastAsia" w:ascii="仿宋_GB2312" w:hAnsi="仿宋_GB2312" w:eastAsia="仿宋_GB2312" w:cs="仿宋_GB2312"/>
          <w:kern w:val="0"/>
          <w:sz w:val="20"/>
          <w:szCs w:val="20"/>
          <w:lang w:val="en-US" w:eastAsia="zh-Hans"/>
        </w:rPr>
        <w:t>年</w:t>
      </w:r>
      <w:r>
        <w:rPr>
          <w:rFonts w:hint="eastAsia" w:ascii="仿宋_GB2312" w:hAnsi="仿宋_GB2312" w:eastAsia="仿宋_GB2312" w:cs="仿宋_GB2312"/>
          <w:kern w:val="0"/>
          <w:sz w:val="20"/>
          <w:szCs w:val="20"/>
          <w:lang w:val="en-US" w:eastAsia="zh-CN"/>
        </w:rPr>
        <w:t>，（凡厂家质保期有优于本合同质保期的按照厂家质保期执行）</w:t>
      </w:r>
    </w:p>
    <w:p w14:paraId="0254FBE9">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（2）乙方承诺的质保期起始时间为验收合格之日。</w:t>
      </w:r>
    </w:p>
    <w:p w14:paraId="24FC9EC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（3）所有产品质量必须符合国家有关规范和相关政策。所有产品及辅材必须是未使用过的新产品，质量优良、渠道正当，配置合理。</w:t>
      </w:r>
    </w:p>
    <w:p w14:paraId="1B91DA7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color w:val="000000"/>
          <w:sz w:val="24"/>
          <w:szCs w:val="24"/>
        </w:rPr>
      </w:pPr>
      <w:r>
        <w:rPr>
          <w:rFonts w:hint="eastAsia" w:ascii="仿宋_GB2312" w:hAnsi="仿宋_GB2312" w:eastAsia="仿宋_GB2312" w:cs="仿宋_GB2312"/>
          <w:kern w:val="0"/>
          <w:sz w:val="20"/>
          <w:szCs w:val="20"/>
          <w:lang w:val="en-US" w:eastAsia="zh-Hans"/>
        </w:rPr>
        <w:t>（4）质保期出现的质量问题由乙方负责解决并承担所有费用。质保期后如需更换零部件，乙方应以优惠价提供</w:t>
      </w:r>
      <w:r>
        <w:rPr>
          <w:rFonts w:hint="eastAsia" w:ascii="宋体" w:hAnsi="宋体" w:eastAsia="宋体" w:cs="宋体"/>
          <w:color w:val="000000"/>
          <w:sz w:val="24"/>
          <w:szCs w:val="24"/>
          <w:lang w:bidi="ar"/>
        </w:rPr>
        <w:t>。</w:t>
      </w:r>
    </w:p>
    <w:p w14:paraId="53D7E57E">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第六条  价款的结算</w:t>
      </w:r>
    </w:p>
    <w:p w14:paraId="6D2EC574">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1、结算依据：招标文件、投标文件、采购合同、乙方销售发票、采购量确认单、甲方出具的验收报告。</w:t>
      </w:r>
    </w:p>
    <w:p w14:paraId="1BFF8C0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2、本合同中数量如有调整需求，须由甲方向主管部门申请并征得同意后方可实施。</w:t>
      </w:r>
    </w:p>
    <w:p w14:paraId="263C6A68">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w:t>
      </w:r>
      <w:r>
        <w:rPr>
          <w:rFonts w:hint="eastAsia" w:ascii="仿宋_GB2312" w:hAnsi="仿宋_GB2312" w:eastAsia="仿宋_GB2312" w:cs="仿宋_GB2312"/>
          <w:kern w:val="0"/>
          <w:sz w:val="20"/>
          <w:szCs w:val="20"/>
          <w:lang w:val="en-US" w:eastAsia="zh-Hans"/>
        </w:rPr>
        <w:fldChar w:fldCharType="begin"/>
      </w:r>
      <w:r>
        <w:rPr>
          <w:rFonts w:hint="eastAsia" w:ascii="仿宋_GB2312" w:hAnsi="仿宋_GB2312" w:eastAsia="仿宋_GB2312" w:cs="仿宋_GB2312"/>
          <w:kern w:val="0"/>
          <w:sz w:val="20"/>
          <w:szCs w:val="20"/>
          <w:lang w:val="en-US" w:eastAsia="zh-Hans"/>
        </w:rPr>
        <w:instrText xml:space="preserve"> HYPERLINK "http://set2.mail.qq.com/cgi-bin/mail_spam?action=check_link&amp;spam=0&amp;url=http%3A%2F%2Fwww%2Ebaidu%2Ecom%2Fs%3Fwd%3D%25E7%25BB%2593%25E7%25AE%2597%25E6%2596%25B9%25E5%25BC%258F%26hl_tag%3Dtextlink%26tn%3DSE_hldp01350_v6v6zkg6" </w:instrText>
      </w:r>
      <w:r>
        <w:rPr>
          <w:rFonts w:hint="eastAsia" w:ascii="仿宋_GB2312" w:hAnsi="仿宋_GB2312" w:eastAsia="仿宋_GB2312" w:cs="仿宋_GB2312"/>
          <w:kern w:val="0"/>
          <w:sz w:val="20"/>
          <w:szCs w:val="20"/>
          <w:lang w:val="en-US" w:eastAsia="zh-Hans"/>
        </w:rPr>
        <w:fldChar w:fldCharType="separate"/>
      </w:r>
      <w:r>
        <w:rPr>
          <w:rFonts w:hint="eastAsia" w:ascii="仿宋_GB2312" w:hAnsi="仿宋_GB2312" w:eastAsia="仿宋_GB2312" w:cs="仿宋_GB2312"/>
          <w:kern w:val="0"/>
          <w:sz w:val="20"/>
          <w:szCs w:val="20"/>
          <w:lang w:val="en-US" w:eastAsia="zh-Hans"/>
        </w:rPr>
        <w:t>付款方式</w:t>
      </w:r>
      <w:r>
        <w:rPr>
          <w:rFonts w:hint="eastAsia" w:ascii="仿宋_GB2312" w:hAnsi="仿宋_GB2312" w:eastAsia="仿宋_GB2312" w:cs="仿宋_GB2312"/>
          <w:kern w:val="0"/>
          <w:sz w:val="20"/>
          <w:szCs w:val="20"/>
          <w:lang w:val="en-US" w:eastAsia="zh-Hans"/>
        </w:rPr>
        <w:fldChar w:fldCharType="end"/>
      </w:r>
      <w:r>
        <w:rPr>
          <w:rFonts w:hint="eastAsia" w:ascii="仿宋_GB2312" w:hAnsi="仿宋_GB2312" w:eastAsia="仿宋_GB2312" w:cs="仿宋_GB2312"/>
          <w:kern w:val="0"/>
          <w:sz w:val="20"/>
          <w:szCs w:val="20"/>
          <w:lang w:val="en-US" w:eastAsia="zh-Hans"/>
        </w:rPr>
        <w:t>及要求：</w:t>
      </w:r>
    </w:p>
    <w:p w14:paraId="59BB0124">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货物全部进场并经甲方签收后支付合同暂定价的40%，验收合格后根据实际采购量及合同单价据实结算，支付至合同结算价款的100%。</w:t>
      </w:r>
    </w:p>
    <w:p w14:paraId="4CFCAD3D">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21EADCED">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第七条  知识产权和使用权</w:t>
      </w:r>
    </w:p>
    <w:p w14:paraId="180F3A9D">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（一）知识产权</w:t>
      </w:r>
    </w:p>
    <w:p w14:paraId="6A163B53">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1.</w:t>
      </w:r>
      <w:r>
        <w:rPr>
          <w:rFonts w:hint="eastAsia" w:ascii="仿宋_GB2312" w:hAnsi="仿宋_GB2312" w:eastAsia="仿宋_GB2312" w:cs="仿宋_GB2312"/>
          <w:kern w:val="0"/>
          <w:sz w:val="20"/>
          <w:szCs w:val="20"/>
          <w:lang w:val="en-US" w:eastAsia="zh-Hans"/>
        </w:rPr>
        <w:t>如有第三方声称甲方或甲方所许可的单位侵犯了第三方的知识产权或其它财产权利的，乙方不仅应直接参与纠纷的解决，还应承担由此产生的全部法律责任；如给甲方造成损失的，乙方应承担赔偿全部损失的责任。</w:t>
      </w:r>
    </w:p>
    <w:p w14:paraId="35608DC2">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2.</w:t>
      </w:r>
      <w:r>
        <w:rPr>
          <w:rFonts w:hint="eastAsia" w:ascii="仿宋_GB2312" w:hAnsi="仿宋_GB2312" w:eastAsia="仿宋_GB2312" w:cs="仿宋_GB2312"/>
          <w:kern w:val="0"/>
          <w:sz w:val="20"/>
          <w:szCs w:val="20"/>
          <w:lang w:val="en-US" w:eastAsia="zh-Hans"/>
        </w:rPr>
        <w:t>甲方拥有本项目实施过程中产生的全部知识成果的知识产权，包括但不限于著作权、专利权、专有技术等权利以及各种技术文档资料所有权。非经甲方同意，乙方不得以任何方式向第三方披露、转让和许可有关的技术成果、计算机软件、数据信息、技术资料和文件。（二）使用权</w:t>
      </w:r>
    </w:p>
    <w:p w14:paraId="6200AA34">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甲方对本产品拥有永久使用权。</w:t>
      </w:r>
    </w:p>
    <w:p w14:paraId="68FFE78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甲方在使用乙方提供的属于第三方的资源时，乙方应将与第三方约定的书面文件的复印件交甲方参阅。</w:t>
      </w:r>
    </w:p>
    <w:p w14:paraId="25FE05F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color w:val="000000"/>
          <w:sz w:val="24"/>
          <w:szCs w:val="24"/>
          <w:highlight w:val="none"/>
        </w:rPr>
      </w:pPr>
      <w:r>
        <w:rPr>
          <w:rFonts w:hint="eastAsia" w:ascii="仿宋_GB2312" w:hAnsi="仿宋_GB2312" w:eastAsia="仿宋_GB2312" w:cs="仿宋_GB2312"/>
          <w:kern w:val="0"/>
          <w:sz w:val="20"/>
          <w:szCs w:val="20"/>
          <w:lang w:val="en-US" w:eastAsia="zh-Hans"/>
        </w:rPr>
        <w:t>3</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甲方在</w:t>
      </w:r>
      <w:r>
        <w:rPr>
          <w:rFonts w:hint="eastAsia" w:ascii="仿宋_GB2312" w:hAnsi="仿宋_GB2312" w:eastAsia="仿宋_GB2312" w:cs="仿宋_GB2312"/>
          <w:kern w:val="0"/>
          <w:sz w:val="20"/>
          <w:szCs w:val="20"/>
          <w:lang w:val="en-US" w:eastAsia="zh-CN"/>
        </w:rPr>
        <w:t>签收</w:t>
      </w:r>
      <w:r>
        <w:rPr>
          <w:rFonts w:hint="eastAsia" w:ascii="仿宋_GB2312" w:hAnsi="仿宋_GB2312" w:eastAsia="仿宋_GB2312" w:cs="仿宋_GB2312"/>
          <w:kern w:val="0"/>
          <w:sz w:val="20"/>
          <w:szCs w:val="20"/>
          <w:lang w:val="en-US" w:eastAsia="zh-Hans"/>
        </w:rPr>
        <w:t>本合同项下的货物后，应严格遵守相关的知识产权保护的法律、法规，并在本合同所规定的范围内使用所有货物。甲方因非经授权而实施的商业性复制行为构成违约或侵权责任造成对方损失的，由其承担相关责任</w:t>
      </w:r>
      <w:r>
        <w:rPr>
          <w:rFonts w:hint="eastAsia" w:ascii="宋体" w:hAnsi="宋体" w:eastAsia="宋体" w:cs="宋体"/>
          <w:color w:val="000000"/>
          <w:sz w:val="24"/>
          <w:szCs w:val="24"/>
        </w:rPr>
        <w:t>。</w:t>
      </w:r>
    </w:p>
    <w:p w14:paraId="685B3CBC">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第八条  权利义务</w:t>
      </w:r>
    </w:p>
    <w:p w14:paraId="7410821E">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一</w:t>
      </w:r>
      <w:r>
        <w:rPr>
          <w:rFonts w:hint="eastAsia" w:ascii="仿宋_GB2312" w:hAnsi="仿宋_GB2312" w:eastAsia="仿宋_GB2312" w:cs="仿宋_GB2312"/>
          <w:kern w:val="0"/>
          <w:sz w:val="20"/>
          <w:szCs w:val="20"/>
          <w:lang w:val="en-US" w:eastAsia="zh-Hans"/>
        </w:rPr>
        <w:t>、甲方的</w:t>
      </w:r>
      <w:r>
        <w:rPr>
          <w:rFonts w:hint="eastAsia" w:ascii="仿宋_GB2312" w:hAnsi="仿宋_GB2312" w:eastAsia="仿宋_GB2312" w:cs="仿宋_GB2312"/>
          <w:kern w:val="0"/>
          <w:sz w:val="20"/>
          <w:szCs w:val="20"/>
          <w:lang w:val="en-US" w:eastAsia="zh-CN"/>
        </w:rPr>
        <w:t>权利</w:t>
      </w:r>
      <w:r>
        <w:rPr>
          <w:rFonts w:hint="eastAsia" w:ascii="仿宋_GB2312" w:hAnsi="仿宋_GB2312" w:eastAsia="仿宋_GB2312" w:cs="仿宋_GB2312"/>
          <w:kern w:val="0"/>
          <w:sz w:val="20"/>
          <w:szCs w:val="20"/>
          <w:lang w:val="en-US" w:eastAsia="zh-Hans"/>
        </w:rPr>
        <w:t>和义务</w:t>
      </w:r>
    </w:p>
    <w:p w14:paraId="408CB03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甲方有权监督乙方工作执行情况。</w:t>
      </w:r>
    </w:p>
    <w:p w14:paraId="381BD1E0">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Hans"/>
        </w:rPr>
        <w:t>2</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甲方有权向乙方提出合理化建议，乙方应予以采纳</w:t>
      </w:r>
      <w:r>
        <w:rPr>
          <w:rFonts w:hint="eastAsia" w:ascii="仿宋_GB2312" w:hAnsi="仿宋_GB2312" w:eastAsia="仿宋_GB2312" w:cs="仿宋_GB2312"/>
          <w:kern w:val="0"/>
          <w:sz w:val="20"/>
          <w:szCs w:val="20"/>
          <w:lang w:val="en-US" w:eastAsia="zh-CN"/>
        </w:rPr>
        <w:t>。</w:t>
      </w:r>
    </w:p>
    <w:p w14:paraId="60272C9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有权对乙方的质量、进度、货物、设备、器具安全等情况进行安全监督检查，如乙方未达到标准或出现不合格情况，甲方有权要求乙方进行整改和完善。逾期未整改的，甲方有权按照甲方相关规定对乙方进行经济处罚。</w:t>
      </w:r>
    </w:p>
    <w:p w14:paraId="6A82D08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4</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甲方有权要求乙方人员遵守甲方的规章制度，并对甲方相关信息资料进行保密。</w:t>
      </w:r>
    </w:p>
    <w:p w14:paraId="615A708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5</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甲方有权对乙方配备的人员进行审核，乙方如更换工作人员，应征得甲方同意后更换。</w:t>
      </w:r>
    </w:p>
    <w:p w14:paraId="60EAA03E">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6</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甲方应按合同约定及时向乙方支付服务费用。</w:t>
      </w:r>
    </w:p>
    <w:p w14:paraId="496F842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7</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甲方违反合同规定拒绝接货的，应当承担由此对乙方造成的损失。</w:t>
      </w:r>
    </w:p>
    <w:p w14:paraId="1BCD246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二</w:t>
      </w:r>
      <w:r>
        <w:rPr>
          <w:rFonts w:hint="eastAsia" w:ascii="仿宋_GB2312" w:hAnsi="仿宋_GB2312" w:eastAsia="仿宋_GB2312" w:cs="仿宋_GB2312"/>
          <w:kern w:val="0"/>
          <w:sz w:val="20"/>
          <w:szCs w:val="20"/>
          <w:lang w:val="en-US" w:eastAsia="zh-Hans"/>
        </w:rPr>
        <w:t>、乙方的</w:t>
      </w:r>
      <w:r>
        <w:rPr>
          <w:rFonts w:hint="eastAsia" w:ascii="仿宋_GB2312" w:hAnsi="仿宋_GB2312" w:eastAsia="仿宋_GB2312" w:cs="仿宋_GB2312"/>
          <w:kern w:val="0"/>
          <w:sz w:val="20"/>
          <w:szCs w:val="20"/>
          <w:lang w:val="en-US" w:eastAsia="zh-CN"/>
        </w:rPr>
        <w:t>权利</w:t>
      </w:r>
      <w:r>
        <w:rPr>
          <w:rFonts w:hint="eastAsia" w:ascii="仿宋_GB2312" w:hAnsi="仿宋_GB2312" w:eastAsia="仿宋_GB2312" w:cs="仿宋_GB2312"/>
          <w:kern w:val="0"/>
          <w:sz w:val="20"/>
          <w:szCs w:val="20"/>
          <w:lang w:val="en-US" w:eastAsia="zh-Hans"/>
        </w:rPr>
        <w:t>和义务</w:t>
      </w:r>
    </w:p>
    <w:p w14:paraId="280B4B5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建立健全岗位责任制度和管理制度等服务管理制度体系,并加强对人员的管理。</w:t>
      </w:r>
    </w:p>
    <w:p w14:paraId="15DD072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乙方应识别</w:t>
      </w:r>
      <w:bookmarkStart w:id="0" w:name="_Hlk134979745"/>
      <w:r>
        <w:rPr>
          <w:rFonts w:hint="eastAsia" w:ascii="仿宋_GB2312" w:hAnsi="仿宋_GB2312" w:eastAsia="仿宋_GB2312" w:cs="仿宋_GB2312"/>
          <w:kern w:val="0"/>
          <w:sz w:val="20"/>
          <w:szCs w:val="20"/>
          <w:lang w:val="en-US" w:eastAsia="zh-Hans"/>
        </w:rPr>
        <w:t>设备存放</w:t>
      </w:r>
      <w:bookmarkEnd w:id="0"/>
      <w:r>
        <w:rPr>
          <w:rFonts w:hint="eastAsia" w:ascii="仿宋_GB2312" w:hAnsi="仿宋_GB2312" w:eastAsia="仿宋_GB2312" w:cs="仿宋_GB2312"/>
          <w:kern w:val="0"/>
          <w:sz w:val="20"/>
          <w:szCs w:val="20"/>
          <w:lang w:val="en-US" w:eastAsia="zh-Hans"/>
        </w:rPr>
        <w:t>场所可能发生的环境因素和危险源，按甲方的要求实施管理、检查和控制。</w:t>
      </w:r>
    </w:p>
    <w:p w14:paraId="0390C08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如因乙方原因，对甲方造成经济损失或不良社会影响，乙方负责消除不良影响并自行承担由此发生的费用，甲方有权视情况终止合同，乙方有义务承担赔偿责任。</w:t>
      </w:r>
    </w:p>
    <w:p w14:paraId="53C67C1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4</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接受甲方的管理、监督、检查，对甲方发出的整改通知，应及时按甲方的要求进行整改。乙方无正当理由拒绝整改时，甲方可以另行委托他人予以整改，所发生的费用由乙方承担。</w:t>
      </w:r>
    </w:p>
    <w:p w14:paraId="592DEAC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5.乙方所交货物需符合国家法律法规和合同规定，如提供的货物不合格，甲方有权拒收，并由乙方承担一切费用。</w:t>
      </w:r>
    </w:p>
    <w:p w14:paraId="55E4288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color w:val="000000"/>
          <w:sz w:val="24"/>
          <w:szCs w:val="24"/>
          <w:highlight w:val="none"/>
          <w:lang w:val="en-US" w:eastAsia="zh-CN"/>
        </w:rPr>
      </w:pPr>
      <w:r>
        <w:rPr>
          <w:rFonts w:hint="eastAsia" w:ascii="仿宋_GB2312" w:hAnsi="仿宋_GB2312" w:eastAsia="仿宋_GB2312" w:cs="仿宋_GB2312"/>
          <w:kern w:val="0"/>
          <w:sz w:val="20"/>
          <w:szCs w:val="20"/>
          <w:lang w:val="en-US" w:eastAsia="zh-CN"/>
        </w:rPr>
        <w:t>6.乙方应承担工作现场的责任和风险以及期间发生的一切费用，乙方若因工作现场而发生的人身伤亡、财产或其他损失，由乙方承担相关责任。乙方应确保项目人员均购买人身保险</w:t>
      </w:r>
      <w:r>
        <w:rPr>
          <w:rFonts w:hint="eastAsia" w:ascii="宋体" w:hAnsi="宋体" w:eastAsia="宋体" w:cs="宋体"/>
          <w:color w:val="000000"/>
          <w:sz w:val="24"/>
          <w:szCs w:val="24"/>
          <w:highlight w:val="none"/>
          <w:lang w:val="en-US" w:eastAsia="zh-CN"/>
        </w:rPr>
        <w:t>。</w:t>
      </w:r>
    </w:p>
    <w:p w14:paraId="101E2774">
      <w:pPr>
        <w:keepNext w:val="0"/>
        <w:keepLines w:val="0"/>
        <w:pageBreakBefore w:val="0"/>
        <w:widowControl/>
        <w:kinsoku/>
        <w:wordWrap/>
        <w:overflowPunct/>
        <w:topLinePunct w:val="0"/>
        <w:autoSpaceDE/>
        <w:autoSpaceDN/>
        <w:bidi w:val="0"/>
        <w:snapToGrid/>
        <w:spacing w:line="312" w:lineRule="auto"/>
        <w:ind w:firstLine="422" w:firstLineChars="200"/>
        <w:textAlignment w:val="auto"/>
        <w:rPr>
          <w:rFonts w:hint="eastAsia" w:ascii="宋体" w:hAnsi="宋体" w:eastAsia="宋体" w:cs="宋体"/>
          <w:sz w:val="24"/>
          <w:szCs w:val="24"/>
        </w:rPr>
      </w:pPr>
      <w:r>
        <w:rPr>
          <w:rFonts w:hint="eastAsia" w:ascii="仿宋_GB2312" w:hAnsi="仿宋_GB2312" w:eastAsia="仿宋_GB2312" w:cs="仿宋_GB2312"/>
          <w:b/>
          <w:bCs/>
          <w:kern w:val="0"/>
          <w:sz w:val="21"/>
          <w:szCs w:val="21"/>
          <w:lang w:val="en-US" w:eastAsia="zh-CN"/>
        </w:rPr>
        <w:t>三、本合同在西安浐灞国际港教育局监管下执行</w:t>
      </w:r>
      <w:r>
        <w:rPr>
          <w:rFonts w:hint="eastAsia" w:ascii="宋体" w:hAnsi="宋体" w:eastAsia="宋体" w:cs="宋体"/>
          <w:b/>
          <w:bCs/>
          <w:color w:val="000000"/>
          <w:sz w:val="24"/>
          <w:szCs w:val="24"/>
          <w:highlight w:val="none"/>
          <w:lang w:val="en-US" w:eastAsia="zh-CN"/>
        </w:rPr>
        <w:t>。</w:t>
      </w:r>
    </w:p>
    <w:p w14:paraId="6BD0C82A">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 xml:space="preserve">第九条  </w:t>
      </w:r>
      <w:r>
        <w:rPr>
          <w:rFonts w:hint="eastAsia" w:ascii="仿宋_GB2312" w:hAnsi="仿宋_GB2312" w:eastAsia="仿宋_GB2312" w:cs="仿宋_GB2312"/>
          <w:b/>
          <w:bCs/>
          <w:kern w:val="0"/>
          <w:sz w:val="21"/>
          <w:szCs w:val="21"/>
          <w:lang w:val="en-US" w:eastAsia="zh-CN"/>
        </w:rPr>
        <w:fldChar w:fldCharType="begin"/>
      </w:r>
      <w:r>
        <w:rPr>
          <w:rFonts w:hint="eastAsia" w:ascii="仿宋_GB2312" w:hAnsi="仿宋_GB2312" w:eastAsia="仿宋_GB2312" w:cs="仿宋_GB2312"/>
          <w:b/>
          <w:bCs/>
          <w:kern w:val="0"/>
          <w:sz w:val="21"/>
          <w:szCs w:val="21"/>
          <w:lang w:val="en-US" w:eastAsia="zh-CN"/>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_GB2312" w:hAnsi="仿宋_GB2312" w:eastAsia="仿宋_GB2312" w:cs="仿宋_GB2312"/>
          <w:b/>
          <w:bCs/>
          <w:kern w:val="0"/>
          <w:sz w:val="21"/>
          <w:szCs w:val="21"/>
          <w:lang w:val="en-US" w:eastAsia="zh-CN"/>
        </w:rPr>
        <w:fldChar w:fldCharType="separate"/>
      </w:r>
      <w:r>
        <w:rPr>
          <w:rFonts w:hint="eastAsia" w:ascii="仿宋_GB2312" w:hAnsi="仿宋_GB2312" w:eastAsia="仿宋_GB2312" w:cs="仿宋_GB2312"/>
          <w:b/>
          <w:bCs/>
          <w:kern w:val="0"/>
          <w:sz w:val="21"/>
          <w:szCs w:val="21"/>
          <w:lang w:val="en-US" w:eastAsia="zh-CN"/>
        </w:rPr>
        <w:t>违约责任</w:t>
      </w:r>
      <w:r>
        <w:rPr>
          <w:rFonts w:hint="eastAsia" w:ascii="仿宋_GB2312" w:hAnsi="仿宋_GB2312" w:eastAsia="仿宋_GB2312" w:cs="仿宋_GB2312"/>
          <w:b/>
          <w:bCs/>
          <w:kern w:val="0"/>
          <w:sz w:val="21"/>
          <w:szCs w:val="21"/>
          <w:lang w:val="en-US" w:eastAsia="zh-CN"/>
        </w:rPr>
        <w:fldChar w:fldCharType="end"/>
      </w:r>
    </w:p>
    <w:p w14:paraId="2C097263">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1.甲方违反合同规定拒绝签收的，应当承担由此对乙方造成的损失。</w:t>
      </w:r>
    </w:p>
    <w:p w14:paraId="6E56BBAB">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2.乙方不能按期交货的，每逾期1日，乙方应向甲方赔付合同总金额的1%作为违约金，乙方超过7日不能交货的，甲方有权从其他渠道获取，由此产生的费用由乙方承担。</w:t>
      </w:r>
    </w:p>
    <w:p w14:paraId="50840612">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color w:val="000000"/>
          <w:kern w:val="0"/>
          <w:sz w:val="24"/>
          <w:szCs w:val="24"/>
        </w:rPr>
      </w:pPr>
      <w:r>
        <w:rPr>
          <w:rFonts w:hint="eastAsia" w:ascii="仿宋_GB2312" w:hAnsi="仿宋_GB2312" w:eastAsia="仿宋_GB2312" w:cs="仿宋_GB2312"/>
          <w:kern w:val="0"/>
          <w:sz w:val="20"/>
          <w:szCs w:val="20"/>
          <w:lang w:val="en-US" w:eastAsia="zh-CN"/>
        </w:rPr>
        <w:t>3.乙方所交货物超过3次不符合甲方验收要求或超过15日不能交货的，甲方有权解除采购合同，乙方需按合同总金额的30%向甲方支付违约金，并承担由此产生的费用和一切责任</w:t>
      </w:r>
      <w:r>
        <w:rPr>
          <w:rFonts w:hint="eastAsia" w:ascii="宋体" w:hAnsi="宋体" w:eastAsia="宋体" w:cs="宋体"/>
          <w:color w:val="000000"/>
          <w:kern w:val="0"/>
          <w:sz w:val="24"/>
          <w:szCs w:val="24"/>
        </w:rPr>
        <w:t>。</w:t>
      </w:r>
    </w:p>
    <w:p w14:paraId="1641B11A">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 xml:space="preserve">第十条  </w:t>
      </w:r>
      <w:r>
        <w:rPr>
          <w:rFonts w:hint="eastAsia" w:ascii="仿宋_GB2312" w:hAnsi="仿宋_GB2312" w:eastAsia="仿宋_GB2312" w:cs="仿宋_GB2312"/>
          <w:b/>
          <w:bCs/>
          <w:kern w:val="0"/>
          <w:sz w:val="21"/>
          <w:szCs w:val="21"/>
          <w:lang w:val="en-US" w:eastAsia="zh-CN"/>
        </w:rPr>
        <w:fldChar w:fldCharType="begin"/>
      </w:r>
      <w:r>
        <w:rPr>
          <w:rFonts w:hint="eastAsia" w:ascii="仿宋_GB2312" w:hAnsi="仿宋_GB2312" w:eastAsia="仿宋_GB2312" w:cs="仿宋_GB2312"/>
          <w:b/>
          <w:bCs/>
          <w:kern w:val="0"/>
          <w:sz w:val="21"/>
          <w:szCs w:val="21"/>
          <w:lang w:val="en-US" w:eastAsia="zh-CN"/>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_GB2312" w:hAnsi="仿宋_GB2312" w:eastAsia="仿宋_GB2312" w:cs="仿宋_GB2312"/>
          <w:b/>
          <w:bCs/>
          <w:kern w:val="0"/>
          <w:sz w:val="21"/>
          <w:szCs w:val="21"/>
          <w:lang w:val="en-US" w:eastAsia="zh-CN"/>
        </w:rPr>
        <w:fldChar w:fldCharType="separate"/>
      </w:r>
      <w:r>
        <w:rPr>
          <w:rFonts w:hint="eastAsia" w:ascii="仿宋_GB2312" w:hAnsi="仿宋_GB2312" w:eastAsia="仿宋_GB2312" w:cs="仿宋_GB2312"/>
          <w:b/>
          <w:bCs/>
          <w:kern w:val="0"/>
          <w:sz w:val="21"/>
          <w:szCs w:val="21"/>
          <w:lang w:val="en-US" w:eastAsia="zh-CN"/>
        </w:rPr>
        <w:t>不可抗力</w:t>
      </w:r>
      <w:r>
        <w:rPr>
          <w:rFonts w:hint="eastAsia" w:ascii="仿宋_GB2312" w:hAnsi="仿宋_GB2312" w:eastAsia="仿宋_GB2312" w:cs="仿宋_GB2312"/>
          <w:b/>
          <w:bCs/>
          <w:kern w:val="0"/>
          <w:sz w:val="21"/>
          <w:szCs w:val="21"/>
          <w:lang w:val="en-US" w:eastAsia="zh-CN"/>
        </w:rPr>
        <w:fldChar w:fldCharType="end"/>
      </w:r>
    </w:p>
    <w:p w14:paraId="0BA6DAA6">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宋体" w:hAnsi="宋体" w:eastAsia="宋体" w:cs="宋体"/>
          <w:bCs/>
          <w:color w:val="000000"/>
          <w:sz w:val="24"/>
          <w:szCs w:val="24"/>
          <w:lang w:bidi="ar"/>
        </w:rPr>
      </w:pPr>
      <w:r>
        <w:rPr>
          <w:rFonts w:hint="eastAsia" w:ascii="仿宋_GB2312" w:hAnsi="仿宋_GB2312" w:eastAsia="仿宋_GB2312" w:cs="仿宋_GB2312"/>
          <w:kern w:val="0"/>
          <w:sz w:val="20"/>
          <w:szCs w:val="20"/>
          <w:lang w:val="en-US" w:eastAsia="zh-CN"/>
        </w:rPr>
        <w:t>甲乙双方任何一方由于</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不可抗力</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原因不能履行合同时，应及时向对</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"http://set2.mail.qq.com/cgi-bin/mail_spam?action=check_link&amp;spam=0&amp;url=http%3A%2F%2Fwww%2Ebaidu%2Ecom%2Fs%3Fwd%3D%25E6%2596%25B9%25E9%2580%259A%26hl_tag%3Dtextlink%26tn%3DSE_hldp01350_v6v6zkg6"</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方通</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报不能履行或不能完全履行的理由，以减轻可能给对方造成的损失，在取得有关机构证明后，允许延期履行、部分履行或不履行合同，并根据情况可部分或全部免予承担</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违约责任</w:t>
      </w:r>
      <w:r>
        <w:rPr>
          <w:rFonts w:hint="eastAsia" w:ascii="仿宋_GB2312" w:hAnsi="仿宋_GB2312" w:eastAsia="仿宋_GB2312" w:cs="仿宋_GB2312"/>
          <w:kern w:val="0"/>
          <w:sz w:val="20"/>
          <w:szCs w:val="20"/>
          <w:lang w:val="en-US" w:eastAsia="zh-CN"/>
        </w:rPr>
        <w:fldChar w:fldCharType="end"/>
      </w:r>
      <w:r>
        <w:rPr>
          <w:rFonts w:hint="eastAsia" w:ascii="宋体" w:hAnsi="宋体" w:eastAsia="宋体" w:cs="宋体"/>
          <w:bCs/>
          <w:color w:val="000000"/>
          <w:sz w:val="24"/>
          <w:szCs w:val="24"/>
          <w:lang w:bidi="ar"/>
        </w:rPr>
        <w:t>。</w:t>
      </w:r>
    </w:p>
    <w:p w14:paraId="409F1AB1">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第十一条  争议解决</w:t>
      </w:r>
    </w:p>
    <w:p w14:paraId="27ACA130">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宋体" w:hAnsi="宋体" w:eastAsia="宋体" w:cs="宋体"/>
          <w:bCs/>
          <w:color w:val="000000"/>
          <w:sz w:val="24"/>
          <w:szCs w:val="24"/>
          <w:highlight w:val="none"/>
          <w:lang w:bidi="ar"/>
        </w:rPr>
      </w:pPr>
      <w:r>
        <w:rPr>
          <w:rFonts w:hint="eastAsia" w:ascii="仿宋_GB2312" w:hAnsi="仿宋_GB2312" w:eastAsia="仿宋_GB2312" w:cs="仿宋_GB2312"/>
          <w:kern w:val="0"/>
          <w:sz w:val="20"/>
          <w:szCs w:val="20"/>
          <w:lang w:val="en-US" w:eastAsia="zh-CN"/>
        </w:rPr>
        <w:t>双方本着友好合作的态度,对合同履行过程中发生的纠纷应及时协商解决，协商不成的，向甲方所在地有管辖权的人民法院诉讼解决</w:t>
      </w:r>
      <w:r>
        <w:rPr>
          <w:rFonts w:hint="eastAsia" w:ascii="宋体" w:hAnsi="宋体" w:eastAsia="宋体" w:cs="宋体"/>
          <w:bCs/>
          <w:color w:val="000000"/>
          <w:sz w:val="24"/>
          <w:szCs w:val="24"/>
          <w:highlight w:val="none"/>
          <w:lang w:bidi="ar"/>
        </w:rPr>
        <w:t>。</w:t>
      </w:r>
    </w:p>
    <w:p w14:paraId="78C2FA77">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第十二条  监督和管理</w:t>
      </w:r>
    </w:p>
    <w:p w14:paraId="7E96E94C">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34779349">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2.甲乙双方均应自觉配合有关监督管理部门对</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合同履行</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情况的监督检查，如实反映情况，提供有关资料；否则，将对有关单位、当事人按照有关规定予以处罚。</w:t>
      </w:r>
    </w:p>
    <w:p w14:paraId="634F9539">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第十三条</w:t>
      </w:r>
      <w:r>
        <w:rPr>
          <w:rFonts w:hint="eastAsia" w:ascii="仿宋_GB2312" w:hAnsi="仿宋_GB2312" w:eastAsia="仿宋_GB2312" w:cs="仿宋_GB2312"/>
          <w:b/>
          <w:bCs/>
          <w:kern w:val="0"/>
          <w:sz w:val="21"/>
          <w:szCs w:val="21"/>
          <w:lang w:val="en-US" w:eastAsia="zh-CN"/>
        </w:rPr>
        <w:fldChar w:fldCharType="begin"/>
      </w:r>
      <w:r>
        <w:rPr>
          <w:rFonts w:hint="eastAsia" w:ascii="仿宋_GB2312" w:hAnsi="仿宋_GB2312" w:eastAsia="仿宋_GB2312" w:cs="仿宋_GB2312"/>
          <w:b/>
          <w:bCs/>
          <w:kern w:val="0"/>
          <w:sz w:val="21"/>
          <w:szCs w:val="21"/>
          <w:lang w:val="en-US" w:eastAsia="zh-CN"/>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_GB2312" w:hAnsi="仿宋_GB2312" w:eastAsia="仿宋_GB2312" w:cs="仿宋_GB2312"/>
          <w:b/>
          <w:bCs/>
          <w:kern w:val="0"/>
          <w:sz w:val="21"/>
          <w:szCs w:val="21"/>
          <w:lang w:val="en-US" w:eastAsia="zh-CN"/>
        </w:rPr>
        <w:fldChar w:fldCharType="separate"/>
      </w:r>
      <w:r>
        <w:rPr>
          <w:rFonts w:hint="eastAsia" w:ascii="仿宋_GB2312" w:hAnsi="仿宋_GB2312" w:eastAsia="仿宋_GB2312" w:cs="仿宋_GB2312"/>
          <w:b/>
          <w:bCs/>
          <w:kern w:val="0"/>
          <w:sz w:val="21"/>
          <w:szCs w:val="21"/>
          <w:lang w:val="en-US" w:eastAsia="zh-CN"/>
        </w:rPr>
        <w:t>无效合同</w:t>
      </w:r>
      <w:r>
        <w:rPr>
          <w:rFonts w:hint="eastAsia" w:ascii="仿宋_GB2312" w:hAnsi="仿宋_GB2312" w:eastAsia="仿宋_GB2312" w:cs="仿宋_GB2312"/>
          <w:b/>
          <w:bCs/>
          <w:kern w:val="0"/>
          <w:sz w:val="21"/>
          <w:szCs w:val="21"/>
          <w:lang w:val="en-US" w:eastAsia="zh-CN"/>
        </w:rPr>
        <w:fldChar w:fldCharType="end"/>
      </w:r>
    </w:p>
    <w:p w14:paraId="628E5F9E">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甲乙双方如因违反政府采购法及相关法律法规的规定，被宣告</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合同无效</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的，一切责任概由过错方承担。</w:t>
      </w:r>
    </w:p>
    <w:p w14:paraId="51BB7D9B">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第十四条  信用融资（如有）</w:t>
      </w:r>
    </w:p>
    <w:p w14:paraId="7C29B216">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 xml:space="preserve">银行名称：              ，收款账号：                 </w:t>
      </w:r>
    </w:p>
    <w:p w14:paraId="5031B92C">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第十五条附则</w:t>
      </w:r>
    </w:p>
    <w:p w14:paraId="3A9A0FF0">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w:t>
      </w:r>
      <w:r>
        <w:rPr>
          <w:rFonts w:hint="eastAsia" w:ascii="仿宋_GB2312" w:hAnsi="仿宋_GB2312" w:eastAsia="仿宋_GB2312" w:cs="仿宋_GB2312"/>
          <w:kern w:val="0"/>
          <w:sz w:val="20"/>
          <w:szCs w:val="20"/>
          <w:u w:val="single"/>
          <w:lang w:val="en-US" w:eastAsia="zh-CN"/>
        </w:rPr>
        <w:t></w:t>
      </w:r>
      <w:r>
        <w:rPr>
          <w:rFonts w:hint="eastAsia" w:ascii="仿宋_GB2312" w:hAnsi="仿宋_GB2312" w:eastAsia="仿宋_GB2312" w:cs="仿宋_GB2312"/>
          <w:kern w:val="0"/>
          <w:sz w:val="20"/>
          <w:szCs w:val="20"/>
          <w:lang w:val="en-US" w:eastAsia="zh-CN"/>
        </w:rPr>
        <w:t>项目（项目编号：</w:t>
      </w:r>
      <w:r>
        <w:rPr>
          <w:rFonts w:hint="eastAsia" w:ascii="仿宋_GB2312" w:hAnsi="仿宋_GB2312" w:eastAsia="仿宋_GB2312" w:cs="仿宋_GB2312"/>
          <w:kern w:val="0"/>
          <w:sz w:val="20"/>
          <w:szCs w:val="20"/>
          <w:u w:val="single"/>
          <w:lang w:val="en-US" w:eastAsia="zh-CN"/>
        </w:rPr>
        <w:t>         </w:t>
      </w:r>
      <w:r>
        <w:rPr>
          <w:rFonts w:hint="eastAsia" w:ascii="仿宋_GB2312" w:hAnsi="仿宋_GB2312" w:eastAsia="仿宋_GB2312" w:cs="仿宋_GB2312"/>
          <w:kern w:val="0"/>
          <w:sz w:val="20"/>
          <w:szCs w:val="20"/>
          <w:lang w:val="en-US" w:eastAsia="zh-CN"/>
        </w:rPr>
        <w:t>）的</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招标文件</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、中标通知书、乙方投标文件及澄清说明文件都是本合同的组成部分，甲、乙双方必须全面遵守，如有违反，应承担违约责任。</w:t>
      </w:r>
    </w:p>
    <w:p w14:paraId="5FC1DAAE">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2.本合同一式   份,甲乙双方各执   份,西安浐灞国际港教育局   份，政府采购监督管理机构  份,政府采购代理机构两份。</w:t>
      </w:r>
    </w:p>
    <w:p w14:paraId="469F4AB8">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3.本合同自签字盖章之日起生效。</w:t>
      </w:r>
    </w:p>
    <w:p w14:paraId="17CAB9C3">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4.附件：供货一览表</w:t>
      </w:r>
    </w:p>
    <w:p w14:paraId="722428B6">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学校(甲方)：                    供应商(乙方)：</w:t>
      </w:r>
    </w:p>
    <w:p w14:paraId="419FAA3B">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法定代表人</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 xml:space="preserve">：                  </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法定代表人</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w:t>
      </w:r>
    </w:p>
    <w:p w14:paraId="3F5F3DDD">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委托代理人</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 xml:space="preserve">：                  </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委托代理人</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w:t>
      </w:r>
    </w:p>
    <w:p w14:paraId="117A7883">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开户银行</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 xml:space="preserve">：                  </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开户银行</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w:t>
      </w:r>
    </w:p>
    <w:p w14:paraId="3863F8B4">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账    号：                  账    号：</w:t>
      </w:r>
    </w:p>
    <w:p w14:paraId="33CFD9D8">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电    话：                  电    话：</w:t>
      </w:r>
    </w:p>
    <w:p w14:paraId="777C97F2">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地    址：                  地    址：</w:t>
      </w:r>
    </w:p>
    <w:p w14:paraId="003328F3">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时    间：  年月日                      时    间： 年月日</w:t>
      </w:r>
    </w:p>
    <w:p w14:paraId="7744C760">
      <w:r>
        <w:br w:type="page"/>
      </w:r>
    </w:p>
    <w:p w14:paraId="3EA2A612">
      <w:pP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附件：供货一览表</w:t>
      </w:r>
    </w:p>
    <w:tbl>
      <w:tblPr>
        <w:tblStyle w:val="4"/>
        <w:tblW w:w="8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0"/>
        <w:gridCol w:w="1250"/>
        <w:gridCol w:w="1060"/>
        <w:gridCol w:w="1110"/>
        <w:gridCol w:w="920"/>
        <w:gridCol w:w="778"/>
        <w:gridCol w:w="558"/>
        <w:gridCol w:w="819"/>
        <w:gridCol w:w="819"/>
        <w:gridCol w:w="656"/>
      </w:tblGrid>
      <w:tr w14:paraId="050E2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blHeader/>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B924BB">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序号</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A21C2">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Style w:val="7"/>
                <w:rFonts w:hint="eastAsia" w:ascii="仿宋" w:hAnsi="仿宋" w:eastAsia="仿宋" w:cs="仿宋"/>
                <w:b/>
                <w:bCs/>
                <w:color w:val="auto"/>
                <w:sz w:val="21"/>
                <w:szCs w:val="21"/>
                <w:lang w:val="en-US" w:eastAsia="zh-CN" w:bidi="ar"/>
              </w:rPr>
              <w:t>部室名称</w:t>
            </w:r>
            <w:r>
              <w:rPr>
                <w:rStyle w:val="8"/>
                <w:rFonts w:hint="eastAsia" w:ascii="仿宋" w:hAnsi="仿宋" w:eastAsia="仿宋" w:cs="仿宋"/>
                <w:b/>
                <w:bCs/>
                <w:color w:val="auto"/>
                <w:sz w:val="21"/>
                <w:szCs w:val="21"/>
                <w:lang w:val="en-US" w:eastAsia="zh-CN" w:bidi="ar"/>
              </w:rPr>
              <w:t>/</w:t>
            </w:r>
            <w:r>
              <w:rPr>
                <w:rStyle w:val="7"/>
                <w:rFonts w:hint="eastAsia" w:ascii="仿宋" w:hAnsi="仿宋" w:eastAsia="仿宋" w:cs="仿宋"/>
                <w:b/>
                <w:bCs/>
                <w:color w:val="auto"/>
                <w:sz w:val="21"/>
                <w:szCs w:val="21"/>
                <w:lang w:val="en-US" w:eastAsia="zh-CN" w:bidi="ar"/>
              </w:rPr>
              <w:t>项目名称</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AAA28">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设施设备名称</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CF6B8">
            <w:pPr>
              <w:keepNext w:val="0"/>
              <w:keepLines w:val="0"/>
              <w:widowControl/>
              <w:suppressLineNumbers w:val="0"/>
              <w:jc w:val="center"/>
              <w:textAlignment w:val="center"/>
              <w:rPr>
                <w:rFonts w:hint="eastAsia" w:ascii="仿宋" w:hAnsi="仿宋" w:eastAsia="仿宋" w:cs="仿宋"/>
                <w:b/>
                <w:bCs/>
                <w:i w:val="0"/>
                <w:iCs w:val="0"/>
                <w:color w:val="auto"/>
                <w:kern w:val="0"/>
                <w:sz w:val="21"/>
                <w:szCs w:val="21"/>
                <w:u w:val="none"/>
                <w:lang w:val="en-US" w:eastAsia="zh-CN" w:bidi="ar"/>
              </w:rPr>
            </w:pPr>
            <w:r>
              <w:rPr>
                <w:rFonts w:hint="eastAsia" w:ascii="仿宋" w:hAnsi="仿宋" w:eastAsia="仿宋" w:cs="仿宋"/>
                <w:b/>
                <w:bCs/>
                <w:i w:val="0"/>
                <w:iCs w:val="0"/>
                <w:color w:val="000000"/>
                <w:kern w:val="0"/>
                <w:sz w:val="20"/>
                <w:szCs w:val="20"/>
                <w:highlight w:val="none"/>
                <w:u w:val="none"/>
                <w:lang w:val="en-US" w:eastAsia="zh-CN" w:bidi="ar"/>
              </w:rPr>
              <w:t>规格参数</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D2265">
            <w:pPr>
              <w:keepNext w:val="0"/>
              <w:keepLines w:val="0"/>
              <w:widowControl/>
              <w:suppressLineNumbers w:val="0"/>
              <w:jc w:val="center"/>
              <w:textAlignment w:val="center"/>
              <w:rPr>
                <w:rFonts w:hint="eastAsia" w:ascii="仿宋" w:hAnsi="仿宋" w:eastAsia="仿宋" w:cs="仿宋"/>
                <w:b/>
                <w:bCs/>
                <w:i w:val="0"/>
                <w:iCs w:val="0"/>
                <w:color w:val="auto"/>
                <w:kern w:val="0"/>
                <w:sz w:val="21"/>
                <w:szCs w:val="21"/>
                <w:u w:val="none"/>
                <w:lang w:val="en-US" w:eastAsia="zh-CN" w:bidi="ar"/>
              </w:rPr>
            </w:pPr>
            <w:r>
              <w:rPr>
                <w:rFonts w:hint="eastAsia" w:ascii="仿宋" w:hAnsi="仿宋" w:eastAsia="仿宋" w:cs="仿宋"/>
                <w:b/>
                <w:bCs/>
                <w:i w:val="0"/>
                <w:iCs w:val="0"/>
                <w:color w:val="000000"/>
                <w:kern w:val="0"/>
                <w:sz w:val="20"/>
                <w:szCs w:val="20"/>
                <w:highlight w:val="none"/>
                <w:u w:val="none"/>
                <w:lang w:val="en-US" w:eastAsia="zh-CN" w:bidi="ar"/>
              </w:rPr>
              <w:t>制造厂商/品牌</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0491A">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单位</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97D792">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auto"/>
                <w:kern w:val="0"/>
                <w:sz w:val="21"/>
                <w:szCs w:val="21"/>
                <w:u w:val="none"/>
                <w:lang w:val="en-US" w:eastAsia="zh-CN" w:bidi="ar"/>
              </w:rPr>
              <w:t>数量</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AA9E99">
            <w:pPr>
              <w:keepNext w:val="0"/>
              <w:keepLines w:val="0"/>
              <w:widowControl/>
              <w:suppressLineNumbers w:val="0"/>
              <w:jc w:val="center"/>
              <w:textAlignment w:val="center"/>
              <w:rPr>
                <w:rFonts w:hint="eastAsia" w:ascii="仿宋" w:hAnsi="仿宋" w:eastAsia="仿宋" w:cs="仿宋"/>
                <w:b/>
                <w:bCs/>
                <w:i w:val="0"/>
                <w:iCs w:val="0"/>
                <w:color w:val="auto"/>
                <w:sz w:val="21"/>
                <w:szCs w:val="21"/>
                <w:u w:val="none"/>
              </w:rPr>
            </w:pPr>
            <w:r>
              <w:rPr>
                <w:rFonts w:hint="eastAsia" w:ascii="仿宋" w:hAnsi="仿宋" w:eastAsia="仿宋" w:cs="仿宋"/>
                <w:b/>
                <w:bCs/>
                <w:i w:val="0"/>
                <w:iCs w:val="0"/>
                <w:color w:val="000000"/>
                <w:kern w:val="0"/>
                <w:sz w:val="20"/>
                <w:szCs w:val="20"/>
                <w:highlight w:val="none"/>
                <w:u w:val="none"/>
                <w:lang w:val="en-US" w:eastAsia="zh-CN" w:bidi="ar"/>
              </w:rPr>
              <w:t>单价（元）</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FDEED">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bCs/>
                <w:i w:val="0"/>
                <w:iCs w:val="0"/>
                <w:color w:val="000000"/>
                <w:kern w:val="0"/>
                <w:sz w:val="20"/>
                <w:szCs w:val="20"/>
                <w:highlight w:val="none"/>
                <w:u w:val="none"/>
                <w:lang w:val="en-US" w:eastAsia="zh-CN" w:bidi="ar"/>
              </w:rPr>
              <w:t>合价（元）</w:t>
            </w: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B6AFC3">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bCs/>
                <w:i w:val="0"/>
                <w:iCs w:val="0"/>
                <w:color w:val="000000"/>
                <w:kern w:val="0"/>
                <w:sz w:val="20"/>
                <w:szCs w:val="20"/>
                <w:highlight w:val="none"/>
                <w:u w:val="none"/>
                <w:lang w:val="en-US" w:eastAsia="zh-CN" w:bidi="ar"/>
              </w:rPr>
              <w:t>备注</w:t>
            </w:r>
          </w:p>
        </w:tc>
      </w:tr>
      <w:tr w14:paraId="23D81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3E0644">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一</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D2343">
            <w:pPr>
              <w:keepNext w:val="0"/>
              <w:keepLines w:val="0"/>
              <w:widowControl/>
              <w:suppressLineNumbers w:val="0"/>
              <w:jc w:val="center"/>
              <w:textAlignment w:val="center"/>
              <w:rPr>
                <w:rStyle w:val="7"/>
                <w:rFonts w:hint="eastAsia" w:ascii="仿宋" w:hAnsi="仿宋" w:eastAsia="仿宋" w:cs="仿宋"/>
                <w:b w:val="0"/>
                <w:bCs w:val="0"/>
                <w:color w:val="auto"/>
                <w:sz w:val="21"/>
                <w:szCs w:val="21"/>
                <w:lang w:val="en-US" w:eastAsia="zh-CN" w:bidi="ar"/>
              </w:rPr>
            </w:pPr>
            <w:r>
              <w:rPr>
                <w:rStyle w:val="7"/>
                <w:rFonts w:hint="eastAsia" w:ascii="仿宋" w:hAnsi="仿宋" w:eastAsia="仿宋" w:cs="仿宋"/>
                <w:b w:val="0"/>
                <w:bCs w:val="0"/>
                <w:color w:val="auto"/>
                <w:sz w:val="21"/>
                <w:szCs w:val="21"/>
                <w:lang w:val="en-US" w:eastAsia="zh-CN" w:bidi="ar"/>
              </w:rPr>
              <w:t>配送点25</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E2E34">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A4EA3">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28927">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CAE62">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bdr w:val="single" w:color="000000" w:sz="4" w:space="0"/>
                <w:shd w:val="clear" w:fill="FF0000"/>
                <w:lang w:val="en-US" w:eastAsia="zh-CN" w:bidi="ar"/>
              </w:rPr>
            </w:pP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77CD24">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2B4813">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89F9B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221DE4">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r>
      <w:tr w14:paraId="4887A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333A61">
            <w:pPr>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1</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413659">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Style w:val="9"/>
                <w:rFonts w:hint="eastAsia" w:ascii="仿宋" w:hAnsi="仿宋" w:eastAsia="仿宋" w:cs="仿宋"/>
                <w:b w:val="0"/>
                <w:bCs w:val="0"/>
                <w:color w:val="auto"/>
                <w:sz w:val="21"/>
                <w:szCs w:val="21"/>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7D3B75">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12E9D526">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2B97021F">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E3FF03">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Style w:val="9"/>
                <w:rFonts w:hint="eastAsia" w:ascii="仿宋" w:hAnsi="仿宋" w:eastAsia="仿宋" w:cs="仿宋"/>
                <w:b w:val="0"/>
                <w:bCs w:val="0"/>
                <w:color w:val="auto"/>
                <w:sz w:val="21"/>
                <w:szCs w:val="21"/>
                <w:lang w:val="en-US" w:eastAsia="zh-CN" w:bidi="ar"/>
              </w:rPr>
              <w:t>套</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8F80F4">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C0B66B">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C77C3A">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E8A615">
            <w:pPr>
              <w:jc w:val="center"/>
              <w:rPr>
                <w:rFonts w:hint="eastAsia" w:ascii="仿宋" w:hAnsi="仿宋" w:eastAsia="仿宋" w:cs="仿宋"/>
                <w:b w:val="0"/>
                <w:bCs w:val="0"/>
                <w:i w:val="0"/>
                <w:iCs w:val="0"/>
                <w:color w:val="auto"/>
                <w:sz w:val="21"/>
                <w:szCs w:val="21"/>
                <w:u w:val="none"/>
              </w:rPr>
            </w:pPr>
          </w:p>
        </w:tc>
      </w:tr>
      <w:tr w14:paraId="14336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43E14B">
            <w:pPr>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2</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D0E0F4">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Style w:val="9"/>
                <w:rFonts w:hint="eastAsia" w:ascii="仿宋" w:hAnsi="仿宋" w:eastAsia="仿宋" w:cs="仿宋"/>
                <w:b w:val="0"/>
                <w:bCs w:val="0"/>
                <w:color w:val="auto"/>
                <w:sz w:val="21"/>
                <w:szCs w:val="21"/>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5C5A0E">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7B39642C">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3479E0E7">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024801">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Style w:val="9"/>
                <w:rFonts w:hint="eastAsia" w:ascii="仿宋" w:hAnsi="仿宋" w:eastAsia="仿宋" w:cs="仿宋"/>
                <w:b w:val="0"/>
                <w:bCs w:val="0"/>
                <w:color w:val="auto"/>
                <w:sz w:val="21"/>
                <w:szCs w:val="21"/>
                <w:lang w:val="en-US" w:eastAsia="zh-CN" w:bidi="ar"/>
              </w:rPr>
              <w:t>台</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C3E725">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7F4CAC">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6D324D">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4D9872">
            <w:pPr>
              <w:jc w:val="center"/>
              <w:rPr>
                <w:rFonts w:hint="eastAsia" w:ascii="仿宋" w:hAnsi="仿宋" w:eastAsia="仿宋" w:cs="仿宋"/>
                <w:b w:val="0"/>
                <w:bCs w:val="0"/>
                <w:i w:val="0"/>
                <w:iCs w:val="0"/>
                <w:color w:val="auto"/>
                <w:sz w:val="21"/>
                <w:szCs w:val="21"/>
                <w:u w:val="none"/>
              </w:rPr>
            </w:pPr>
          </w:p>
        </w:tc>
      </w:tr>
      <w:tr w14:paraId="1AA75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0B163">
            <w:pPr>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3</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1B9E12">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Style w:val="9"/>
                <w:rFonts w:hint="eastAsia" w:ascii="仿宋" w:hAnsi="仿宋" w:eastAsia="仿宋" w:cs="仿宋"/>
                <w:b w:val="0"/>
                <w:bCs w:val="0"/>
                <w:color w:val="auto"/>
                <w:sz w:val="21"/>
                <w:szCs w:val="21"/>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8466A9">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后黑板（绿板)</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54B3A">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F52EB">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4544B">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Style w:val="9"/>
                <w:rFonts w:hint="eastAsia" w:ascii="仿宋" w:hAnsi="仿宋" w:eastAsia="仿宋" w:cs="仿宋"/>
                <w:b w:val="0"/>
                <w:bCs w:val="0"/>
                <w:color w:val="auto"/>
                <w:sz w:val="21"/>
                <w:szCs w:val="21"/>
                <w:lang w:val="en-US" w:eastAsia="zh-CN" w:bidi="ar"/>
              </w:rPr>
              <w:t>块</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C17CF8">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4F6BC3">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ADBD61">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7A33AE">
            <w:pPr>
              <w:jc w:val="center"/>
              <w:rPr>
                <w:rFonts w:hint="eastAsia" w:ascii="仿宋" w:hAnsi="仿宋" w:eastAsia="仿宋" w:cs="仿宋"/>
                <w:b w:val="0"/>
                <w:bCs w:val="0"/>
                <w:i w:val="0"/>
                <w:iCs w:val="0"/>
                <w:color w:val="auto"/>
                <w:sz w:val="21"/>
                <w:szCs w:val="21"/>
                <w:u w:val="none"/>
              </w:rPr>
            </w:pPr>
          </w:p>
        </w:tc>
      </w:tr>
      <w:tr w14:paraId="40BB9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7155"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011923A6">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56CA74">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3CF0DD">
            <w:pPr>
              <w:jc w:val="center"/>
              <w:rPr>
                <w:rFonts w:hint="eastAsia" w:ascii="仿宋" w:hAnsi="仿宋" w:eastAsia="仿宋" w:cs="仿宋"/>
                <w:b w:val="0"/>
                <w:bCs w:val="0"/>
                <w:i w:val="0"/>
                <w:iCs w:val="0"/>
                <w:color w:val="auto"/>
                <w:sz w:val="21"/>
                <w:szCs w:val="21"/>
                <w:u w:val="none"/>
              </w:rPr>
            </w:pPr>
          </w:p>
        </w:tc>
      </w:tr>
      <w:tr w14:paraId="56CBF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E2EE28">
            <w:pPr>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二</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D14AE3">
            <w:pPr>
              <w:keepNext w:val="0"/>
              <w:keepLines w:val="0"/>
              <w:widowControl/>
              <w:suppressLineNumbers w:val="0"/>
              <w:jc w:val="center"/>
              <w:textAlignment w:val="center"/>
              <w:rPr>
                <w:rStyle w:val="9"/>
                <w:rFonts w:hint="eastAsia" w:ascii="仿宋" w:hAnsi="仿宋" w:eastAsia="仿宋" w:cs="仿宋"/>
                <w:b w:val="0"/>
                <w:bCs w:val="0"/>
                <w:color w:val="auto"/>
                <w:sz w:val="21"/>
                <w:szCs w:val="21"/>
                <w:lang w:val="en-US" w:eastAsia="zh-CN" w:bidi="ar"/>
              </w:rPr>
            </w:pPr>
            <w:r>
              <w:rPr>
                <w:rStyle w:val="9"/>
                <w:rFonts w:hint="eastAsia" w:ascii="仿宋" w:hAnsi="仿宋" w:eastAsia="仿宋" w:cs="仿宋"/>
                <w:b w:val="0"/>
                <w:bCs w:val="0"/>
                <w:color w:val="auto"/>
                <w:sz w:val="21"/>
                <w:szCs w:val="21"/>
                <w:lang w:val="en-US" w:eastAsia="zh-CN" w:bidi="ar"/>
              </w:rPr>
              <w:t>配送点17</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67E6D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EAFB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BB8F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58531">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0F8F48">
            <w:pPr>
              <w:keepNext w:val="0"/>
              <w:keepLines w:val="0"/>
              <w:widowControl/>
              <w:suppressLineNumbers w:val="0"/>
              <w:jc w:val="center"/>
              <w:textAlignment w:val="center"/>
              <w:rPr>
                <w:rStyle w:val="9"/>
                <w:rFonts w:hint="eastAsia" w:ascii="仿宋" w:hAnsi="仿宋" w:eastAsia="仿宋" w:cs="仿宋"/>
                <w:b w:val="0"/>
                <w:bCs w:val="0"/>
                <w:color w:val="auto"/>
                <w:sz w:val="21"/>
                <w:szCs w:val="21"/>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92281C">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4AD311">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0874CB">
            <w:pPr>
              <w:jc w:val="center"/>
              <w:rPr>
                <w:rFonts w:hint="eastAsia" w:ascii="仿宋" w:hAnsi="仿宋" w:eastAsia="仿宋" w:cs="仿宋"/>
                <w:b w:val="0"/>
                <w:bCs w:val="0"/>
                <w:i w:val="0"/>
                <w:iCs w:val="0"/>
                <w:color w:val="auto"/>
                <w:sz w:val="21"/>
                <w:szCs w:val="21"/>
                <w:u w:val="none"/>
              </w:rPr>
            </w:pPr>
          </w:p>
        </w:tc>
      </w:tr>
      <w:tr w14:paraId="29269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2C8BDF">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1</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30E6FB">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Style w:val="10"/>
                <w:rFonts w:hint="eastAsia" w:ascii="仿宋" w:hAnsi="仿宋" w:eastAsia="仿宋" w:cs="仿宋"/>
                <w:b w:val="0"/>
                <w:bCs w:val="0"/>
                <w:color w:val="auto"/>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E87DF5">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86寸智慧黑板</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583D059F">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3864A325">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70F62">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Style w:val="10"/>
                <w:rFonts w:hint="eastAsia" w:ascii="仿宋" w:hAnsi="仿宋" w:eastAsia="仿宋" w:cs="仿宋"/>
                <w:b w:val="0"/>
                <w:bCs w:val="0"/>
                <w:color w:val="auto"/>
                <w:lang w:val="en-US" w:eastAsia="zh-CN" w:bidi="ar"/>
              </w:rPr>
              <w:t>套</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8DD459">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12</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1A8958">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F34704">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7E5C0C">
            <w:pPr>
              <w:jc w:val="center"/>
              <w:rPr>
                <w:rFonts w:hint="eastAsia" w:ascii="仿宋" w:hAnsi="仿宋" w:eastAsia="仿宋" w:cs="仿宋"/>
                <w:b w:val="0"/>
                <w:bCs w:val="0"/>
                <w:i w:val="0"/>
                <w:iCs w:val="0"/>
                <w:color w:val="auto"/>
                <w:sz w:val="20"/>
                <w:szCs w:val="20"/>
                <w:u w:val="none"/>
              </w:rPr>
            </w:pPr>
          </w:p>
        </w:tc>
      </w:tr>
      <w:tr w14:paraId="63591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166FF4">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2</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2AD7CD">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Style w:val="10"/>
                <w:rFonts w:hint="eastAsia" w:ascii="仿宋" w:hAnsi="仿宋" w:eastAsia="仿宋" w:cs="仿宋"/>
                <w:b w:val="0"/>
                <w:bCs w:val="0"/>
                <w:color w:val="auto"/>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3B9DB7">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视频展台</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0F0BEF82">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0E07EFF3">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880FF5">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Style w:val="10"/>
                <w:rFonts w:hint="eastAsia" w:ascii="仿宋" w:hAnsi="仿宋" w:eastAsia="仿宋" w:cs="仿宋"/>
                <w:b w:val="0"/>
                <w:bCs w:val="0"/>
                <w:color w:val="auto"/>
                <w:lang w:val="en-US" w:eastAsia="zh-CN" w:bidi="ar"/>
              </w:rPr>
              <w:t>台</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405280">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10</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A358E8">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16CFB3">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59FB5C">
            <w:pPr>
              <w:jc w:val="center"/>
              <w:rPr>
                <w:rFonts w:hint="eastAsia" w:ascii="仿宋" w:hAnsi="仿宋" w:eastAsia="仿宋" w:cs="仿宋"/>
                <w:b w:val="0"/>
                <w:bCs w:val="0"/>
                <w:i w:val="0"/>
                <w:iCs w:val="0"/>
                <w:color w:val="auto"/>
                <w:sz w:val="20"/>
                <w:szCs w:val="20"/>
                <w:u w:val="none"/>
              </w:rPr>
            </w:pPr>
          </w:p>
        </w:tc>
      </w:tr>
      <w:tr w14:paraId="7E804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002821">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3</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09E596">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Style w:val="10"/>
                <w:rFonts w:hint="eastAsia" w:ascii="仿宋" w:hAnsi="仿宋" w:eastAsia="仿宋" w:cs="仿宋"/>
                <w:b w:val="0"/>
                <w:bCs w:val="0"/>
                <w:color w:val="auto"/>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B15E14">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后黑板（绿板)</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B6D01">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29AA7">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FAA81">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Style w:val="10"/>
                <w:rFonts w:hint="eastAsia" w:ascii="仿宋" w:hAnsi="仿宋" w:eastAsia="仿宋" w:cs="仿宋"/>
                <w:b w:val="0"/>
                <w:bCs w:val="0"/>
                <w:color w:val="auto"/>
                <w:lang w:val="en-US" w:eastAsia="zh-CN" w:bidi="ar"/>
              </w:rPr>
              <w:t>块</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3BB4D2">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10</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4E8192">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1FEA3E">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183456">
            <w:pPr>
              <w:jc w:val="center"/>
              <w:rPr>
                <w:rFonts w:hint="eastAsia" w:ascii="仿宋" w:hAnsi="仿宋" w:eastAsia="仿宋" w:cs="仿宋"/>
                <w:b w:val="0"/>
                <w:bCs w:val="0"/>
                <w:i w:val="0"/>
                <w:iCs w:val="0"/>
                <w:color w:val="auto"/>
                <w:sz w:val="20"/>
                <w:szCs w:val="20"/>
                <w:u w:val="none"/>
              </w:rPr>
            </w:pPr>
          </w:p>
        </w:tc>
      </w:tr>
      <w:tr w14:paraId="5BD5F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7155"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31F0170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3241AA">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70B336">
            <w:pPr>
              <w:jc w:val="center"/>
              <w:rPr>
                <w:rFonts w:hint="eastAsia" w:ascii="仿宋" w:hAnsi="仿宋" w:eastAsia="仿宋" w:cs="仿宋"/>
                <w:b w:val="0"/>
                <w:bCs w:val="0"/>
                <w:i w:val="0"/>
                <w:iCs w:val="0"/>
                <w:color w:val="auto"/>
                <w:sz w:val="20"/>
                <w:szCs w:val="20"/>
                <w:u w:val="none"/>
              </w:rPr>
            </w:pPr>
          </w:p>
        </w:tc>
      </w:tr>
      <w:tr w14:paraId="7EFC1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77BDEF">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三</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D09537">
            <w:pPr>
              <w:keepNext w:val="0"/>
              <w:keepLines w:val="0"/>
              <w:widowControl/>
              <w:suppressLineNumbers w:val="0"/>
              <w:jc w:val="center"/>
              <w:textAlignment w:val="center"/>
              <w:rPr>
                <w:rStyle w:val="10"/>
                <w:rFonts w:hint="eastAsia" w:ascii="仿宋" w:hAnsi="仿宋" w:eastAsia="仿宋" w:cs="仿宋"/>
                <w:b w:val="0"/>
                <w:bCs w:val="0"/>
                <w:color w:val="auto"/>
                <w:lang w:val="en-US" w:eastAsia="zh-CN" w:bidi="ar"/>
              </w:rPr>
            </w:pPr>
            <w:r>
              <w:rPr>
                <w:rStyle w:val="10"/>
                <w:rFonts w:hint="eastAsia" w:ascii="仿宋" w:hAnsi="仿宋" w:eastAsia="仿宋" w:cs="仿宋"/>
                <w:b w:val="0"/>
                <w:bCs w:val="0"/>
                <w:color w:val="auto"/>
                <w:lang w:val="en-US" w:eastAsia="zh-CN" w:bidi="ar"/>
              </w:rPr>
              <w:t>配送点21</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3DDC40">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4A3C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4B224">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A42BA">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38EA88">
            <w:pPr>
              <w:keepNext w:val="0"/>
              <w:keepLines w:val="0"/>
              <w:widowControl/>
              <w:suppressLineNumbers w:val="0"/>
              <w:jc w:val="center"/>
              <w:textAlignment w:val="center"/>
              <w:rPr>
                <w:rStyle w:val="10"/>
                <w:rFonts w:hint="eastAsia" w:ascii="仿宋" w:hAnsi="仿宋" w:eastAsia="仿宋" w:cs="仿宋"/>
                <w:b w:val="0"/>
                <w:bCs w:val="0"/>
                <w:color w:val="auto"/>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C582B8">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ABBDB8">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BFA3EB">
            <w:pPr>
              <w:jc w:val="center"/>
              <w:rPr>
                <w:rFonts w:hint="eastAsia" w:ascii="仿宋" w:hAnsi="仿宋" w:eastAsia="仿宋" w:cs="仿宋"/>
                <w:b w:val="0"/>
                <w:bCs w:val="0"/>
                <w:i w:val="0"/>
                <w:iCs w:val="0"/>
                <w:color w:val="auto"/>
                <w:sz w:val="20"/>
                <w:szCs w:val="20"/>
                <w:u w:val="none"/>
              </w:rPr>
            </w:pPr>
          </w:p>
        </w:tc>
      </w:tr>
      <w:tr w14:paraId="1B35E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50E61B">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1</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2284BC">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办公生活</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435F1C">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移动式双面书写板</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391900">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4F9F0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708506">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套</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BFA41F">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5</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6FF002">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4AA081">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B6CE5">
            <w:pPr>
              <w:jc w:val="center"/>
              <w:rPr>
                <w:rFonts w:hint="eastAsia" w:ascii="仿宋" w:hAnsi="仿宋" w:eastAsia="仿宋" w:cs="仿宋"/>
                <w:b w:val="0"/>
                <w:bCs w:val="0"/>
                <w:i w:val="0"/>
                <w:iCs w:val="0"/>
                <w:color w:val="auto"/>
                <w:sz w:val="20"/>
                <w:szCs w:val="20"/>
                <w:u w:val="none"/>
              </w:rPr>
            </w:pPr>
          </w:p>
        </w:tc>
      </w:tr>
      <w:tr w14:paraId="34CE8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DFB72C">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2</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14BB2D">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997804">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86寸智慧黑板</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50DA68C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039CAAD1">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C2F56B">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块</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D41FE4">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18</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FE43B3">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8C8CC2">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CBFDEF">
            <w:pPr>
              <w:jc w:val="center"/>
              <w:rPr>
                <w:rFonts w:hint="eastAsia" w:ascii="仿宋" w:hAnsi="仿宋" w:eastAsia="仿宋" w:cs="仿宋"/>
                <w:b w:val="0"/>
                <w:bCs w:val="0"/>
                <w:i w:val="0"/>
                <w:iCs w:val="0"/>
                <w:color w:val="auto"/>
                <w:sz w:val="20"/>
                <w:szCs w:val="20"/>
                <w:u w:val="none"/>
              </w:rPr>
            </w:pPr>
          </w:p>
        </w:tc>
      </w:tr>
      <w:tr w14:paraId="734BC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3DBA1D">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3</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E5231E">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64C389">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视频展台</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2048D96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125CC4F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F57686">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台</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3F69C3">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18</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8D3DDF">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0858D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4F3075">
            <w:pPr>
              <w:jc w:val="center"/>
              <w:rPr>
                <w:rFonts w:hint="eastAsia" w:ascii="仿宋" w:hAnsi="仿宋" w:eastAsia="仿宋" w:cs="仿宋"/>
                <w:b w:val="0"/>
                <w:bCs w:val="0"/>
                <w:i w:val="0"/>
                <w:iCs w:val="0"/>
                <w:color w:val="auto"/>
                <w:sz w:val="20"/>
                <w:szCs w:val="20"/>
                <w:u w:val="none"/>
              </w:rPr>
            </w:pPr>
          </w:p>
        </w:tc>
      </w:tr>
      <w:tr w14:paraId="6FFA3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A01187">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4</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A0DD8A">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7A8F32">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后黑板</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46561">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C35FAD">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B12A8">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张</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C9BC2C">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20</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2AE5FA">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BFA27">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A01882">
            <w:pPr>
              <w:jc w:val="center"/>
              <w:rPr>
                <w:rFonts w:hint="eastAsia" w:ascii="仿宋" w:hAnsi="仿宋" w:eastAsia="仿宋" w:cs="仿宋"/>
                <w:b w:val="0"/>
                <w:bCs w:val="0"/>
                <w:i w:val="0"/>
                <w:iCs w:val="0"/>
                <w:color w:val="auto"/>
                <w:sz w:val="20"/>
                <w:szCs w:val="20"/>
                <w:u w:val="none"/>
              </w:rPr>
            </w:pPr>
          </w:p>
        </w:tc>
      </w:tr>
      <w:tr w14:paraId="3FB14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1DB158">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5</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22A9D7">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38B80E">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86寸智慧黑板</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05F88128">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5B1AB4C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6D81C6">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块</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7A644E">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6</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2B73BF">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CDEC95">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908323">
            <w:pPr>
              <w:jc w:val="center"/>
              <w:rPr>
                <w:rFonts w:hint="eastAsia" w:ascii="仿宋" w:hAnsi="仿宋" w:eastAsia="仿宋" w:cs="仿宋"/>
                <w:b w:val="0"/>
                <w:bCs w:val="0"/>
                <w:i w:val="0"/>
                <w:iCs w:val="0"/>
                <w:color w:val="auto"/>
                <w:sz w:val="20"/>
                <w:szCs w:val="20"/>
                <w:u w:val="none"/>
              </w:rPr>
            </w:pPr>
          </w:p>
        </w:tc>
      </w:tr>
      <w:tr w14:paraId="1E9B8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FF1212">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6</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9CB91F">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726A6F">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视频展台</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49319324">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26B9E407">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D0069">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台</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1F8FB4">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6</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61837B">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2CE1A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05AE48">
            <w:pPr>
              <w:jc w:val="center"/>
              <w:rPr>
                <w:rFonts w:hint="eastAsia" w:ascii="仿宋" w:hAnsi="仿宋" w:eastAsia="仿宋" w:cs="仿宋"/>
                <w:b w:val="0"/>
                <w:bCs w:val="0"/>
                <w:i w:val="0"/>
                <w:iCs w:val="0"/>
                <w:color w:val="auto"/>
                <w:sz w:val="20"/>
                <w:szCs w:val="20"/>
                <w:u w:val="none"/>
              </w:rPr>
            </w:pPr>
          </w:p>
        </w:tc>
      </w:tr>
      <w:tr w14:paraId="32A94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C521DA">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7</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6BCE22">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5B93B5">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后黑板</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3BBF20">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75B5E0">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F0AB36">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张</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BF6CEE">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12</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10E56B">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38C269">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587603">
            <w:pPr>
              <w:jc w:val="center"/>
              <w:rPr>
                <w:rFonts w:hint="eastAsia" w:ascii="仿宋" w:hAnsi="仿宋" w:eastAsia="仿宋" w:cs="仿宋"/>
                <w:b w:val="0"/>
                <w:bCs w:val="0"/>
                <w:i w:val="0"/>
                <w:iCs w:val="0"/>
                <w:color w:val="auto"/>
                <w:sz w:val="20"/>
                <w:szCs w:val="20"/>
                <w:u w:val="none"/>
              </w:rPr>
            </w:pPr>
          </w:p>
        </w:tc>
      </w:tr>
      <w:tr w14:paraId="47260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7155"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53758C09">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13EEE8">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447EDC">
            <w:pPr>
              <w:jc w:val="center"/>
              <w:rPr>
                <w:rFonts w:hint="eastAsia" w:ascii="仿宋" w:hAnsi="仿宋" w:eastAsia="仿宋" w:cs="仿宋"/>
                <w:b w:val="0"/>
                <w:bCs w:val="0"/>
                <w:i w:val="0"/>
                <w:iCs w:val="0"/>
                <w:color w:val="auto"/>
                <w:sz w:val="20"/>
                <w:szCs w:val="20"/>
                <w:u w:val="none"/>
              </w:rPr>
            </w:pPr>
          </w:p>
        </w:tc>
      </w:tr>
      <w:tr w14:paraId="1C798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EA9A51">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四</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106F8A">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r>
              <w:rPr>
                <w:rFonts w:hint="eastAsia" w:ascii="仿宋" w:hAnsi="仿宋" w:eastAsia="仿宋" w:cs="仿宋"/>
                <w:b w:val="0"/>
                <w:bCs w:val="0"/>
                <w:i w:val="0"/>
                <w:iCs w:val="0"/>
                <w:color w:val="auto"/>
                <w:kern w:val="0"/>
                <w:sz w:val="20"/>
                <w:szCs w:val="20"/>
                <w:u w:val="none"/>
                <w:lang w:val="en-US" w:eastAsia="zh-CN" w:bidi="ar"/>
              </w:rPr>
              <w:t>配送点31</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87E59D">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0945FF">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66D05F">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959B2F">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6A7325">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F2F3DE">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04F5C2">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C372B3">
            <w:pPr>
              <w:jc w:val="center"/>
              <w:rPr>
                <w:rFonts w:hint="eastAsia" w:ascii="仿宋" w:hAnsi="仿宋" w:eastAsia="仿宋" w:cs="仿宋"/>
                <w:b w:val="0"/>
                <w:bCs w:val="0"/>
                <w:i w:val="0"/>
                <w:iCs w:val="0"/>
                <w:color w:val="auto"/>
                <w:sz w:val="20"/>
                <w:szCs w:val="20"/>
                <w:u w:val="none"/>
              </w:rPr>
            </w:pPr>
          </w:p>
        </w:tc>
      </w:tr>
      <w:tr w14:paraId="53720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974CB2">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1</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EFD510">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录播教室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B337DB">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86寸智慧黑板</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163E7B8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246454B6">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37A773">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台</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0C4AFD">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1</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32F257">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A385D7">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9642F1">
            <w:pPr>
              <w:jc w:val="center"/>
              <w:rPr>
                <w:rFonts w:hint="eastAsia" w:ascii="仿宋" w:hAnsi="仿宋" w:eastAsia="仿宋" w:cs="仿宋"/>
                <w:b w:val="0"/>
                <w:bCs w:val="0"/>
                <w:i w:val="0"/>
                <w:iCs w:val="0"/>
                <w:color w:val="auto"/>
                <w:sz w:val="20"/>
                <w:szCs w:val="20"/>
                <w:u w:val="none"/>
              </w:rPr>
            </w:pPr>
          </w:p>
        </w:tc>
      </w:tr>
      <w:tr w14:paraId="03ED2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DD5401">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2</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05708C">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普通教室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46567C">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86寸智慧黑板</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2D81C04A">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194EC6A5">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36716E">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套</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04E4A2">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15</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7DF5A">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F81F29">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3E9FF9">
            <w:pPr>
              <w:jc w:val="center"/>
              <w:rPr>
                <w:rFonts w:hint="eastAsia" w:ascii="仿宋" w:hAnsi="仿宋" w:eastAsia="仿宋" w:cs="仿宋"/>
                <w:b w:val="0"/>
                <w:bCs w:val="0"/>
                <w:i w:val="0"/>
                <w:iCs w:val="0"/>
                <w:color w:val="auto"/>
                <w:sz w:val="20"/>
                <w:szCs w:val="20"/>
                <w:u w:val="none"/>
              </w:rPr>
            </w:pPr>
          </w:p>
        </w:tc>
      </w:tr>
      <w:tr w14:paraId="64FFC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7BB0E1">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3</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D69881">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普通教室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4E1991">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视频展台</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3140C4E1">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0227EC97">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09F6B3">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台</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1A9A73">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15</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11DD1">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162107">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06B027">
            <w:pPr>
              <w:jc w:val="center"/>
              <w:rPr>
                <w:rFonts w:hint="eastAsia" w:ascii="仿宋" w:hAnsi="仿宋" w:eastAsia="仿宋" w:cs="仿宋"/>
                <w:b w:val="0"/>
                <w:bCs w:val="0"/>
                <w:i w:val="0"/>
                <w:iCs w:val="0"/>
                <w:color w:val="auto"/>
                <w:sz w:val="20"/>
                <w:szCs w:val="20"/>
                <w:u w:val="none"/>
              </w:rPr>
            </w:pPr>
          </w:p>
        </w:tc>
      </w:tr>
      <w:tr w14:paraId="2969E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A20B78">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4</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167737">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普通教室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D65E2E">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后黑板（绿板)</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F11B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6154E">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23726">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套</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393117">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14</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6B29A">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9E7260">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D8E629">
            <w:pPr>
              <w:jc w:val="center"/>
              <w:rPr>
                <w:rFonts w:hint="eastAsia" w:ascii="仿宋" w:hAnsi="仿宋" w:eastAsia="仿宋" w:cs="仿宋"/>
                <w:b w:val="0"/>
                <w:bCs w:val="0"/>
                <w:i w:val="0"/>
                <w:iCs w:val="0"/>
                <w:color w:val="auto"/>
                <w:sz w:val="20"/>
                <w:szCs w:val="20"/>
                <w:u w:val="none"/>
              </w:rPr>
            </w:pPr>
          </w:p>
        </w:tc>
      </w:tr>
      <w:tr w14:paraId="469E5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7155"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1FEF8978">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F3FBA8">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E328DA">
            <w:pPr>
              <w:jc w:val="center"/>
              <w:rPr>
                <w:rFonts w:hint="eastAsia" w:ascii="仿宋" w:hAnsi="仿宋" w:eastAsia="仿宋" w:cs="仿宋"/>
                <w:b w:val="0"/>
                <w:bCs w:val="0"/>
                <w:i w:val="0"/>
                <w:iCs w:val="0"/>
                <w:color w:val="auto"/>
                <w:sz w:val="20"/>
                <w:szCs w:val="20"/>
                <w:u w:val="none"/>
              </w:rPr>
            </w:pPr>
          </w:p>
        </w:tc>
      </w:tr>
      <w:tr w14:paraId="03844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C1197E">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五</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74935F">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r>
              <w:rPr>
                <w:rFonts w:hint="eastAsia" w:ascii="仿宋" w:hAnsi="仿宋" w:eastAsia="仿宋" w:cs="仿宋"/>
                <w:b w:val="0"/>
                <w:bCs w:val="0"/>
                <w:i w:val="0"/>
                <w:iCs w:val="0"/>
                <w:color w:val="auto"/>
                <w:kern w:val="0"/>
                <w:sz w:val="20"/>
                <w:szCs w:val="20"/>
                <w:u w:val="none"/>
                <w:lang w:val="en-US" w:eastAsia="zh-CN" w:bidi="ar"/>
              </w:rPr>
              <w:t>配送点18</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0B9080">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531F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640F4">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FF516">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B3141F">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3C6FF">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F53D5C">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0F0530">
            <w:pPr>
              <w:jc w:val="center"/>
              <w:rPr>
                <w:rFonts w:hint="eastAsia" w:ascii="仿宋" w:hAnsi="仿宋" w:eastAsia="仿宋" w:cs="仿宋"/>
                <w:b w:val="0"/>
                <w:bCs w:val="0"/>
                <w:i w:val="0"/>
                <w:iCs w:val="0"/>
                <w:color w:val="auto"/>
                <w:sz w:val="20"/>
                <w:szCs w:val="20"/>
                <w:u w:val="none"/>
              </w:rPr>
            </w:pPr>
          </w:p>
        </w:tc>
      </w:tr>
      <w:tr w14:paraId="00B8D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6A7C4D">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1</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1C9BD">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B0CF0D">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86寸智慧黑板</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7B0D8E1F">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09DAD0E3">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BB8CB3">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29210" cy="67310"/>
                  <wp:effectExtent l="0" t="0" r="1270" b="8890"/>
                  <wp:wrapNone/>
                  <wp:docPr id="129" name="图片_33"/>
                  <wp:cNvGraphicFramePr/>
                  <a:graphic xmlns:a="http://schemas.openxmlformats.org/drawingml/2006/main">
                    <a:graphicData uri="http://schemas.openxmlformats.org/drawingml/2006/picture">
                      <pic:pic xmlns:pic="http://schemas.openxmlformats.org/drawingml/2006/picture">
                        <pic:nvPicPr>
                          <pic:cNvPr id="129" name="图片_33"/>
                          <pic:cNvPicPr/>
                        </pic:nvPicPr>
                        <pic:blipFill>
                          <a:blip r:embed="rId5"/>
                          <a:stretch>
                            <a:fillRect/>
                          </a:stretch>
                        </pic:blipFill>
                        <pic:spPr>
                          <a:xfrm>
                            <a:off x="0" y="0"/>
                            <a:ext cx="29210" cy="6731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0"/>
                <w:szCs w:val="20"/>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29210" cy="57150"/>
                  <wp:effectExtent l="0" t="0" r="1270" b="3810"/>
                  <wp:wrapNone/>
                  <wp:docPr id="130" name="图片_32"/>
                  <wp:cNvGraphicFramePr/>
                  <a:graphic xmlns:a="http://schemas.openxmlformats.org/drawingml/2006/main">
                    <a:graphicData uri="http://schemas.openxmlformats.org/drawingml/2006/picture">
                      <pic:pic xmlns:pic="http://schemas.openxmlformats.org/drawingml/2006/picture">
                        <pic:nvPicPr>
                          <pic:cNvPr id="130" name="图片_32"/>
                          <pic:cNvPicPr/>
                        </pic:nvPicPr>
                        <pic:blipFill>
                          <a:blip r:embed="rId6"/>
                          <a:stretch>
                            <a:fillRect/>
                          </a:stretch>
                        </pic:blipFill>
                        <pic:spPr>
                          <a:xfrm>
                            <a:off x="0" y="0"/>
                            <a:ext cx="29210" cy="5715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0"/>
                <w:szCs w:val="20"/>
                <w:u w:val="none"/>
                <w:lang w:val="en-US" w:eastAsia="zh-CN" w:bidi="ar"/>
              </w:rPr>
              <w:t>个</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3E9175">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7</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5DC8FA">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63B3C2">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D7E928">
            <w:pPr>
              <w:jc w:val="center"/>
              <w:rPr>
                <w:rFonts w:hint="eastAsia" w:ascii="仿宋" w:hAnsi="仿宋" w:eastAsia="仿宋" w:cs="仿宋"/>
                <w:b w:val="0"/>
                <w:bCs w:val="0"/>
                <w:i w:val="0"/>
                <w:iCs w:val="0"/>
                <w:color w:val="auto"/>
                <w:sz w:val="20"/>
                <w:szCs w:val="20"/>
                <w:u w:val="none"/>
              </w:rPr>
            </w:pPr>
          </w:p>
        </w:tc>
      </w:tr>
      <w:tr w14:paraId="3E0A9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D315F6">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2</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2965C9">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9DBCF3">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视频展台</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3012DE35">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6DA362B3">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F23847">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台</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A505FE">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7</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74ADB9">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1F4A49">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491D3F">
            <w:pPr>
              <w:jc w:val="center"/>
              <w:rPr>
                <w:rFonts w:hint="eastAsia" w:ascii="仿宋" w:hAnsi="仿宋" w:eastAsia="仿宋" w:cs="仿宋"/>
                <w:b w:val="0"/>
                <w:bCs w:val="0"/>
                <w:i w:val="0"/>
                <w:iCs w:val="0"/>
                <w:color w:val="auto"/>
                <w:sz w:val="20"/>
                <w:szCs w:val="20"/>
                <w:u w:val="none"/>
              </w:rPr>
            </w:pPr>
          </w:p>
        </w:tc>
      </w:tr>
      <w:tr w14:paraId="0454F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0A44AF">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3</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71EC48">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3D982">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教室壁挂软板（后黑板）</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E82D06">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0CA979">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6F8B70">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张</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886F30">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11</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BE9E77">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954FE3">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013212">
            <w:pPr>
              <w:jc w:val="center"/>
              <w:rPr>
                <w:rFonts w:hint="eastAsia" w:ascii="仿宋" w:hAnsi="仿宋" w:eastAsia="仿宋" w:cs="仿宋"/>
                <w:b w:val="0"/>
                <w:bCs w:val="0"/>
                <w:i w:val="0"/>
                <w:iCs w:val="0"/>
                <w:color w:val="auto"/>
                <w:sz w:val="20"/>
                <w:szCs w:val="20"/>
                <w:u w:val="none"/>
              </w:rPr>
            </w:pPr>
          </w:p>
        </w:tc>
      </w:tr>
      <w:tr w14:paraId="25A02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7155"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0DCF8F1A">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1C7635">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C1323D">
            <w:pPr>
              <w:jc w:val="center"/>
              <w:rPr>
                <w:rFonts w:hint="eastAsia" w:ascii="仿宋" w:hAnsi="仿宋" w:eastAsia="仿宋" w:cs="仿宋"/>
                <w:b w:val="0"/>
                <w:bCs w:val="0"/>
                <w:i w:val="0"/>
                <w:iCs w:val="0"/>
                <w:color w:val="auto"/>
                <w:sz w:val="20"/>
                <w:szCs w:val="20"/>
                <w:u w:val="none"/>
              </w:rPr>
            </w:pPr>
          </w:p>
        </w:tc>
      </w:tr>
      <w:tr w14:paraId="0BA2A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B1C37F">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六</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5D2D8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r>
              <w:rPr>
                <w:rFonts w:hint="eastAsia" w:ascii="仿宋" w:hAnsi="仿宋" w:eastAsia="仿宋" w:cs="仿宋"/>
                <w:b w:val="0"/>
                <w:bCs w:val="0"/>
                <w:i w:val="0"/>
                <w:iCs w:val="0"/>
                <w:color w:val="auto"/>
                <w:kern w:val="0"/>
                <w:sz w:val="20"/>
                <w:szCs w:val="20"/>
                <w:u w:val="none"/>
                <w:lang w:val="en-US" w:eastAsia="zh-CN" w:bidi="ar"/>
              </w:rPr>
              <w:t>配送点23</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D57198">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EBC69F">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B85512">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82C203">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7D4607">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F040E8">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B4DF40">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A0661B">
            <w:pPr>
              <w:jc w:val="center"/>
              <w:rPr>
                <w:rFonts w:hint="eastAsia" w:ascii="仿宋" w:hAnsi="仿宋" w:eastAsia="仿宋" w:cs="仿宋"/>
                <w:b w:val="0"/>
                <w:bCs w:val="0"/>
                <w:i w:val="0"/>
                <w:iCs w:val="0"/>
                <w:color w:val="auto"/>
                <w:sz w:val="20"/>
                <w:szCs w:val="20"/>
                <w:u w:val="none"/>
              </w:rPr>
            </w:pPr>
          </w:p>
        </w:tc>
      </w:tr>
      <w:tr w14:paraId="6F2FD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6DBC93">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1</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5EB4F3">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A803C0">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86寸智慧黑板</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350FB429">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777CE75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EF49B1">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Style w:val="11"/>
                <w:rFonts w:hint="eastAsia" w:ascii="仿宋" w:hAnsi="仿宋" w:eastAsia="仿宋" w:cs="仿宋"/>
                <w:b w:val="0"/>
                <w:bCs w:val="0"/>
                <w:strike w:val="0"/>
                <w:color w:val="auto"/>
                <w:lang w:val="en-US" w:eastAsia="zh-CN" w:bidi="ar"/>
              </w:rPr>
              <w:t>台</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9F3D1A">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1</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D3446A">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18F199">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4A066A">
            <w:pPr>
              <w:jc w:val="center"/>
              <w:rPr>
                <w:rFonts w:hint="eastAsia" w:ascii="仿宋" w:hAnsi="仿宋" w:eastAsia="仿宋" w:cs="仿宋"/>
                <w:b w:val="0"/>
                <w:bCs w:val="0"/>
                <w:i w:val="0"/>
                <w:iCs w:val="0"/>
                <w:color w:val="auto"/>
                <w:sz w:val="20"/>
                <w:szCs w:val="20"/>
                <w:u w:val="none"/>
              </w:rPr>
            </w:pPr>
          </w:p>
        </w:tc>
      </w:tr>
      <w:tr w14:paraId="49C40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2F8C58">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2</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A6CA09">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7C89B1">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视频展台</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22C05816">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63ECB36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77745B">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台</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9C416">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1</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170B70">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342945">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AAAAE9">
            <w:pPr>
              <w:jc w:val="center"/>
              <w:rPr>
                <w:rFonts w:hint="eastAsia" w:ascii="仿宋" w:hAnsi="仿宋" w:eastAsia="仿宋" w:cs="仿宋"/>
                <w:b w:val="0"/>
                <w:bCs w:val="0"/>
                <w:i w:val="0"/>
                <w:iCs w:val="0"/>
                <w:color w:val="auto"/>
                <w:sz w:val="20"/>
                <w:szCs w:val="20"/>
                <w:u w:val="none"/>
              </w:rPr>
            </w:pPr>
          </w:p>
        </w:tc>
      </w:tr>
      <w:tr w14:paraId="51B5F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D31F4B">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3</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01362D">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1E90B0">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教室壁挂软板（后黑板）</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B9810F">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1DB7C6">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7C14A7">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块</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0F90D3">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6</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E7BD0B">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3F6B30">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66C4CA">
            <w:pPr>
              <w:jc w:val="center"/>
              <w:rPr>
                <w:rFonts w:hint="eastAsia" w:ascii="仿宋" w:hAnsi="仿宋" w:eastAsia="仿宋" w:cs="仿宋"/>
                <w:b w:val="0"/>
                <w:bCs w:val="0"/>
                <w:i w:val="0"/>
                <w:iCs w:val="0"/>
                <w:color w:val="auto"/>
                <w:sz w:val="20"/>
                <w:szCs w:val="20"/>
                <w:u w:val="none"/>
              </w:rPr>
            </w:pPr>
          </w:p>
        </w:tc>
      </w:tr>
      <w:tr w14:paraId="715E8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7155"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0E73581A">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2DED99">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C5FC2">
            <w:pPr>
              <w:jc w:val="center"/>
              <w:rPr>
                <w:rFonts w:hint="eastAsia" w:ascii="仿宋" w:hAnsi="仿宋" w:eastAsia="仿宋" w:cs="仿宋"/>
                <w:b w:val="0"/>
                <w:bCs w:val="0"/>
                <w:i w:val="0"/>
                <w:iCs w:val="0"/>
                <w:color w:val="auto"/>
                <w:sz w:val="20"/>
                <w:szCs w:val="20"/>
                <w:u w:val="none"/>
              </w:rPr>
            </w:pPr>
          </w:p>
        </w:tc>
      </w:tr>
      <w:tr w14:paraId="5F7D4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3A62A6">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七</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712C4E">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r>
              <w:rPr>
                <w:rFonts w:hint="eastAsia" w:ascii="仿宋" w:hAnsi="仿宋" w:eastAsia="仿宋" w:cs="仿宋"/>
                <w:b w:val="0"/>
                <w:bCs w:val="0"/>
                <w:i w:val="0"/>
                <w:iCs w:val="0"/>
                <w:color w:val="auto"/>
                <w:kern w:val="0"/>
                <w:sz w:val="20"/>
                <w:szCs w:val="20"/>
                <w:u w:val="none"/>
                <w:lang w:val="en-US" w:eastAsia="zh-CN" w:bidi="ar"/>
              </w:rPr>
              <w:t>配送点24</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ECF711">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24EF39">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0B4ED6">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9C4FA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bdr w:val="single" w:color="000000" w:sz="4" w:space="0"/>
                <w:shd w:val="clear" w:fill="FFFFFF"/>
                <w:lang w:val="en-US" w:eastAsia="zh-CN" w:bidi="ar"/>
              </w:rPr>
            </w:pP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A90F41">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777A55">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4FD9E7">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8666EC">
            <w:pPr>
              <w:jc w:val="center"/>
              <w:rPr>
                <w:rFonts w:hint="eastAsia" w:ascii="仿宋" w:hAnsi="仿宋" w:eastAsia="仿宋" w:cs="仿宋"/>
                <w:b w:val="0"/>
                <w:bCs w:val="0"/>
                <w:i w:val="0"/>
                <w:iCs w:val="0"/>
                <w:color w:val="auto"/>
                <w:sz w:val="20"/>
                <w:szCs w:val="20"/>
                <w:u w:val="none"/>
              </w:rPr>
            </w:pPr>
          </w:p>
        </w:tc>
      </w:tr>
      <w:tr w14:paraId="473E9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BCBED7">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1</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E94F44">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283505">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86寸智慧黑板</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72A9F9CC">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401E459F">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25CB23">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套</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846753">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2</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740FEC">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757441">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034546">
            <w:pPr>
              <w:jc w:val="center"/>
              <w:rPr>
                <w:rFonts w:hint="eastAsia" w:ascii="仿宋" w:hAnsi="仿宋" w:eastAsia="仿宋" w:cs="仿宋"/>
                <w:b w:val="0"/>
                <w:bCs w:val="0"/>
                <w:i w:val="0"/>
                <w:iCs w:val="0"/>
                <w:color w:val="auto"/>
                <w:sz w:val="20"/>
                <w:szCs w:val="20"/>
                <w:u w:val="none"/>
              </w:rPr>
            </w:pPr>
          </w:p>
        </w:tc>
      </w:tr>
      <w:tr w14:paraId="19E20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4509F5">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2</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0A26F9">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C7C08F">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视频展台</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5BAD97A0">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08A22CC7">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8C4783">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台</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FCDF2">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2</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5BD3EB">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4739B4">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7FF7B9">
            <w:pPr>
              <w:jc w:val="center"/>
              <w:rPr>
                <w:rFonts w:hint="eastAsia" w:ascii="仿宋" w:hAnsi="仿宋" w:eastAsia="仿宋" w:cs="仿宋"/>
                <w:b w:val="0"/>
                <w:bCs w:val="0"/>
                <w:i w:val="0"/>
                <w:iCs w:val="0"/>
                <w:color w:val="auto"/>
                <w:sz w:val="20"/>
                <w:szCs w:val="20"/>
                <w:u w:val="none"/>
              </w:rPr>
            </w:pPr>
          </w:p>
        </w:tc>
      </w:tr>
      <w:tr w14:paraId="39361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7155"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6C168CD0">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22B8B6">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DFC8AF">
            <w:pPr>
              <w:jc w:val="center"/>
              <w:rPr>
                <w:rFonts w:hint="eastAsia" w:ascii="仿宋" w:hAnsi="仿宋" w:eastAsia="仿宋" w:cs="仿宋"/>
                <w:b w:val="0"/>
                <w:bCs w:val="0"/>
                <w:i w:val="0"/>
                <w:iCs w:val="0"/>
                <w:color w:val="auto"/>
                <w:sz w:val="20"/>
                <w:szCs w:val="20"/>
                <w:u w:val="none"/>
              </w:rPr>
            </w:pPr>
          </w:p>
        </w:tc>
      </w:tr>
      <w:tr w14:paraId="4EBFC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9E7386">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八</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363500">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r>
              <w:rPr>
                <w:rFonts w:hint="eastAsia" w:ascii="仿宋" w:hAnsi="仿宋" w:eastAsia="仿宋" w:cs="仿宋"/>
                <w:b w:val="0"/>
                <w:bCs w:val="0"/>
                <w:i w:val="0"/>
                <w:iCs w:val="0"/>
                <w:color w:val="auto"/>
                <w:kern w:val="0"/>
                <w:sz w:val="20"/>
                <w:szCs w:val="20"/>
                <w:u w:val="none"/>
                <w:lang w:val="en-US" w:eastAsia="zh-CN" w:bidi="ar"/>
              </w:rPr>
              <w:t>配送点28</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E989E9">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3AAB6B5C">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2218C63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top"/>
          </w:tcPr>
          <w:p w14:paraId="1A22A7A3">
            <w:pPr>
              <w:keepNext w:val="0"/>
              <w:keepLines w:val="0"/>
              <w:widowControl/>
              <w:suppressLineNumbers w:val="0"/>
              <w:jc w:val="center"/>
              <w:textAlignment w:val="top"/>
              <w:rPr>
                <w:rFonts w:hint="eastAsia" w:ascii="仿宋" w:hAnsi="仿宋" w:eastAsia="仿宋" w:cs="仿宋"/>
                <w:b w:val="0"/>
                <w:bCs w:val="0"/>
                <w:i w:val="0"/>
                <w:iCs w:val="0"/>
                <w:color w:val="auto"/>
                <w:kern w:val="0"/>
                <w:sz w:val="20"/>
                <w:szCs w:val="20"/>
                <w:u w:val="none"/>
                <w:lang w:val="en-US" w:eastAsia="zh-CN" w:bidi="ar"/>
              </w:rPr>
            </w:pP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0C24FE">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88C65A">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FEEE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8665B7">
            <w:pPr>
              <w:jc w:val="center"/>
              <w:rPr>
                <w:rFonts w:hint="eastAsia" w:ascii="仿宋" w:hAnsi="仿宋" w:eastAsia="仿宋" w:cs="仿宋"/>
                <w:b w:val="0"/>
                <w:bCs w:val="0"/>
                <w:i w:val="0"/>
                <w:iCs w:val="0"/>
                <w:color w:val="auto"/>
                <w:sz w:val="20"/>
                <w:szCs w:val="20"/>
                <w:u w:val="none"/>
              </w:rPr>
            </w:pPr>
          </w:p>
        </w:tc>
      </w:tr>
      <w:tr w14:paraId="61FF6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7A7127">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1</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26824D">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E4BD7E">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86寸智慧黑板</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48427D7D">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485AB241">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3B016C">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套</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64C676">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12</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48A85F">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436268">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DEC47B">
            <w:pPr>
              <w:jc w:val="center"/>
              <w:rPr>
                <w:rFonts w:hint="eastAsia" w:ascii="仿宋" w:hAnsi="仿宋" w:eastAsia="仿宋" w:cs="仿宋"/>
                <w:b w:val="0"/>
                <w:bCs w:val="0"/>
                <w:i w:val="0"/>
                <w:iCs w:val="0"/>
                <w:color w:val="auto"/>
                <w:sz w:val="20"/>
                <w:szCs w:val="20"/>
                <w:u w:val="none"/>
              </w:rPr>
            </w:pPr>
          </w:p>
        </w:tc>
      </w:tr>
      <w:tr w14:paraId="7F940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F18E38">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2</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EF2B61">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3E1B82">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视频展台</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1E15295B">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07F8F648">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8855AC">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台</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0ED01F">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23</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A241B0">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DC5CDF">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D02A98">
            <w:pPr>
              <w:jc w:val="center"/>
              <w:rPr>
                <w:rFonts w:hint="eastAsia" w:ascii="仿宋" w:hAnsi="仿宋" w:eastAsia="仿宋" w:cs="仿宋"/>
                <w:b w:val="0"/>
                <w:bCs w:val="0"/>
                <w:i w:val="0"/>
                <w:iCs w:val="0"/>
                <w:color w:val="auto"/>
                <w:sz w:val="20"/>
                <w:szCs w:val="20"/>
                <w:u w:val="none"/>
              </w:rPr>
            </w:pPr>
          </w:p>
        </w:tc>
      </w:tr>
      <w:tr w14:paraId="2CEAE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04D7F1">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3</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860C63">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9FF322">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后黑板（绿板)</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41753">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D6DB6">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DDD7F">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块</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85A1EA">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23</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67F5F3">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8112C5">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9CA52A">
            <w:pPr>
              <w:jc w:val="center"/>
              <w:rPr>
                <w:rFonts w:hint="eastAsia" w:ascii="仿宋" w:hAnsi="仿宋" w:eastAsia="仿宋" w:cs="仿宋"/>
                <w:b w:val="0"/>
                <w:bCs w:val="0"/>
                <w:i w:val="0"/>
                <w:iCs w:val="0"/>
                <w:color w:val="auto"/>
                <w:sz w:val="20"/>
                <w:szCs w:val="20"/>
                <w:u w:val="none"/>
              </w:rPr>
            </w:pPr>
          </w:p>
        </w:tc>
      </w:tr>
      <w:tr w14:paraId="3596D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87ED5A">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4</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42C78D">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B0B6DC">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75寸教学一体机</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top"/>
          </w:tcPr>
          <w:p w14:paraId="4A9605E3">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top"/>
          </w:tcPr>
          <w:p w14:paraId="2B83A721">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A7A52">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套</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9D50FF">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2</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69C8B7">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F2B243">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0C68CE">
            <w:pPr>
              <w:jc w:val="center"/>
              <w:rPr>
                <w:rFonts w:hint="eastAsia" w:ascii="仿宋" w:hAnsi="仿宋" w:eastAsia="仿宋" w:cs="仿宋"/>
                <w:b w:val="0"/>
                <w:bCs w:val="0"/>
                <w:i w:val="0"/>
                <w:iCs w:val="0"/>
                <w:color w:val="auto"/>
                <w:sz w:val="20"/>
                <w:szCs w:val="20"/>
                <w:u w:val="none"/>
              </w:rPr>
            </w:pPr>
          </w:p>
        </w:tc>
      </w:tr>
      <w:tr w14:paraId="2615A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155"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2D6FF18F">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05F0F7">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4B2464">
            <w:pPr>
              <w:jc w:val="center"/>
              <w:rPr>
                <w:rFonts w:hint="eastAsia" w:ascii="仿宋" w:hAnsi="仿宋" w:eastAsia="仿宋" w:cs="仿宋"/>
                <w:b w:val="0"/>
                <w:bCs w:val="0"/>
                <w:i w:val="0"/>
                <w:iCs w:val="0"/>
                <w:color w:val="auto"/>
                <w:sz w:val="20"/>
                <w:szCs w:val="20"/>
                <w:u w:val="none"/>
              </w:rPr>
            </w:pPr>
          </w:p>
        </w:tc>
      </w:tr>
      <w:tr w14:paraId="1FF8B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524792">
            <w:pPr>
              <w:jc w:val="center"/>
              <w:rPr>
                <w:rFonts w:hint="eastAsia" w:ascii="仿宋" w:hAnsi="仿宋" w:eastAsia="仿宋" w:cs="仿宋"/>
                <w:b w:val="0"/>
                <w:bCs w:val="0"/>
                <w:i w:val="0"/>
                <w:iCs w:val="0"/>
                <w:color w:val="auto"/>
                <w:sz w:val="20"/>
                <w:szCs w:val="20"/>
                <w:u w:val="none"/>
                <w:lang w:val="en-US" w:eastAsia="zh-CN"/>
              </w:rPr>
            </w:pPr>
            <w:r>
              <w:rPr>
                <w:rFonts w:hint="eastAsia" w:ascii="仿宋" w:hAnsi="仿宋" w:eastAsia="仿宋" w:cs="仿宋"/>
                <w:b w:val="0"/>
                <w:bCs w:val="0"/>
                <w:i w:val="0"/>
                <w:iCs w:val="0"/>
                <w:color w:val="auto"/>
                <w:sz w:val="20"/>
                <w:szCs w:val="20"/>
                <w:u w:val="none"/>
                <w:lang w:val="en-US" w:eastAsia="zh-CN"/>
              </w:rPr>
              <w:t>九</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CFD824">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r>
              <w:rPr>
                <w:rFonts w:hint="eastAsia" w:ascii="仿宋" w:hAnsi="仿宋" w:eastAsia="仿宋" w:cs="仿宋"/>
                <w:b w:val="0"/>
                <w:bCs w:val="0"/>
                <w:i w:val="0"/>
                <w:iCs w:val="0"/>
                <w:color w:val="auto"/>
                <w:kern w:val="0"/>
                <w:sz w:val="20"/>
                <w:szCs w:val="20"/>
                <w:u w:val="none"/>
                <w:lang w:val="en-US" w:eastAsia="zh-CN" w:bidi="ar"/>
              </w:rPr>
              <w:t>配送点20</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AD1417">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top"/>
          </w:tcPr>
          <w:p w14:paraId="78967890">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top"/>
          </w:tcPr>
          <w:p w14:paraId="33E4C6FE">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top"/>
          </w:tcPr>
          <w:p w14:paraId="3F4F4608">
            <w:pPr>
              <w:keepNext w:val="0"/>
              <w:keepLines w:val="0"/>
              <w:widowControl/>
              <w:suppressLineNumbers w:val="0"/>
              <w:jc w:val="center"/>
              <w:textAlignment w:val="top"/>
              <w:rPr>
                <w:rFonts w:hint="eastAsia" w:ascii="仿宋" w:hAnsi="仿宋" w:eastAsia="仿宋" w:cs="仿宋"/>
                <w:b w:val="0"/>
                <w:bCs w:val="0"/>
                <w:i w:val="0"/>
                <w:iCs w:val="0"/>
                <w:color w:val="auto"/>
                <w:kern w:val="0"/>
                <w:sz w:val="20"/>
                <w:szCs w:val="20"/>
                <w:u w:val="none"/>
                <w:bdr w:val="single" w:color="000000" w:sz="4" w:space="0"/>
                <w:lang w:val="en-US" w:eastAsia="zh-CN" w:bidi="ar"/>
              </w:rPr>
            </w:pP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331784">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63168C">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39AE34">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E81DAD">
            <w:pPr>
              <w:jc w:val="center"/>
              <w:rPr>
                <w:rFonts w:hint="eastAsia" w:ascii="仿宋" w:hAnsi="仿宋" w:eastAsia="仿宋" w:cs="仿宋"/>
                <w:b w:val="0"/>
                <w:bCs w:val="0"/>
                <w:i w:val="0"/>
                <w:iCs w:val="0"/>
                <w:color w:val="auto"/>
                <w:sz w:val="20"/>
                <w:szCs w:val="20"/>
                <w:u w:val="none"/>
              </w:rPr>
            </w:pPr>
          </w:p>
        </w:tc>
      </w:tr>
      <w:tr w14:paraId="5A0FE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5AA81C">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1</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0F31BA">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2FCACA">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86寸智慧黑板</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2FF269D7">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20DCD930">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953496">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套</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81777B">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40</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11C968">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61FA29">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3AA28C">
            <w:pPr>
              <w:jc w:val="center"/>
              <w:rPr>
                <w:rFonts w:hint="eastAsia" w:ascii="仿宋" w:hAnsi="仿宋" w:eastAsia="仿宋" w:cs="仿宋"/>
                <w:b w:val="0"/>
                <w:bCs w:val="0"/>
                <w:i w:val="0"/>
                <w:iCs w:val="0"/>
                <w:color w:val="auto"/>
                <w:sz w:val="20"/>
                <w:szCs w:val="20"/>
                <w:u w:val="none"/>
              </w:rPr>
            </w:pPr>
          </w:p>
        </w:tc>
      </w:tr>
      <w:tr w14:paraId="6D1E0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48BE45">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2</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4870A2">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9F485F">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视频展台</w:t>
            </w:r>
          </w:p>
        </w:tc>
        <w:tc>
          <w:tcPr>
            <w:tcW w:w="1110" w:type="dxa"/>
            <w:tcBorders>
              <w:top w:val="single" w:color="000000" w:sz="4" w:space="0"/>
              <w:left w:val="single" w:color="000000" w:sz="4" w:space="0"/>
              <w:bottom w:val="single" w:color="000000" w:sz="4" w:space="0"/>
              <w:right w:val="single" w:color="000000" w:sz="4" w:space="0"/>
            </w:tcBorders>
            <w:shd w:val="clear" w:color="auto" w:fill="FFFFFF"/>
            <w:vAlign w:val="top"/>
          </w:tcPr>
          <w:p w14:paraId="62FCAD8A">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top"/>
          </w:tcPr>
          <w:p w14:paraId="227A020D">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D7BE9B">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块</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6F5BC0">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40</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78C742">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3E1BE6">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23F012">
            <w:pPr>
              <w:jc w:val="center"/>
              <w:rPr>
                <w:rFonts w:hint="eastAsia" w:ascii="仿宋" w:hAnsi="仿宋" w:eastAsia="仿宋" w:cs="仿宋"/>
                <w:b w:val="0"/>
                <w:bCs w:val="0"/>
                <w:i w:val="0"/>
                <w:iCs w:val="0"/>
                <w:color w:val="auto"/>
                <w:sz w:val="20"/>
                <w:szCs w:val="20"/>
                <w:u w:val="none"/>
              </w:rPr>
            </w:pPr>
          </w:p>
        </w:tc>
      </w:tr>
      <w:tr w14:paraId="14947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7749FA">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3</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56D6D4">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教室</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85F5C0">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后黑板（绿板)</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7C333">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F48DD">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4D58F">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块</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95A99A">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40</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3E5BAB">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182C27">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C54179">
            <w:pPr>
              <w:jc w:val="center"/>
              <w:rPr>
                <w:rFonts w:hint="eastAsia" w:ascii="仿宋" w:hAnsi="仿宋" w:eastAsia="仿宋" w:cs="仿宋"/>
                <w:b w:val="0"/>
                <w:bCs w:val="0"/>
                <w:i w:val="0"/>
                <w:iCs w:val="0"/>
                <w:color w:val="auto"/>
                <w:sz w:val="20"/>
                <w:szCs w:val="20"/>
                <w:u w:val="none"/>
              </w:rPr>
            </w:pPr>
          </w:p>
        </w:tc>
      </w:tr>
      <w:tr w14:paraId="6326B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498FA3">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4</w:t>
            </w:r>
          </w:p>
        </w:tc>
        <w:tc>
          <w:tcPr>
            <w:tcW w:w="12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13D0E1">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办公生活</w:t>
            </w:r>
          </w:p>
        </w:tc>
        <w:tc>
          <w:tcPr>
            <w:tcW w:w="10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C83E30">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75寸教学一体机</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top"/>
          </w:tcPr>
          <w:p w14:paraId="5629A100">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top"/>
          </w:tcPr>
          <w:p w14:paraId="7C41E957">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25A99">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台</w:t>
            </w:r>
          </w:p>
        </w:tc>
        <w:tc>
          <w:tcPr>
            <w:tcW w:w="55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5BB060">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r>
              <w:rPr>
                <w:rFonts w:hint="eastAsia" w:ascii="仿宋" w:hAnsi="仿宋" w:eastAsia="仿宋" w:cs="仿宋"/>
                <w:b w:val="0"/>
                <w:bCs w:val="0"/>
                <w:i w:val="0"/>
                <w:iCs w:val="0"/>
                <w:color w:val="auto"/>
                <w:kern w:val="0"/>
                <w:sz w:val="20"/>
                <w:szCs w:val="20"/>
                <w:u w:val="none"/>
                <w:lang w:val="en-US" w:eastAsia="zh-CN" w:bidi="ar"/>
              </w:rPr>
              <w:t>1</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7FD1D8">
            <w:pPr>
              <w:keepNext w:val="0"/>
              <w:keepLines w:val="0"/>
              <w:widowControl/>
              <w:suppressLineNumbers w:val="0"/>
              <w:jc w:val="center"/>
              <w:textAlignment w:val="center"/>
              <w:rPr>
                <w:rFonts w:hint="eastAsia" w:ascii="仿宋" w:hAnsi="仿宋" w:eastAsia="仿宋" w:cs="仿宋"/>
                <w:b w:val="0"/>
                <w:bCs w:val="0"/>
                <w:i w:val="0"/>
                <w:iCs w:val="0"/>
                <w:color w:val="auto"/>
                <w:sz w:val="20"/>
                <w:szCs w:val="20"/>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16AAE4">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16B35A">
            <w:pPr>
              <w:jc w:val="center"/>
              <w:rPr>
                <w:rFonts w:hint="eastAsia" w:ascii="仿宋" w:hAnsi="仿宋" w:eastAsia="仿宋" w:cs="仿宋"/>
                <w:b w:val="0"/>
                <w:bCs w:val="0"/>
                <w:i w:val="0"/>
                <w:iCs w:val="0"/>
                <w:color w:val="auto"/>
                <w:sz w:val="20"/>
                <w:szCs w:val="20"/>
                <w:u w:val="none"/>
              </w:rPr>
            </w:pPr>
          </w:p>
        </w:tc>
      </w:tr>
      <w:tr w14:paraId="7B3A7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7155"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5D8118DE">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1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EDF9D3">
            <w:pPr>
              <w:keepNext w:val="0"/>
              <w:keepLines w:val="0"/>
              <w:widowControl/>
              <w:suppressLineNumbers w:val="0"/>
              <w:jc w:val="center"/>
              <w:textAlignment w:val="center"/>
              <w:rPr>
                <w:rFonts w:hint="eastAsia" w:ascii="仿宋" w:hAnsi="仿宋" w:eastAsia="仿宋" w:cs="仿宋"/>
                <w:b w:val="0"/>
                <w:bCs w:val="0"/>
                <w:i w:val="0"/>
                <w:iCs w:val="0"/>
                <w:color w:val="auto"/>
                <w:kern w:val="0"/>
                <w:sz w:val="20"/>
                <w:szCs w:val="20"/>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D6498C">
            <w:pPr>
              <w:jc w:val="center"/>
              <w:rPr>
                <w:rFonts w:hint="eastAsia" w:ascii="仿宋" w:hAnsi="仿宋" w:eastAsia="仿宋" w:cs="仿宋"/>
                <w:b w:val="0"/>
                <w:bCs w:val="0"/>
                <w:i w:val="0"/>
                <w:iCs w:val="0"/>
                <w:color w:val="auto"/>
                <w:sz w:val="20"/>
                <w:szCs w:val="20"/>
                <w:u w:val="none"/>
              </w:rPr>
            </w:pPr>
          </w:p>
        </w:tc>
      </w:tr>
    </w:tbl>
    <w:p w14:paraId="334E67C5">
      <w:r>
        <w:br w:type="page"/>
      </w:r>
    </w:p>
    <w:p w14:paraId="7BF5B4B0">
      <w:pPr>
        <w:pStyle w:val="6"/>
        <w:jc w:val="center"/>
        <w:outlineLvl w:val="1"/>
        <w:rPr>
          <w:rFonts w:hint="default" w:ascii="仿宋_GB2312" w:hAnsi="仿宋_GB2312" w:eastAsia="仿宋_GB2312" w:cs="仿宋_GB2312"/>
          <w:b/>
          <w:sz w:val="36"/>
          <w:lang w:val="en-US"/>
        </w:rPr>
      </w:pPr>
      <w:r>
        <w:rPr>
          <w:rFonts w:hint="eastAsia" w:ascii="仿宋_GB2312" w:hAnsi="仿宋_GB2312" w:eastAsia="仿宋_GB2312" w:cs="仿宋_GB2312"/>
          <w:b/>
          <w:sz w:val="36"/>
          <w:lang w:val="en-US" w:eastAsia="zh-CN"/>
        </w:rPr>
        <w:t>2026年全区学校教育教学设施设备采购项目第一批次（黑板类）合同包2</w:t>
      </w:r>
    </w:p>
    <w:p w14:paraId="7408AFAB">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56"/>
          <w:szCs w:val="56"/>
        </w:rPr>
      </w:pPr>
    </w:p>
    <w:p w14:paraId="0360DE6E">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56"/>
          <w:szCs w:val="56"/>
        </w:rPr>
      </w:pPr>
    </w:p>
    <w:p w14:paraId="19708A2E">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56"/>
          <w:szCs w:val="56"/>
        </w:rPr>
      </w:pPr>
    </w:p>
    <w:p w14:paraId="43AED3BD">
      <w:pPr>
        <w:pStyle w:val="6"/>
        <w:jc w:val="center"/>
        <w:outlineLvl w:val="9"/>
        <w:rPr>
          <w:rFonts w:hint="eastAsia" w:ascii="仿宋_GB2312" w:hAnsi="仿宋_GB2312" w:eastAsia="仿宋_GB2312" w:cs="仿宋_GB2312"/>
          <w:b/>
          <w:sz w:val="36"/>
          <w:lang w:val="en-US" w:eastAsia="zh-CN"/>
        </w:rPr>
      </w:pPr>
      <w:r>
        <w:rPr>
          <w:rFonts w:hint="eastAsia" w:ascii="仿宋_GB2312" w:hAnsi="仿宋_GB2312" w:eastAsia="仿宋_GB2312" w:cs="仿宋_GB2312"/>
          <w:b/>
          <w:sz w:val="36"/>
          <w:lang w:val="en-US" w:eastAsia="zh-CN"/>
        </w:rPr>
        <w:t>合 同 条 款</w:t>
      </w:r>
    </w:p>
    <w:p w14:paraId="4EA46180">
      <w:pPr>
        <w:pStyle w:val="6"/>
        <w:jc w:val="center"/>
        <w:outlineLvl w:val="9"/>
        <w:rPr>
          <w:rFonts w:hint="eastAsia" w:ascii="仿宋_GB2312" w:hAnsi="仿宋_GB2312" w:eastAsia="仿宋_GB2312" w:cs="仿宋_GB2312"/>
          <w:b/>
          <w:sz w:val="36"/>
          <w:lang w:val="en-US" w:eastAsia="zh-CN"/>
        </w:rPr>
      </w:pPr>
      <w:r>
        <w:rPr>
          <w:rFonts w:hint="eastAsia" w:ascii="仿宋_GB2312" w:hAnsi="仿宋_GB2312" w:eastAsia="仿宋_GB2312" w:cs="仿宋_GB2312"/>
          <w:b/>
          <w:sz w:val="36"/>
          <w:lang w:val="en-US" w:eastAsia="zh-CN"/>
        </w:rPr>
        <w:t>（本格式条款供双方签订合同参考，采购人可根据项目的实际情况增加条款和内容）</w:t>
      </w:r>
    </w:p>
    <w:p w14:paraId="4A138BAD">
      <w:pPr>
        <w:pStyle w:val="6"/>
        <w:jc w:val="center"/>
        <w:outlineLvl w:val="9"/>
        <w:rPr>
          <w:rFonts w:hint="eastAsia" w:ascii="仿宋_GB2312" w:hAnsi="仿宋_GB2312" w:eastAsia="仿宋_GB2312" w:cs="仿宋_GB2312"/>
          <w:b/>
          <w:sz w:val="36"/>
          <w:lang w:val="en-US" w:eastAsia="zh-CN"/>
        </w:rPr>
      </w:pPr>
    </w:p>
    <w:p w14:paraId="4A51FFB4">
      <w:pPr>
        <w:pStyle w:val="6"/>
        <w:jc w:val="center"/>
        <w:outlineLvl w:val="9"/>
        <w:rPr>
          <w:rFonts w:hint="eastAsia" w:ascii="仿宋_GB2312" w:hAnsi="仿宋_GB2312" w:eastAsia="仿宋_GB2312" w:cs="仿宋_GB2312"/>
          <w:b/>
          <w:sz w:val="36"/>
          <w:lang w:val="en-US" w:eastAsia="zh-CN"/>
        </w:rPr>
      </w:pPr>
      <w:r>
        <w:rPr>
          <w:rFonts w:hint="eastAsia" w:ascii="仿宋_GB2312" w:hAnsi="仿宋_GB2312" w:eastAsia="仿宋_GB2312" w:cs="仿宋_GB2312"/>
          <w:b/>
          <w:sz w:val="36"/>
          <w:lang w:val="en-US" w:eastAsia="zh-CN"/>
        </w:rPr>
        <w:t>合同编号：XXXX</w:t>
      </w:r>
    </w:p>
    <w:p w14:paraId="6D03AF66">
      <w:pPr>
        <w:keepLines w:val="0"/>
        <w:pageBreakBefore w:val="0"/>
        <w:kinsoku/>
        <w:wordWrap/>
        <w:overflowPunct/>
        <w:topLinePunct w:val="0"/>
        <w:autoSpaceDE/>
        <w:autoSpaceDN/>
        <w:bidi w:val="0"/>
        <w:spacing w:line="540" w:lineRule="exact"/>
        <w:textAlignment w:val="auto"/>
        <w:outlineLvl w:val="9"/>
        <w:rPr>
          <w:rFonts w:hint="eastAsia" w:ascii="宋体" w:hAnsi="宋体" w:eastAsia="宋体" w:cs="宋体"/>
          <w:b/>
          <w:color w:val="000000"/>
        </w:rPr>
      </w:pPr>
    </w:p>
    <w:p w14:paraId="04B63017">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rPr>
      </w:pPr>
    </w:p>
    <w:p w14:paraId="75F35AA7">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rPr>
      </w:pPr>
    </w:p>
    <w:p w14:paraId="2E2A2B38">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color w:val="000000"/>
        </w:rPr>
      </w:pPr>
    </w:p>
    <w:p w14:paraId="098B9570">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color w:val="000000"/>
        </w:rPr>
      </w:pPr>
    </w:p>
    <w:p w14:paraId="0CEA94B3">
      <w:pPr>
        <w:keepLines w:val="0"/>
        <w:pageBreakBefore w:val="0"/>
        <w:kinsoku/>
        <w:wordWrap/>
        <w:overflowPunct/>
        <w:topLinePunct w:val="0"/>
        <w:autoSpaceDE/>
        <w:autoSpaceDN/>
        <w:bidi w:val="0"/>
        <w:spacing w:line="540" w:lineRule="exact"/>
        <w:textAlignment w:val="auto"/>
        <w:rPr>
          <w:rFonts w:hint="eastAsia" w:ascii="宋体" w:hAnsi="宋体" w:eastAsia="宋体" w:cs="宋体"/>
          <w:color w:val="000000"/>
        </w:rPr>
      </w:pPr>
    </w:p>
    <w:p w14:paraId="5B71F438">
      <w:pPr>
        <w:keepLines w:val="0"/>
        <w:pageBreakBefore w:val="0"/>
        <w:kinsoku/>
        <w:wordWrap/>
        <w:overflowPunct/>
        <w:topLinePunct w:val="0"/>
        <w:autoSpaceDE/>
        <w:autoSpaceDN/>
        <w:bidi w:val="0"/>
        <w:spacing w:line="540" w:lineRule="exact"/>
        <w:textAlignment w:val="auto"/>
        <w:rPr>
          <w:rFonts w:hint="eastAsia" w:ascii="宋体" w:hAnsi="宋体" w:eastAsia="宋体" w:cs="宋体"/>
        </w:rPr>
      </w:pPr>
    </w:p>
    <w:p w14:paraId="52421153">
      <w:pPr>
        <w:keepLines w:val="0"/>
        <w:pageBreakBefore w:val="0"/>
        <w:kinsoku/>
        <w:wordWrap/>
        <w:overflowPunct/>
        <w:topLinePunct w:val="0"/>
        <w:autoSpaceDE/>
        <w:autoSpaceDN/>
        <w:bidi w:val="0"/>
        <w:spacing w:line="540" w:lineRule="exact"/>
        <w:ind w:left="1469" w:hanging="1446" w:hangingChars="400"/>
        <w:jc w:val="center"/>
        <w:textAlignment w:val="auto"/>
        <w:rPr>
          <w:rFonts w:hint="eastAsia" w:ascii="宋体" w:hAnsi="宋体" w:eastAsia="宋体" w:cs="宋体"/>
          <w:b/>
          <w:color w:val="000000"/>
          <w:spacing w:val="23"/>
          <w:sz w:val="32"/>
          <w:szCs w:val="32"/>
        </w:rPr>
      </w:pPr>
      <w:r>
        <w:rPr>
          <w:rFonts w:hint="eastAsia" w:ascii="仿宋_GB2312" w:hAnsi="仿宋_GB2312" w:eastAsia="仿宋_GB2312" w:cs="仿宋_GB2312"/>
          <w:b/>
          <w:kern w:val="0"/>
          <w:sz w:val="36"/>
          <w:szCs w:val="20"/>
          <w:lang w:val="en-US" w:eastAsia="zh-CN"/>
        </w:rPr>
        <w:t>甲方(**学校)</w:t>
      </w:r>
      <w:r>
        <w:rPr>
          <w:rFonts w:hint="eastAsia" w:ascii="宋体" w:hAnsi="宋体" w:eastAsia="宋体" w:cs="宋体"/>
          <w:b/>
          <w:color w:val="000000"/>
          <w:spacing w:val="23"/>
          <w:sz w:val="32"/>
          <w:szCs w:val="32"/>
        </w:rPr>
        <w:t>：</w:t>
      </w:r>
      <w:r>
        <w:rPr>
          <w:rFonts w:hint="eastAsia" w:ascii="宋体" w:hAnsi="宋体" w:eastAsia="宋体" w:cs="宋体"/>
          <w:color w:val="000000"/>
          <w:spacing w:val="23"/>
          <w:sz w:val="28"/>
          <w:szCs w:val="28"/>
          <w:u w:val="single"/>
        </w:rPr>
        <w:t></w:t>
      </w:r>
    </w:p>
    <w:p w14:paraId="5044DA9C">
      <w:pPr>
        <w:keepLines w:val="0"/>
        <w:pageBreakBefore w:val="0"/>
        <w:kinsoku/>
        <w:wordWrap/>
        <w:overflowPunct/>
        <w:topLinePunct w:val="0"/>
        <w:autoSpaceDE/>
        <w:autoSpaceDN/>
        <w:bidi w:val="0"/>
        <w:spacing w:line="540" w:lineRule="exact"/>
        <w:ind w:left="1285" w:hanging="1446" w:hangingChars="400"/>
        <w:jc w:val="center"/>
        <w:textAlignment w:val="auto"/>
        <w:rPr>
          <w:rFonts w:hint="eastAsia" w:ascii="宋体" w:hAnsi="宋体" w:eastAsia="宋体" w:cs="宋体"/>
          <w:color w:val="000000"/>
          <w:spacing w:val="23"/>
          <w:sz w:val="28"/>
          <w:szCs w:val="28"/>
          <w:u w:val="single"/>
        </w:rPr>
      </w:pPr>
      <w:r>
        <w:rPr>
          <w:rFonts w:hint="eastAsia" w:ascii="仿宋_GB2312" w:hAnsi="仿宋_GB2312" w:eastAsia="仿宋_GB2312" w:cs="仿宋_GB2312"/>
          <w:b/>
          <w:kern w:val="0"/>
          <w:sz w:val="36"/>
          <w:szCs w:val="20"/>
          <w:lang w:val="en-US" w:eastAsia="zh-CN"/>
        </w:rPr>
        <w:fldChar w:fldCharType="begin"/>
      </w:r>
      <w:r>
        <w:rPr>
          <w:rFonts w:hint="eastAsia" w:ascii="仿宋_GB2312" w:hAnsi="仿宋_GB2312" w:eastAsia="仿宋_GB2312" w:cs="仿宋_GB2312"/>
          <w:b/>
          <w:kern w:val="0"/>
          <w:sz w:val="36"/>
          <w:szCs w:val="20"/>
          <w:lang w:val="en-US" w:eastAsia="zh-CN"/>
        </w:rPr>
        <w:instrText xml:space="preserve">HYPERLINK "http://set2.mail.qq.com/cgi-bin/mail_spam?action=check_link&amp;spam=0&amp;url=http%3A%2F%2Fwww%2Ebaidu%2Ecom%2Fs%3Fwd%3D%25E4%25B9%2599%25E6%2596%25B9%26hl_tag%3Dtextlink%26tn%3DSE_hldp01350_v6v6zkg6"</w:instrText>
      </w:r>
      <w:r>
        <w:rPr>
          <w:rFonts w:hint="eastAsia" w:ascii="仿宋_GB2312" w:hAnsi="仿宋_GB2312" w:eastAsia="仿宋_GB2312" w:cs="仿宋_GB2312"/>
          <w:b/>
          <w:kern w:val="0"/>
          <w:sz w:val="36"/>
          <w:szCs w:val="20"/>
          <w:lang w:val="en-US" w:eastAsia="zh-CN"/>
        </w:rPr>
        <w:fldChar w:fldCharType="separate"/>
      </w:r>
      <w:r>
        <w:rPr>
          <w:rFonts w:hint="eastAsia" w:ascii="仿宋_GB2312" w:hAnsi="仿宋_GB2312" w:eastAsia="仿宋_GB2312" w:cs="仿宋_GB2312"/>
          <w:b/>
          <w:kern w:val="0"/>
          <w:sz w:val="36"/>
          <w:szCs w:val="20"/>
          <w:lang w:val="en-US" w:eastAsia="zh-CN"/>
        </w:rPr>
        <w:t>乙方</w:t>
      </w:r>
      <w:r>
        <w:rPr>
          <w:rFonts w:hint="eastAsia" w:ascii="仿宋_GB2312" w:hAnsi="仿宋_GB2312" w:eastAsia="仿宋_GB2312" w:cs="仿宋_GB2312"/>
          <w:b/>
          <w:kern w:val="0"/>
          <w:sz w:val="36"/>
          <w:szCs w:val="20"/>
          <w:lang w:val="en-US" w:eastAsia="zh-CN"/>
        </w:rPr>
        <w:fldChar w:fldCharType="end"/>
      </w:r>
      <w:r>
        <w:rPr>
          <w:rFonts w:hint="eastAsia" w:ascii="仿宋_GB2312" w:hAnsi="仿宋_GB2312" w:eastAsia="仿宋_GB2312" w:cs="仿宋_GB2312"/>
          <w:b/>
          <w:kern w:val="0"/>
          <w:sz w:val="36"/>
          <w:szCs w:val="20"/>
          <w:lang w:val="en-US" w:eastAsia="zh-CN"/>
        </w:rPr>
        <w:t>(供应商)</w:t>
      </w:r>
      <w:r>
        <w:rPr>
          <w:rFonts w:hint="eastAsia" w:ascii="宋体" w:hAnsi="宋体" w:eastAsia="宋体" w:cs="宋体"/>
          <w:b/>
          <w:color w:val="000000"/>
          <w:spacing w:val="23"/>
          <w:sz w:val="32"/>
          <w:szCs w:val="32"/>
        </w:rPr>
        <w:t>：</w:t>
      </w:r>
      <w:r>
        <w:rPr>
          <w:rFonts w:hint="eastAsia" w:ascii="宋体" w:hAnsi="宋体" w:eastAsia="宋体" w:cs="宋体"/>
          <w:color w:val="000000"/>
          <w:spacing w:val="23"/>
          <w:sz w:val="28"/>
          <w:szCs w:val="28"/>
          <w:u w:val="single"/>
        </w:rPr>
        <w:t></w:t>
      </w:r>
    </w:p>
    <w:p w14:paraId="0A57F34F">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rPr>
      </w:pPr>
      <w:r>
        <w:rPr>
          <w:rFonts w:hint="eastAsia" w:ascii="仿宋_GB2312" w:hAnsi="仿宋_GB2312" w:eastAsia="仿宋_GB2312" w:cs="仿宋_GB2312"/>
          <w:b/>
          <w:kern w:val="0"/>
          <w:sz w:val="36"/>
          <w:szCs w:val="20"/>
          <w:lang w:val="en-US" w:eastAsia="zh-CN"/>
        </w:rPr>
        <w:t xml:space="preserve"> 签订时间：</w:t>
      </w:r>
      <w:r>
        <w:rPr>
          <w:rFonts w:hint="eastAsia" w:ascii="仿宋_GB2312" w:hAnsi="仿宋_GB2312" w:eastAsia="仿宋_GB2312" w:cs="仿宋_GB2312"/>
          <w:b/>
          <w:kern w:val="0"/>
          <w:sz w:val="36"/>
          <w:szCs w:val="20"/>
          <w:u w:val="single"/>
          <w:lang w:val="en-US" w:eastAsia="zh-CN"/>
        </w:rPr>
        <w:t></w:t>
      </w:r>
      <w:r>
        <w:rPr>
          <w:rFonts w:hint="eastAsia" w:ascii="仿宋_GB2312" w:hAnsi="仿宋_GB2312" w:eastAsia="仿宋_GB2312" w:cs="仿宋_GB2312"/>
          <w:b/>
          <w:kern w:val="0"/>
          <w:sz w:val="36"/>
          <w:szCs w:val="20"/>
          <w:lang w:val="en-US" w:eastAsia="zh-CN"/>
        </w:rPr>
        <w:t>年</w:t>
      </w:r>
      <w:r>
        <w:rPr>
          <w:rFonts w:hint="eastAsia" w:ascii="仿宋_GB2312" w:hAnsi="仿宋_GB2312" w:eastAsia="仿宋_GB2312" w:cs="仿宋_GB2312"/>
          <w:b/>
          <w:kern w:val="0"/>
          <w:sz w:val="36"/>
          <w:szCs w:val="20"/>
          <w:u w:val="single"/>
          <w:lang w:val="en-US" w:eastAsia="zh-CN"/>
        </w:rPr>
        <w:t></w:t>
      </w:r>
      <w:r>
        <w:rPr>
          <w:rFonts w:hint="eastAsia" w:ascii="仿宋_GB2312" w:hAnsi="仿宋_GB2312" w:eastAsia="仿宋_GB2312" w:cs="仿宋_GB2312"/>
          <w:b/>
          <w:kern w:val="0"/>
          <w:sz w:val="36"/>
          <w:szCs w:val="20"/>
          <w:lang w:val="en-US" w:eastAsia="zh-CN"/>
        </w:rPr>
        <w:t>月</w:t>
      </w:r>
      <w:r>
        <w:rPr>
          <w:rFonts w:hint="eastAsia" w:ascii="仿宋_GB2312" w:hAnsi="仿宋_GB2312" w:eastAsia="仿宋_GB2312" w:cs="仿宋_GB2312"/>
          <w:b/>
          <w:kern w:val="0"/>
          <w:sz w:val="36"/>
          <w:szCs w:val="20"/>
          <w:u w:val="single"/>
          <w:lang w:val="en-US" w:eastAsia="zh-CN"/>
        </w:rPr>
        <w:t></w:t>
      </w:r>
      <w:r>
        <w:rPr>
          <w:rFonts w:hint="eastAsia" w:ascii="仿宋_GB2312" w:hAnsi="仿宋_GB2312" w:eastAsia="仿宋_GB2312" w:cs="仿宋_GB2312"/>
          <w:b/>
          <w:kern w:val="0"/>
          <w:sz w:val="36"/>
          <w:szCs w:val="20"/>
          <w:lang w:val="en-US" w:eastAsia="zh-CN"/>
        </w:rPr>
        <w:t>日</w:t>
      </w:r>
    </w:p>
    <w:p w14:paraId="27BE1B50">
      <w:pPr>
        <w:rPr>
          <w:rFonts w:hint="eastAsia" w:ascii="宋体" w:hAnsi="宋体" w:eastAsia="宋体" w:cs="宋体"/>
          <w:b/>
          <w:color w:val="000000"/>
          <w:sz w:val="30"/>
          <w:szCs w:val="30"/>
          <w:lang w:bidi="ar"/>
        </w:rPr>
      </w:pPr>
      <w:r>
        <w:rPr>
          <w:rFonts w:hint="eastAsia" w:ascii="宋体" w:hAnsi="宋体" w:eastAsia="宋体" w:cs="宋体"/>
          <w:b/>
          <w:color w:val="000000"/>
          <w:sz w:val="30"/>
          <w:szCs w:val="30"/>
          <w:lang w:bidi="ar"/>
        </w:rPr>
        <w:br w:type="page"/>
      </w:r>
    </w:p>
    <w:p w14:paraId="5EE223CB">
      <w:pPr>
        <w:keepLines w:val="0"/>
        <w:pageBreakBefore w:val="0"/>
        <w:widowControl/>
        <w:kinsoku/>
        <w:wordWrap/>
        <w:overflowPunct/>
        <w:topLinePunct w:val="0"/>
        <w:autoSpaceDE/>
        <w:autoSpaceDN/>
        <w:bidi w:val="0"/>
        <w:spacing w:line="540" w:lineRule="exact"/>
        <w:jc w:val="center"/>
        <w:textAlignment w:val="auto"/>
        <w:rPr>
          <w:rFonts w:hint="eastAsia" w:ascii="宋体" w:hAnsi="宋体" w:eastAsia="宋体" w:cs="宋体"/>
          <w:b/>
          <w:color w:val="000000"/>
          <w:sz w:val="28"/>
          <w:szCs w:val="28"/>
          <w:lang w:bidi="ar"/>
        </w:rPr>
      </w:pPr>
      <w:r>
        <w:rPr>
          <w:rFonts w:hint="eastAsia" w:ascii="宋体" w:hAnsi="宋体" w:eastAsia="宋体" w:cs="宋体"/>
          <w:b/>
          <w:color w:val="000000"/>
          <w:sz w:val="28"/>
          <w:szCs w:val="28"/>
          <w:lang w:bidi="ar"/>
        </w:rPr>
        <w:t>合同范本</w:t>
      </w:r>
    </w:p>
    <w:p w14:paraId="62927754">
      <w:pPr>
        <w:pStyle w:val="6"/>
        <w:ind w:firstLine="480"/>
        <w:rPr>
          <w:rFonts w:hint="eastAsia" w:ascii="仿宋_GB2312" w:hAnsi="仿宋_GB2312" w:eastAsia="仿宋_GB2312" w:cs="仿宋_GB2312"/>
        </w:rPr>
      </w:pPr>
      <w:r>
        <w:rPr>
          <w:rFonts w:hint="eastAsia" w:ascii="仿宋_GB2312" w:hAnsi="仿宋_GB2312" w:eastAsia="仿宋_GB2312" w:cs="仿宋_GB2312"/>
        </w:rPr>
        <w:t xml:space="preserve">甲方(**学校)：                                   </w:t>
      </w:r>
    </w:p>
    <w:p w14:paraId="11B5D5F0">
      <w:pPr>
        <w:pStyle w:val="6"/>
        <w:ind w:firstLine="480"/>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HYPERLINK "http://set2.mail.qq.com/cgi-bin/mail_spam?action=check_link&amp;spam=0&amp;url=http%3A%2F%2Fwww%2Ebaidu%2Ecom%2Fs%3Fwd%3D%25E4%25B9%2599%25E6%2596%25B9%26hl_tag%3Dtextlink%26tn%3DSE_hldp01350_v6v6zkg6"</w:instrText>
      </w:r>
      <w:r>
        <w:rPr>
          <w:rFonts w:hint="eastAsia" w:ascii="仿宋_GB2312" w:hAnsi="仿宋_GB2312" w:eastAsia="仿宋_GB2312" w:cs="仿宋_GB2312"/>
        </w:rPr>
        <w:fldChar w:fldCharType="separate"/>
      </w:r>
      <w:r>
        <w:rPr>
          <w:rFonts w:hint="eastAsia" w:ascii="仿宋_GB2312" w:hAnsi="仿宋_GB2312" w:eastAsia="仿宋_GB2312" w:cs="仿宋_GB2312"/>
        </w:rPr>
        <w:t>乙方</w:t>
      </w:r>
      <w:r>
        <w:rPr>
          <w:rFonts w:hint="eastAsia" w:ascii="仿宋_GB2312" w:hAnsi="仿宋_GB2312" w:eastAsia="仿宋_GB2312" w:cs="仿宋_GB2312"/>
        </w:rPr>
        <w:fldChar w:fldCharType="end"/>
      </w:r>
      <w:r>
        <w:rPr>
          <w:rFonts w:hint="eastAsia" w:ascii="仿宋_GB2312" w:hAnsi="仿宋_GB2312" w:eastAsia="仿宋_GB2312" w:cs="仿宋_GB2312"/>
        </w:rPr>
        <w:t xml:space="preserve">(供应商)：                                   </w:t>
      </w:r>
    </w:p>
    <w:p w14:paraId="3E77E1C7">
      <w:pPr>
        <w:pStyle w:val="6"/>
        <w:ind w:firstLine="480"/>
        <w:rPr>
          <w:rFonts w:hint="eastAsia" w:ascii="仿宋_GB2312" w:hAnsi="仿宋_GB2312" w:eastAsia="仿宋_GB2312" w:cs="仿宋_GB2312"/>
        </w:rPr>
      </w:pPr>
      <w:r>
        <w:rPr>
          <w:rFonts w:hint="eastAsia" w:ascii="仿宋_GB2312" w:hAnsi="仿宋_GB2312" w:eastAsia="仿宋_GB2312" w:cs="仿宋_GB2312"/>
        </w:rPr>
        <w:t>甲乙双方根据</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rPr>
        <w:t>日</w:t>
      </w:r>
      <w:r>
        <w:rPr>
          <w:rFonts w:hint="eastAsia" w:ascii="仿宋_GB2312" w:hAnsi="仿宋_GB2312" w:eastAsia="仿宋_GB2312" w:cs="仿宋_GB2312"/>
          <w:lang w:eastAsia="zh-CN"/>
        </w:rPr>
        <w:t>就202</w:t>
      </w:r>
      <w:r>
        <w:rPr>
          <w:rFonts w:hint="eastAsia" w:ascii="仿宋_GB2312" w:hAnsi="仿宋_GB2312" w:eastAsia="仿宋_GB2312" w:cs="仿宋_GB2312"/>
          <w:lang w:val="en-US" w:eastAsia="zh-CN"/>
        </w:rPr>
        <w:t>6</w:t>
      </w:r>
      <w:r>
        <w:rPr>
          <w:rFonts w:hint="eastAsia" w:ascii="仿宋_GB2312" w:hAnsi="仿宋_GB2312" w:eastAsia="仿宋_GB2312" w:cs="仿宋_GB2312"/>
          <w:lang w:eastAsia="zh-CN"/>
        </w:rPr>
        <w:t>年全区学校教育教学设施设备采购项目第一批次（黑板类）</w:t>
      </w:r>
      <w:r>
        <w:rPr>
          <w:rFonts w:hint="eastAsia" w:ascii="仿宋_GB2312" w:hAnsi="仿宋_GB2312" w:eastAsia="仿宋_GB2312" w:cs="仿宋_GB2312"/>
        </w:rPr>
        <w:t>（项目编号：</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hint="eastAsia" w:ascii="仿宋_GB2312" w:hAnsi="仿宋_GB2312" w:eastAsia="仿宋_GB2312" w:cs="仿宋_GB2312"/>
        </w:rPr>
        <w:t>）采购结果及相关招标文件及投标文件，本合同经双方友好协商平等、诚信、协作的原则，按照《中华人民共和国政府采购法》和《中华人民共和国民法典》经协商一致，订立本合同，供双方共同遵守：</w:t>
      </w:r>
    </w:p>
    <w:p w14:paraId="631FBA64">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第一条  项目概况</w:t>
      </w:r>
    </w:p>
    <w:p w14:paraId="7AFCF761">
      <w:pPr>
        <w:pStyle w:val="6"/>
        <w:ind w:firstLine="48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项目名称：</w:t>
      </w:r>
      <w:r>
        <w:rPr>
          <w:rFonts w:hint="eastAsia" w:ascii="仿宋_GB2312" w:hAnsi="仿宋_GB2312" w:eastAsia="仿宋_GB2312" w:cs="仿宋_GB2312"/>
          <w:u w:val="single"/>
          <w:lang w:val="en-US" w:eastAsia="zh-CN"/>
        </w:rPr>
        <w:t xml:space="preserve">                                 </w:t>
      </w:r>
    </w:p>
    <w:p w14:paraId="35A8EB55">
      <w:pPr>
        <w:pStyle w:val="6"/>
        <w:ind w:firstLine="48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采购包：</w:t>
      </w:r>
      <w:r>
        <w:rPr>
          <w:rFonts w:hint="eastAsia" w:ascii="仿宋_GB2312" w:hAnsi="仿宋_GB2312" w:eastAsia="仿宋_GB2312" w:cs="仿宋_GB2312"/>
          <w:u w:val="single"/>
          <w:lang w:val="en-US" w:eastAsia="zh-CN"/>
        </w:rPr>
        <w:t xml:space="preserve">                                   </w:t>
      </w:r>
    </w:p>
    <w:p w14:paraId="3A13A4C9">
      <w:pPr>
        <w:pStyle w:val="6"/>
        <w:ind w:firstLine="48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采购内容：</w:t>
      </w:r>
      <w:r>
        <w:rPr>
          <w:rFonts w:hint="eastAsia" w:ascii="仿宋_GB2312" w:hAnsi="仿宋_GB2312" w:eastAsia="仿宋_GB2312" w:cs="仿宋_GB2312"/>
          <w:u w:val="single"/>
          <w:lang w:val="en-US" w:eastAsia="zh-CN"/>
        </w:rPr>
        <w:t xml:space="preserve">                                 </w:t>
      </w:r>
    </w:p>
    <w:p w14:paraId="6AA8ED69">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第二条  甲方采购的货物内容和含税价格：</w:t>
      </w:r>
    </w:p>
    <w:p w14:paraId="132EA80E">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合同</w:t>
      </w:r>
      <w:r>
        <w:rPr>
          <w:rFonts w:hint="eastAsia" w:ascii="仿宋_GB2312" w:hAnsi="仿宋_GB2312" w:eastAsia="仿宋_GB2312" w:cs="仿宋_GB2312"/>
          <w:kern w:val="0"/>
          <w:sz w:val="20"/>
          <w:szCs w:val="20"/>
          <w:lang w:val="en-US" w:eastAsia="zh-CN"/>
        </w:rPr>
        <w:t>暂定</w:t>
      </w:r>
      <w:r>
        <w:rPr>
          <w:rFonts w:hint="eastAsia" w:ascii="仿宋_GB2312" w:hAnsi="仿宋_GB2312" w:eastAsia="仿宋_GB2312" w:cs="仿宋_GB2312"/>
          <w:kern w:val="0"/>
          <w:sz w:val="20"/>
          <w:szCs w:val="20"/>
          <w:lang w:val="en-US" w:eastAsia="zh-Hans"/>
        </w:rPr>
        <w:t>总价（含税）</w:t>
      </w:r>
      <w:r>
        <w:rPr>
          <w:rFonts w:hint="eastAsia" w:ascii="仿宋_GB2312" w:hAnsi="仿宋_GB2312" w:eastAsia="仿宋_GB2312" w:cs="仿宋_GB2312"/>
          <w:kern w:val="0"/>
          <w:sz w:val="20"/>
          <w:szCs w:val="20"/>
          <w:u w:val="single"/>
          <w:lang w:val="en-US" w:eastAsia="zh-CN"/>
        </w:rPr>
        <w:t xml:space="preserve">                         </w:t>
      </w:r>
      <w:r>
        <w:rPr>
          <w:rFonts w:hint="eastAsia" w:ascii="仿宋_GB2312" w:hAnsi="仿宋_GB2312" w:eastAsia="仿宋_GB2312" w:cs="仿宋_GB2312"/>
          <w:kern w:val="0"/>
          <w:sz w:val="20"/>
          <w:szCs w:val="20"/>
          <w:lang w:val="en-US" w:eastAsia="zh-Hans"/>
        </w:rPr>
        <w:t>(金额单位：人民币元)</w:t>
      </w:r>
    </w:p>
    <w:p w14:paraId="2C8A36FD">
      <w:pPr>
        <w:keepNext w:val="0"/>
        <w:keepLines w:val="0"/>
        <w:pageBreakBefore w:val="0"/>
        <w:widowControl/>
        <w:kinsoku/>
        <w:wordWrap/>
        <w:overflowPunct/>
        <w:topLinePunct w:val="0"/>
        <w:autoSpaceDE/>
        <w:autoSpaceDN/>
        <w:bidi w:val="0"/>
        <w:adjustRightInd/>
        <w:snapToGrid/>
        <w:spacing w:line="312"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合同单价、采购清单及货物参数</w:t>
      </w:r>
      <w:r>
        <w:rPr>
          <w:rFonts w:hint="eastAsia" w:ascii="仿宋_GB2312" w:hAnsi="仿宋_GB2312" w:eastAsia="仿宋_GB2312" w:cs="仿宋_GB2312"/>
          <w:kern w:val="0"/>
          <w:sz w:val="20"/>
          <w:szCs w:val="20"/>
          <w:lang w:val="en-US" w:eastAsia="zh-CN"/>
        </w:rPr>
        <w:t>见附表</w:t>
      </w:r>
      <w:r>
        <w:rPr>
          <w:rFonts w:hint="eastAsia" w:ascii="仿宋_GB2312" w:hAnsi="仿宋_GB2312" w:eastAsia="仿宋_GB2312" w:cs="仿宋_GB2312"/>
          <w:kern w:val="0"/>
          <w:sz w:val="20"/>
          <w:szCs w:val="20"/>
          <w:lang w:val="en-US" w:eastAsia="zh-Hans"/>
        </w:rPr>
        <w:t>。</w:t>
      </w:r>
    </w:p>
    <w:p w14:paraId="1829EF09">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Hans"/>
        </w:rPr>
        <w:t>合同价款包括但不限于货物价款(含通常配备的备品备件、易损件）、人工费、货物（产品）设计费、包装费、仓储费、运输费、装卸费、保险费、安装费、调试费、培训费、线材及配件费、电路改造、售后服务、验收费、利润、风险、税金等在项目实施过程中所发生的所有费用，任何错报、漏报由乙方自行负责</w:t>
      </w:r>
      <w:r>
        <w:rPr>
          <w:rFonts w:hint="eastAsia" w:ascii="仿宋_GB2312" w:hAnsi="仿宋_GB2312" w:eastAsia="仿宋_GB2312" w:cs="仿宋_GB2312"/>
          <w:kern w:val="0"/>
          <w:sz w:val="20"/>
          <w:szCs w:val="20"/>
          <w:lang w:val="en-US" w:eastAsia="zh-CN"/>
        </w:rPr>
        <w:t>。</w:t>
      </w:r>
    </w:p>
    <w:p w14:paraId="033E1D00">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第三条  货物的质量</w:t>
      </w:r>
      <w:r>
        <w:rPr>
          <w:rFonts w:hint="eastAsia" w:ascii="仿宋_GB2312" w:hAnsi="仿宋_GB2312" w:eastAsia="仿宋_GB2312" w:cs="仿宋_GB2312"/>
          <w:b/>
          <w:bCs/>
          <w:kern w:val="0"/>
          <w:sz w:val="21"/>
          <w:szCs w:val="21"/>
          <w:lang w:val="en-US" w:eastAsia="zh-CN"/>
        </w:rPr>
        <w:fldChar w:fldCharType="begin"/>
      </w:r>
      <w:r>
        <w:rPr>
          <w:rFonts w:hint="eastAsia" w:ascii="仿宋_GB2312" w:hAnsi="仿宋_GB2312" w:eastAsia="仿宋_GB2312" w:cs="仿宋_GB2312"/>
          <w:b/>
          <w:bCs/>
          <w:kern w:val="0"/>
          <w:sz w:val="21"/>
          <w:szCs w:val="21"/>
          <w:lang w:val="en-US" w:eastAsia="zh-CN"/>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_GB2312" w:hAnsi="仿宋_GB2312" w:eastAsia="仿宋_GB2312" w:cs="仿宋_GB2312"/>
          <w:b/>
          <w:bCs/>
          <w:kern w:val="0"/>
          <w:sz w:val="21"/>
          <w:szCs w:val="21"/>
          <w:lang w:val="en-US" w:eastAsia="zh-CN"/>
        </w:rPr>
        <w:fldChar w:fldCharType="separate"/>
      </w:r>
      <w:r>
        <w:rPr>
          <w:rFonts w:hint="eastAsia" w:ascii="仿宋_GB2312" w:hAnsi="仿宋_GB2312" w:eastAsia="仿宋_GB2312" w:cs="仿宋_GB2312"/>
          <w:b/>
          <w:bCs/>
          <w:kern w:val="0"/>
          <w:sz w:val="21"/>
          <w:szCs w:val="21"/>
          <w:lang w:val="en-US" w:eastAsia="zh-CN"/>
        </w:rPr>
        <w:t>技术标准</w:t>
      </w:r>
      <w:r>
        <w:rPr>
          <w:rFonts w:hint="eastAsia" w:ascii="仿宋_GB2312" w:hAnsi="仿宋_GB2312" w:eastAsia="仿宋_GB2312" w:cs="仿宋_GB2312"/>
          <w:b/>
          <w:bCs/>
          <w:kern w:val="0"/>
          <w:sz w:val="21"/>
          <w:szCs w:val="21"/>
          <w:lang w:val="en-US" w:eastAsia="zh-CN"/>
        </w:rPr>
        <w:fldChar w:fldCharType="end"/>
      </w:r>
      <w:r>
        <w:rPr>
          <w:rFonts w:hint="eastAsia" w:ascii="仿宋_GB2312" w:hAnsi="仿宋_GB2312" w:eastAsia="仿宋_GB2312" w:cs="仿宋_GB2312"/>
          <w:b/>
          <w:bCs/>
          <w:kern w:val="0"/>
          <w:sz w:val="21"/>
          <w:szCs w:val="21"/>
          <w:lang w:val="en-US" w:eastAsia="zh-CN"/>
        </w:rPr>
        <w:t>、包装要求及</w:t>
      </w:r>
      <w:r>
        <w:rPr>
          <w:rFonts w:hint="eastAsia" w:ascii="仿宋_GB2312" w:hAnsi="仿宋_GB2312" w:eastAsia="仿宋_GB2312" w:cs="仿宋_GB2312"/>
          <w:b/>
          <w:bCs/>
          <w:kern w:val="0"/>
          <w:sz w:val="21"/>
          <w:szCs w:val="21"/>
          <w:lang w:val="en-US" w:eastAsia="zh-CN"/>
        </w:rPr>
        <w:fldChar w:fldCharType="begin"/>
      </w:r>
      <w:r>
        <w:rPr>
          <w:rFonts w:hint="eastAsia" w:ascii="仿宋_GB2312" w:hAnsi="仿宋_GB2312" w:eastAsia="仿宋_GB2312" w:cs="仿宋_GB2312"/>
          <w:b/>
          <w:bCs/>
          <w:kern w:val="0"/>
          <w:sz w:val="21"/>
          <w:szCs w:val="21"/>
          <w:lang w:val="en-US" w:eastAsia="zh-CN"/>
        </w:rPr>
        <w:instrText xml:space="preserve">HYPERLINK "http://set2.mail.qq.com/cgi-bin/mail_spam?action=check_link&amp;spam=0&amp;url=http%3A%2F%2Fwww%2Ebaidu%2Ecom%2Fs%3Fwd%3D%25E4%25B9%2599%25E6%2596%25B9%26hl_tag%3Dtextlink%26tn%3DSE_hldp01350_v6v6zkg6"</w:instrText>
      </w:r>
      <w:r>
        <w:rPr>
          <w:rFonts w:hint="eastAsia" w:ascii="仿宋_GB2312" w:hAnsi="仿宋_GB2312" w:eastAsia="仿宋_GB2312" w:cs="仿宋_GB2312"/>
          <w:b/>
          <w:bCs/>
          <w:kern w:val="0"/>
          <w:sz w:val="21"/>
          <w:szCs w:val="21"/>
          <w:lang w:val="en-US" w:eastAsia="zh-CN"/>
        </w:rPr>
        <w:fldChar w:fldCharType="separate"/>
      </w:r>
      <w:r>
        <w:rPr>
          <w:rFonts w:hint="eastAsia" w:ascii="仿宋_GB2312" w:hAnsi="仿宋_GB2312" w:eastAsia="仿宋_GB2312" w:cs="仿宋_GB2312"/>
          <w:b/>
          <w:bCs/>
          <w:kern w:val="0"/>
          <w:sz w:val="21"/>
          <w:szCs w:val="21"/>
          <w:lang w:val="en-US" w:eastAsia="zh-CN"/>
        </w:rPr>
        <w:t>乙方</w:t>
      </w:r>
      <w:r>
        <w:rPr>
          <w:rFonts w:hint="eastAsia" w:ascii="仿宋_GB2312" w:hAnsi="仿宋_GB2312" w:eastAsia="仿宋_GB2312" w:cs="仿宋_GB2312"/>
          <w:b/>
          <w:bCs/>
          <w:kern w:val="0"/>
          <w:sz w:val="21"/>
          <w:szCs w:val="21"/>
          <w:lang w:val="en-US" w:eastAsia="zh-CN"/>
        </w:rPr>
        <w:fldChar w:fldCharType="end"/>
      </w:r>
      <w:r>
        <w:rPr>
          <w:rFonts w:hint="eastAsia" w:ascii="仿宋_GB2312" w:hAnsi="仿宋_GB2312" w:eastAsia="仿宋_GB2312" w:cs="仿宋_GB2312"/>
          <w:b/>
          <w:bCs/>
          <w:kern w:val="0"/>
          <w:sz w:val="21"/>
          <w:szCs w:val="21"/>
          <w:lang w:val="en-US" w:eastAsia="zh-CN"/>
        </w:rPr>
        <w:t>售后服务</w:t>
      </w:r>
    </w:p>
    <w:p w14:paraId="6B64AA00">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货物的质量技术标准按国家法律法规规定的现行标准、招标文件、投标文件所要求的技术标准执行。</w:t>
      </w:r>
    </w:p>
    <w:p w14:paraId="5E8EC2E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乙方应按生产厂家的保修规定和投标文件说明的服务承诺做好保修服务。</w:t>
      </w:r>
    </w:p>
    <w:p w14:paraId="5BFAD89E">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乙方从提供货物发票之日起，保证产品为全新原厂设备。在保修期内，所有服务及配件全部免费,保修期外，能更及时地为用户提供备品备件。</w:t>
      </w:r>
    </w:p>
    <w:p w14:paraId="06385E09">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4</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乙方售后服务</w:t>
      </w:r>
      <w:r>
        <w:rPr>
          <w:rFonts w:hint="eastAsia" w:ascii="仿宋_GB2312" w:hAnsi="仿宋_GB2312" w:eastAsia="仿宋_GB2312" w:cs="仿宋_GB2312"/>
          <w:kern w:val="0"/>
          <w:sz w:val="20"/>
          <w:szCs w:val="20"/>
          <w:lang w:val="en-US" w:eastAsia="zh-Hans"/>
        </w:rPr>
        <w:fldChar w:fldCharType="begin"/>
      </w:r>
      <w:r>
        <w:rPr>
          <w:rFonts w:hint="eastAsia" w:ascii="仿宋_GB2312" w:hAnsi="仿宋_GB2312" w:eastAsia="仿宋_GB2312" w:cs="仿宋_GB2312"/>
          <w:kern w:val="0"/>
          <w:sz w:val="20"/>
          <w:szCs w:val="20"/>
          <w:lang w:val="en-US" w:eastAsia="zh-Hans"/>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_GB2312" w:hAnsi="仿宋_GB2312" w:eastAsia="仿宋_GB2312" w:cs="仿宋_GB2312"/>
          <w:kern w:val="0"/>
          <w:sz w:val="20"/>
          <w:szCs w:val="20"/>
          <w:lang w:val="en-US" w:eastAsia="zh-Hans"/>
        </w:rPr>
        <w:fldChar w:fldCharType="separate"/>
      </w:r>
      <w:r>
        <w:rPr>
          <w:rFonts w:hint="eastAsia" w:ascii="仿宋_GB2312" w:hAnsi="仿宋_GB2312" w:eastAsia="仿宋_GB2312" w:cs="仿宋_GB2312"/>
          <w:kern w:val="0"/>
          <w:sz w:val="20"/>
          <w:szCs w:val="20"/>
          <w:lang w:val="en-US" w:eastAsia="zh-Hans"/>
        </w:rPr>
        <w:t>响应时间</w:t>
      </w:r>
      <w:r>
        <w:rPr>
          <w:rFonts w:hint="eastAsia" w:ascii="仿宋_GB2312" w:hAnsi="仿宋_GB2312" w:eastAsia="仿宋_GB2312" w:cs="仿宋_GB2312"/>
          <w:kern w:val="0"/>
          <w:sz w:val="20"/>
          <w:szCs w:val="20"/>
          <w:lang w:val="en-US" w:eastAsia="zh-Hans"/>
        </w:rPr>
        <w:fldChar w:fldCharType="end"/>
      </w:r>
      <w:r>
        <w:rPr>
          <w:rFonts w:hint="eastAsia" w:ascii="仿宋_GB2312" w:hAnsi="仿宋_GB2312" w:eastAsia="仿宋_GB2312" w:cs="仿宋_GB2312"/>
          <w:kern w:val="0"/>
          <w:sz w:val="20"/>
          <w:szCs w:val="20"/>
          <w:lang w:val="en-US" w:eastAsia="zh-Hans"/>
        </w:rPr>
        <w:t>：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74DDE7DE">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5</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乙方安排至少一名熟悉该项目的实施人员全时负责项目实施和服务，在合同履行中未经甲方同意不得擅自更换他人。</w:t>
      </w:r>
    </w:p>
    <w:p w14:paraId="238E57D5">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乙方项目负责人：</w:t>
      </w:r>
      <w:r>
        <w:rPr>
          <w:rFonts w:hint="eastAsia" w:ascii="仿宋_GB2312" w:hAnsi="仿宋_GB2312" w:eastAsia="仿宋_GB2312" w:cs="仿宋_GB2312"/>
          <w:kern w:val="0"/>
          <w:sz w:val="20"/>
          <w:szCs w:val="20"/>
          <w:u w:val="single"/>
          <w:lang w:val="en-US" w:eastAsia="zh-Hans"/>
        </w:rPr>
        <w:t xml:space="preserve">             </w:t>
      </w:r>
      <w:r>
        <w:rPr>
          <w:rFonts w:hint="eastAsia" w:ascii="仿宋_GB2312" w:hAnsi="仿宋_GB2312" w:eastAsia="仿宋_GB2312" w:cs="仿宋_GB2312"/>
          <w:kern w:val="0"/>
          <w:sz w:val="20"/>
          <w:szCs w:val="20"/>
          <w:lang w:val="en-US" w:eastAsia="zh-Hans"/>
        </w:rPr>
        <w:t>联系电话：</w:t>
      </w:r>
      <w:r>
        <w:rPr>
          <w:rFonts w:hint="eastAsia" w:ascii="仿宋_GB2312" w:hAnsi="仿宋_GB2312" w:eastAsia="仿宋_GB2312" w:cs="仿宋_GB2312"/>
          <w:kern w:val="0"/>
          <w:sz w:val="20"/>
          <w:szCs w:val="20"/>
          <w:u w:val="single"/>
          <w:lang w:val="en-US" w:eastAsia="zh-Hans"/>
        </w:rPr>
        <w:t xml:space="preserve">        </w:t>
      </w:r>
      <w:r>
        <w:rPr>
          <w:rFonts w:hint="eastAsia" w:ascii="仿宋_GB2312" w:hAnsi="仿宋_GB2312" w:eastAsia="仿宋_GB2312" w:cs="仿宋_GB2312"/>
          <w:kern w:val="0"/>
          <w:sz w:val="20"/>
          <w:szCs w:val="20"/>
          <w:u w:val="single"/>
          <w:lang w:val="en-US" w:eastAsia="zh-CN"/>
        </w:rPr>
        <w:t xml:space="preserve"> </w:t>
      </w:r>
      <w:r>
        <w:rPr>
          <w:rFonts w:hint="eastAsia" w:ascii="仿宋_GB2312" w:hAnsi="仿宋_GB2312" w:eastAsia="仿宋_GB2312" w:cs="仿宋_GB2312"/>
          <w:kern w:val="0"/>
          <w:sz w:val="20"/>
          <w:szCs w:val="20"/>
          <w:u w:val="single"/>
          <w:lang w:val="en-US" w:eastAsia="zh-Hans"/>
        </w:rPr>
        <w:t xml:space="preserve"> </w:t>
      </w:r>
    </w:p>
    <w:p w14:paraId="2377629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bCs/>
          <w:color w:val="000000"/>
          <w:sz w:val="24"/>
          <w:szCs w:val="24"/>
          <w:highlight w:val="none"/>
          <w:lang w:bidi="ar"/>
        </w:rPr>
      </w:pPr>
      <w:r>
        <w:rPr>
          <w:rFonts w:hint="eastAsia" w:ascii="仿宋_GB2312" w:hAnsi="仿宋_GB2312" w:eastAsia="仿宋_GB2312" w:cs="仿宋_GB2312"/>
          <w:kern w:val="0"/>
          <w:sz w:val="20"/>
          <w:szCs w:val="20"/>
          <w:lang w:val="en-US" w:eastAsia="zh-CN"/>
        </w:rPr>
        <w:t>6.</w:t>
      </w:r>
      <w:r>
        <w:rPr>
          <w:rFonts w:hint="eastAsia" w:ascii="仿宋_GB2312" w:hAnsi="仿宋_GB2312" w:eastAsia="仿宋_GB2312" w:cs="仿宋_GB2312"/>
          <w:kern w:val="0"/>
          <w:sz w:val="20"/>
          <w:szCs w:val="20"/>
          <w:lang w:val="en-US" w:eastAsia="zh-Hans"/>
        </w:rPr>
        <w:t>如因乙方货物质量原因，导致甲方损失，乙方应予以赔偿</w:t>
      </w:r>
      <w:r>
        <w:rPr>
          <w:rFonts w:hint="eastAsia" w:ascii="宋体" w:hAnsi="宋体" w:eastAsia="宋体" w:cs="宋体"/>
          <w:bCs/>
          <w:color w:val="000000"/>
          <w:sz w:val="24"/>
          <w:szCs w:val="24"/>
          <w:highlight w:val="none"/>
          <w:lang w:bidi="ar"/>
        </w:rPr>
        <w:t>。</w:t>
      </w:r>
    </w:p>
    <w:p w14:paraId="03E9B3CA">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第四条  运输</w:t>
      </w:r>
    </w:p>
    <w:p w14:paraId="6050AE5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乙方负责所有货物的运输。确保货物安全、完整到达使用地点，运杂费用包含在总价内，包括货物从供货地点到使用地点的</w:t>
      </w:r>
      <w:r>
        <w:rPr>
          <w:rFonts w:hint="eastAsia" w:ascii="仿宋_GB2312" w:hAnsi="仿宋_GB2312" w:eastAsia="仿宋_GB2312" w:cs="仿宋_GB2312"/>
          <w:kern w:val="0"/>
          <w:sz w:val="20"/>
          <w:szCs w:val="20"/>
          <w:lang w:val="en-US" w:eastAsia="zh-CN"/>
        </w:rPr>
        <w:t>仓储费、运输费、装卸费、保险费</w:t>
      </w:r>
      <w:r>
        <w:rPr>
          <w:rFonts w:hint="eastAsia" w:ascii="仿宋_GB2312" w:hAnsi="仿宋_GB2312" w:eastAsia="仿宋_GB2312" w:cs="仿宋_GB2312"/>
          <w:kern w:val="0"/>
          <w:sz w:val="20"/>
          <w:szCs w:val="20"/>
          <w:lang w:val="en-US" w:eastAsia="zh-Hans"/>
        </w:rPr>
        <w:t>等。</w:t>
      </w:r>
    </w:p>
    <w:p w14:paraId="3D732009">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b w:val="0"/>
          <w:bCs/>
          <w:sz w:val="24"/>
          <w:szCs w:val="24"/>
          <w:highlight w:val="none"/>
          <w:lang w:eastAsia="zh-CN"/>
        </w:rPr>
      </w:pPr>
      <w:r>
        <w:rPr>
          <w:rFonts w:hint="eastAsia" w:ascii="仿宋_GB2312" w:hAnsi="仿宋_GB2312" w:eastAsia="仿宋_GB2312" w:cs="仿宋_GB2312"/>
          <w:kern w:val="0"/>
          <w:sz w:val="20"/>
          <w:szCs w:val="20"/>
          <w:lang w:val="en-US" w:eastAsia="zh-Hans"/>
        </w:rPr>
        <w:t>2</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所有货物在运输、搬运、安装、拆除、改造的过程中，造成甲方损失的，由乙方为甲方修复或更新</w:t>
      </w:r>
      <w:r>
        <w:rPr>
          <w:rFonts w:hint="eastAsia" w:ascii="宋体" w:hAnsi="宋体" w:eastAsia="宋体" w:cs="宋体"/>
          <w:b w:val="0"/>
          <w:bCs/>
          <w:color w:val="000000"/>
          <w:sz w:val="24"/>
          <w:szCs w:val="24"/>
          <w:highlight w:val="none"/>
          <w:lang w:bidi="ar"/>
        </w:rPr>
        <w:t xml:space="preserve">。  </w:t>
      </w:r>
    </w:p>
    <w:p w14:paraId="56F1E8BD">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第五条  交付和验收</w:t>
      </w:r>
    </w:p>
    <w:p w14:paraId="094C274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Hans"/>
        </w:rPr>
        <w:t>1</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交</w:t>
      </w:r>
      <w:r>
        <w:rPr>
          <w:rFonts w:hint="eastAsia" w:ascii="仿宋_GB2312" w:hAnsi="仿宋_GB2312" w:eastAsia="仿宋_GB2312" w:cs="仿宋_GB2312"/>
          <w:kern w:val="0"/>
          <w:sz w:val="20"/>
          <w:szCs w:val="20"/>
          <w:lang w:val="en-US" w:eastAsia="zh-CN"/>
        </w:rPr>
        <w:t>付</w:t>
      </w:r>
      <w:r>
        <w:rPr>
          <w:rFonts w:hint="eastAsia" w:ascii="仿宋_GB2312" w:hAnsi="仿宋_GB2312" w:eastAsia="仿宋_GB2312" w:cs="仿宋_GB2312"/>
          <w:kern w:val="0"/>
          <w:sz w:val="20"/>
          <w:szCs w:val="20"/>
          <w:lang w:val="en-US" w:eastAsia="zh-Hans"/>
        </w:rPr>
        <w:t>期：</w:t>
      </w:r>
      <w:r>
        <w:rPr>
          <w:rFonts w:hint="eastAsia" w:ascii="仿宋_GB2312" w:hAnsi="仿宋_GB2312" w:eastAsia="仿宋_GB2312" w:cs="仿宋_GB2312"/>
          <w:highlight w:val="none"/>
          <w:lang w:eastAsia="zh-CN"/>
        </w:rPr>
        <w:t>合同签订后13日内完成供货、安装、调试。</w:t>
      </w:r>
    </w:p>
    <w:p w14:paraId="173CE2A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Hans"/>
        </w:rPr>
        <w:t>交付及安装地点：</w:t>
      </w:r>
      <w:r>
        <w:rPr>
          <w:rFonts w:hint="eastAsia" w:ascii="仿宋_GB2312" w:hAnsi="仿宋_GB2312" w:eastAsia="仿宋_GB2312" w:cs="仿宋_GB2312"/>
          <w:kern w:val="0"/>
          <w:sz w:val="20"/>
          <w:szCs w:val="20"/>
          <w:u w:val="single"/>
          <w:lang w:val="en-US" w:eastAsia="zh-CN"/>
        </w:rPr>
        <w:t xml:space="preserve">                  </w:t>
      </w:r>
      <w:r>
        <w:rPr>
          <w:rFonts w:hint="eastAsia" w:ascii="仿宋_GB2312" w:hAnsi="仿宋_GB2312" w:eastAsia="仿宋_GB2312" w:cs="仿宋_GB2312"/>
          <w:kern w:val="0"/>
          <w:sz w:val="20"/>
          <w:szCs w:val="20"/>
          <w:lang w:val="en-US" w:eastAsia="zh-CN"/>
        </w:rPr>
        <w:t>（甲方指定地点）</w:t>
      </w:r>
    </w:p>
    <w:p w14:paraId="4140568B">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乙方负责货物的包装、运输、安装调试及系统平台升级维护等工作，直至该货物可以正常使用；提供货物的相应产品的检定证书及产品合格证书等相关资料；并承担由此产生的全部费用。</w:t>
      </w:r>
    </w:p>
    <w:p w14:paraId="2CE8F545">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乙方负责免费为甲方的操作和维护人员进行现场专业技术培训，包括设备（含系统平台）的日常保养和维护，操作的技术要领，常见故障处理的技术培训等，直至人员能够独立操作为止。</w:t>
      </w:r>
    </w:p>
    <w:p w14:paraId="323550D2">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4.</w:t>
      </w:r>
      <w:r>
        <w:rPr>
          <w:rFonts w:hint="eastAsia" w:ascii="仿宋_GB2312" w:hAnsi="仿宋_GB2312" w:eastAsia="仿宋_GB2312" w:cs="仿宋_GB2312"/>
          <w:kern w:val="0"/>
          <w:sz w:val="20"/>
          <w:szCs w:val="20"/>
          <w:lang w:val="en-US" w:eastAsia="zh-Hans"/>
        </w:rPr>
        <w:t>乙方负责提供设备的使用说明书、产品合格证等相关资料；并承担由此产生的全部费用。</w:t>
      </w:r>
    </w:p>
    <w:p w14:paraId="72FC8333">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5.</w:t>
      </w:r>
      <w:r>
        <w:rPr>
          <w:rFonts w:hint="eastAsia" w:ascii="仿宋_GB2312" w:hAnsi="仿宋_GB2312" w:eastAsia="仿宋_GB2312" w:cs="仿宋_GB2312"/>
          <w:kern w:val="0"/>
          <w:sz w:val="20"/>
          <w:szCs w:val="20"/>
          <w:lang w:val="en-US" w:eastAsia="zh-Hans"/>
        </w:rPr>
        <w:t>乙方负责提供系统平台的安装盘、文档、用户指南、操作手册、安装指南和测试报告等，所交付的文档与文件应当是电子版或可供人阅读的。</w:t>
      </w:r>
    </w:p>
    <w:p w14:paraId="31E43310">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6.</w:t>
      </w:r>
      <w:r>
        <w:rPr>
          <w:rFonts w:hint="eastAsia" w:ascii="仿宋_GB2312" w:hAnsi="仿宋_GB2312" w:eastAsia="仿宋_GB2312" w:cs="仿宋_GB2312"/>
          <w:kern w:val="0"/>
          <w:sz w:val="20"/>
          <w:szCs w:val="20"/>
          <w:lang w:val="en-US" w:eastAsia="zh-Hans"/>
        </w:rPr>
        <w:t>验收时间：乙方提出验收申请后，甲方应及时组织验收，甲方验收合格后应当出具验收报告。</w:t>
      </w:r>
    </w:p>
    <w:p w14:paraId="0E2031D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7.</w:t>
      </w:r>
      <w:r>
        <w:rPr>
          <w:rFonts w:hint="eastAsia" w:ascii="仿宋_GB2312" w:hAnsi="仿宋_GB2312" w:eastAsia="仿宋_GB2312" w:cs="仿宋_GB2312"/>
          <w:kern w:val="0"/>
          <w:sz w:val="20"/>
          <w:szCs w:val="20"/>
          <w:lang w:val="en-US" w:eastAsia="zh-Hans"/>
        </w:rPr>
        <w:t>验收标准</w:t>
      </w:r>
    </w:p>
    <w:p w14:paraId="7F1F589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（1）应有产品合格证、产品说明书、保修证明、易损件备件、专用工具清单和其他应具有的单证。</w:t>
      </w:r>
    </w:p>
    <w:p w14:paraId="263050B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w:t>
      </w:r>
      <w:r>
        <w:rPr>
          <w:rFonts w:hint="eastAsia" w:ascii="仿宋_GB2312" w:hAnsi="仿宋_GB2312" w:eastAsia="仿宋_GB2312" w:cs="仿宋_GB2312"/>
          <w:kern w:val="0"/>
          <w:sz w:val="20"/>
          <w:szCs w:val="20"/>
          <w:lang w:val="en-US" w:eastAsia="zh-CN"/>
        </w:rPr>
        <w:t>2</w:t>
      </w:r>
      <w:r>
        <w:rPr>
          <w:rFonts w:hint="eastAsia" w:ascii="仿宋_GB2312" w:hAnsi="仿宋_GB2312" w:eastAsia="仿宋_GB2312" w:cs="仿宋_GB2312"/>
          <w:kern w:val="0"/>
          <w:sz w:val="20"/>
          <w:szCs w:val="20"/>
          <w:lang w:val="en-US" w:eastAsia="zh-Hans"/>
        </w:rPr>
        <w:t>）质量符合国家法律法规规定的合格标准、招标文件、投标文件的要求。</w:t>
      </w:r>
    </w:p>
    <w:p w14:paraId="1F2CB67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8.</w:t>
      </w:r>
      <w:r>
        <w:rPr>
          <w:rFonts w:hint="eastAsia" w:ascii="仿宋_GB2312" w:hAnsi="仿宋_GB2312" w:eastAsia="仿宋_GB2312" w:cs="仿宋_GB2312"/>
          <w:kern w:val="0"/>
          <w:sz w:val="20"/>
          <w:szCs w:val="20"/>
          <w:lang w:val="en-US" w:eastAsia="zh-Hans"/>
        </w:rPr>
        <w:t>质量保证</w:t>
      </w:r>
    </w:p>
    <w:p w14:paraId="285A3633">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Hans"/>
        </w:rPr>
        <w:t>（1）质保期</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自终验合格之日起</w:t>
      </w:r>
      <w:r>
        <w:rPr>
          <w:rFonts w:hint="eastAsia" w:ascii="仿宋_GB2312" w:hAnsi="仿宋_GB2312" w:eastAsia="仿宋_GB2312" w:cs="仿宋_GB2312"/>
          <w:kern w:val="0"/>
          <w:sz w:val="20"/>
          <w:szCs w:val="20"/>
          <w:u w:val="single"/>
          <w:lang w:val="en-US" w:eastAsia="zh-Hans"/>
        </w:rPr>
        <w:t xml:space="preserve">   </w:t>
      </w:r>
      <w:r>
        <w:rPr>
          <w:rFonts w:hint="eastAsia" w:ascii="仿宋_GB2312" w:hAnsi="仿宋_GB2312" w:eastAsia="仿宋_GB2312" w:cs="仿宋_GB2312"/>
          <w:kern w:val="0"/>
          <w:sz w:val="20"/>
          <w:szCs w:val="20"/>
          <w:u w:val="single"/>
          <w:lang w:val="en-US" w:eastAsia="zh-CN"/>
        </w:rPr>
        <w:t xml:space="preserve">     </w:t>
      </w:r>
      <w:r>
        <w:rPr>
          <w:rFonts w:hint="eastAsia" w:ascii="仿宋_GB2312" w:hAnsi="仿宋_GB2312" w:eastAsia="仿宋_GB2312" w:cs="仿宋_GB2312"/>
          <w:kern w:val="0"/>
          <w:sz w:val="20"/>
          <w:szCs w:val="20"/>
          <w:u w:val="single"/>
          <w:lang w:val="en-US" w:eastAsia="zh-Hans"/>
        </w:rPr>
        <w:t xml:space="preserve"> </w:t>
      </w:r>
      <w:r>
        <w:rPr>
          <w:rFonts w:hint="eastAsia" w:ascii="仿宋_GB2312" w:hAnsi="仿宋_GB2312" w:eastAsia="仿宋_GB2312" w:cs="仿宋_GB2312"/>
          <w:kern w:val="0"/>
          <w:sz w:val="20"/>
          <w:szCs w:val="20"/>
          <w:lang w:val="en-US" w:eastAsia="zh-Hans"/>
        </w:rPr>
        <w:t>年</w:t>
      </w:r>
      <w:r>
        <w:rPr>
          <w:rFonts w:hint="eastAsia" w:ascii="仿宋_GB2312" w:hAnsi="仿宋_GB2312" w:eastAsia="仿宋_GB2312" w:cs="仿宋_GB2312"/>
          <w:kern w:val="0"/>
          <w:sz w:val="20"/>
          <w:szCs w:val="20"/>
          <w:lang w:val="en-US" w:eastAsia="zh-CN"/>
        </w:rPr>
        <w:t>，（凡厂家质保期有优于本合同质保期的按照厂家质保期执行）</w:t>
      </w:r>
    </w:p>
    <w:p w14:paraId="606748F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（2）乙方承诺的质保期起始时间为验收合格之日。</w:t>
      </w:r>
    </w:p>
    <w:p w14:paraId="6B4C087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（3）所有产品质量必须符合国家有关规范和相关政策。所有产品及辅材必须是未使用过的新产品，质量优良、渠道正当，配置合理。</w:t>
      </w:r>
    </w:p>
    <w:p w14:paraId="0FD5A9C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color w:val="000000"/>
          <w:sz w:val="24"/>
          <w:szCs w:val="24"/>
        </w:rPr>
      </w:pPr>
      <w:r>
        <w:rPr>
          <w:rFonts w:hint="eastAsia" w:ascii="仿宋_GB2312" w:hAnsi="仿宋_GB2312" w:eastAsia="仿宋_GB2312" w:cs="仿宋_GB2312"/>
          <w:kern w:val="0"/>
          <w:sz w:val="20"/>
          <w:szCs w:val="20"/>
          <w:lang w:val="en-US" w:eastAsia="zh-Hans"/>
        </w:rPr>
        <w:t>（4）质保期出现的质量问题由乙方负责解决并承担所有费用。质保期后如需更换零部件，乙方应以优惠价提供</w:t>
      </w:r>
      <w:r>
        <w:rPr>
          <w:rFonts w:hint="eastAsia" w:ascii="宋体" w:hAnsi="宋体" w:eastAsia="宋体" w:cs="宋体"/>
          <w:color w:val="000000"/>
          <w:sz w:val="24"/>
          <w:szCs w:val="24"/>
          <w:lang w:bidi="ar"/>
        </w:rPr>
        <w:t>。</w:t>
      </w:r>
    </w:p>
    <w:p w14:paraId="32F5C32D">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第六条  价款的结算</w:t>
      </w:r>
    </w:p>
    <w:p w14:paraId="071E6CF4">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1、结算依据：招标文件、投标文件、采购合同、乙方销售发票、采购量确认单、甲方出具的验收报告。</w:t>
      </w:r>
    </w:p>
    <w:p w14:paraId="6EF0633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2、本合同中数量如有调整需求，须由甲方向主管部门申请并征得同意后方可实施。</w:t>
      </w:r>
    </w:p>
    <w:p w14:paraId="294DE93B">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w:t>
      </w:r>
      <w:r>
        <w:rPr>
          <w:rFonts w:hint="eastAsia" w:ascii="仿宋_GB2312" w:hAnsi="仿宋_GB2312" w:eastAsia="仿宋_GB2312" w:cs="仿宋_GB2312"/>
          <w:kern w:val="0"/>
          <w:sz w:val="20"/>
          <w:szCs w:val="20"/>
          <w:lang w:val="en-US" w:eastAsia="zh-Hans"/>
        </w:rPr>
        <w:fldChar w:fldCharType="begin"/>
      </w:r>
      <w:r>
        <w:rPr>
          <w:rFonts w:hint="eastAsia" w:ascii="仿宋_GB2312" w:hAnsi="仿宋_GB2312" w:eastAsia="仿宋_GB2312" w:cs="仿宋_GB2312"/>
          <w:kern w:val="0"/>
          <w:sz w:val="20"/>
          <w:szCs w:val="20"/>
          <w:lang w:val="en-US" w:eastAsia="zh-Hans"/>
        </w:rPr>
        <w:instrText xml:space="preserve"> HYPERLINK "http://set2.mail.qq.com/cgi-bin/mail_spam?action=check_link&amp;spam=0&amp;url=http%3A%2F%2Fwww%2Ebaidu%2Ecom%2Fs%3Fwd%3D%25E7%25BB%2593%25E7%25AE%2597%25E6%2596%25B9%25E5%25BC%258F%26hl_tag%3Dtextlink%26tn%3DSE_hldp01350_v6v6zkg6" </w:instrText>
      </w:r>
      <w:r>
        <w:rPr>
          <w:rFonts w:hint="eastAsia" w:ascii="仿宋_GB2312" w:hAnsi="仿宋_GB2312" w:eastAsia="仿宋_GB2312" w:cs="仿宋_GB2312"/>
          <w:kern w:val="0"/>
          <w:sz w:val="20"/>
          <w:szCs w:val="20"/>
          <w:lang w:val="en-US" w:eastAsia="zh-Hans"/>
        </w:rPr>
        <w:fldChar w:fldCharType="separate"/>
      </w:r>
      <w:r>
        <w:rPr>
          <w:rFonts w:hint="eastAsia" w:ascii="仿宋_GB2312" w:hAnsi="仿宋_GB2312" w:eastAsia="仿宋_GB2312" w:cs="仿宋_GB2312"/>
          <w:kern w:val="0"/>
          <w:sz w:val="20"/>
          <w:szCs w:val="20"/>
          <w:lang w:val="en-US" w:eastAsia="zh-Hans"/>
        </w:rPr>
        <w:t>付款方式</w:t>
      </w:r>
      <w:r>
        <w:rPr>
          <w:rFonts w:hint="eastAsia" w:ascii="仿宋_GB2312" w:hAnsi="仿宋_GB2312" w:eastAsia="仿宋_GB2312" w:cs="仿宋_GB2312"/>
          <w:kern w:val="0"/>
          <w:sz w:val="20"/>
          <w:szCs w:val="20"/>
          <w:lang w:val="en-US" w:eastAsia="zh-Hans"/>
        </w:rPr>
        <w:fldChar w:fldCharType="end"/>
      </w:r>
      <w:r>
        <w:rPr>
          <w:rFonts w:hint="eastAsia" w:ascii="仿宋_GB2312" w:hAnsi="仿宋_GB2312" w:eastAsia="仿宋_GB2312" w:cs="仿宋_GB2312"/>
          <w:kern w:val="0"/>
          <w:sz w:val="20"/>
          <w:szCs w:val="20"/>
          <w:lang w:val="en-US" w:eastAsia="zh-Hans"/>
        </w:rPr>
        <w:t>及要求：</w:t>
      </w:r>
    </w:p>
    <w:p w14:paraId="4DB8E6DE">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货物全部进场并经甲方签收后支付合同暂定价的40%，验收合格后根据实际采购量及合同单价据实结算，支付至合同结算价款的100%。</w:t>
      </w:r>
    </w:p>
    <w:p w14:paraId="0AEEDCD9">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bCs/>
          <w:color w:val="000000"/>
          <w:sz w:val="24"/>
          <w:szCs w:val="24"/>
          <w:highlight w:val="yellow"/>
          <w:lang w:val="en-US" w:eastAsia="zh-CN" w:bidi="ar"/>
        </w:rPr>
      </w:pPr>
      <w:r>
        <w:rPr>
          <w:rFonts w:hint="eastAsia" w:ascii="仿宋_GB2312" w:hAnsi="仿宋_GB2312" w:eastAsia="仿宋_GB2312" w:cs="仿宋_GB2312"/>
          <w:kern w:val="0"/>
          <w:sz w:val="20"/>
          <w:szCs w:val="20"/>
          <w:lang w:val="en-US" w:eastAsia="zh-Hans"/>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0C824D1D">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第七条  知识产权和使用权</w:t>
      </w:r>
    </w:p>
    <w:p w14:paraId="55ED99AD">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（一）知识产权</w:t>
      </w:r>
    </w:p>
    <w:p w14:paraId="35D0ECB3">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1.</w:t>
      </w:r>
      <w:r>
        <w:rPr>
          <w:rFonts w:hint="eastAsia" w:ascii="仿宋_GB2312" w:hAnsi="仿宋_GB2312" w:eastAsia="仿宋_GB2312" w:cs="仿宋_GB2312"/>
          <w:kern w:val="0"/>
          <w:sz w:val="20"/>
          <w:szCs w:val="20"/>
          <w:lang w:val="en-US" w:eastAsia="zh-Hans"/>
        </w:rPr>
        <w:t>如有第三方声称甲方或甲方所许可的单位侵犯了第三方的知识产权或其它财产权利的，乙方不仅应直接参与纠纷的解决，还应承担由此产生的全部法律责任；如给甲方造成损失的，乙方应承担赔偿全部损失的责任。</w:t>
      </w:r>
    </w:p>
    <w:p w14:paraId="4BBBDB7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2.</w:t>
      </w:r>
      <w:r>
        <w:rPr>
          <w:rFonts w:hint="eastAsia" w:ascii="仿宋_GB2312" w:hAnsi="仿宋_GB2312" w:eastAsia="仿宋_GB2312" w:cs="仿宋_GB2312"/>
          <w:kern w:val="0"/>
          <w:sz w:val="20"/>
          <w:szCs w:val="20"/>
          <w:lang w:val="en-US" w:eastAsia="zh-Hans"/>
        </w:rPr>
        <w:t>甲方拥有本项目实施过程中产生的全部知识成果的知识产权，包括但不限于著作权、专利权、专有技术等权利以及各种技术文档资料所有权。非经甲方同意，乙方不得以任何方式向第三方披露、转让和许可有关的技术成果、计算机软件、数据信息、技术资料和文件。（二）使用权</w:t>
      </w:r>
    </w:p>
    <w:p w14:paraId="2EF9AE3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甲方对本产品拥有永久使用权。</w:t>
      </w:r>
    </w:p>
    <w:p w14:paraId="0F97A44D">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甲方在使用乙方提供的属于第三方的资源时，乙方应将与第三方约定的书面文件的复印件交甲方参阅。</w:t>
      </w:r>
    </w:p>
    <w:p w14:paraId="5FFF070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color w:val="000000"/>
          <w:sz w:val="24"/>
          <w:szCs w:val="24"/>
          <w:highlight w:val="none"/>
        </w:rPr>
      </w:pPr>
      <w:r>
        <w:rPr>
          <w:rFonts w:hint="eastAsia" w:ascii="仿宋_GB2312" w:hAnsi="仿宋_GB2312" w:eastAsia="仿宋_GB2312" w:cs="仿宋_GB2312"/>
          <w:kern w:val="0"/>
          <w:sz w:val="20"/>
          <w:szCs w:val="20"/>
          <w:lang w:val="en-US" w:eastAsia="zh-Hans"/>
        </w:rPr>
        <w:t>3</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甲方在</w:t>
      </w:r>
      <w:r>
        <w:rPr>
          <w:rFonts w:hint="eastAsia" w:ascii="仿宋_GB2312" w:hAnsi="仿宋_GB2312" w:eastAsia="仿宋_GB2312" w:cs="仿宋_GB2312"/>
          <w:kern w:val="0"/>
          <w:sz w:val="20"/>
          <w:szCs w:val="20"/>
          <w:lang w:val="en-US" w:eastAsia="zh-CN"/>
        </w:rPr>
        <w:t>签收</w:t>
      </w:r>
      <w:r>
        <w:rPr>
          <w:rFonts w:hint="eastAsia" w:ascii="仿宋_GB2312" w:hAnsi="仿宋_GB2312" w:eastAsia="仿宋_GB2312" w:cs="仿宋_GB2312"/>
          <w:kern w:val="0"/>
          <w:sz w:val="20"/>
          <w:szCs w:val="20"/>
          <w:lang w:val="en-US" w:eastAsia="zh-Hans"/>
        </w:rPr>
        <w:t>本合同项下的货物后，应严格遵守相关的知识产权保护的法律、法规，并在本合同所规定的范围内使用所有货物。甲方因非经授权而实施的商业性复制行为构成违约或侵权责任造成对方损失的，由其承担相关责任</w:t>
      </w:r>
      <w:r>
        <w:rPr>
          <w:rFonts w:hint="eastAsia" w:ascii="宋体" w:hAnsi="宋体" w:eastAsia="宋体" w:cs="宋体"/>
          <w:color w:val="000000"/>
          <w:sz w:val="24"/>
          <w:szCs w:val="24"/>
        </w:rPr>
        <w:t>。</w:t>
      </w:r>
    </w:p>
    <w:p w14:paraId="66C87344">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第八条  权利义务</w:t>
      </w:r>
    </w:p>
    <w:p w14:paraId="333D987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一</w:t>
      </w:r>
      <w:r>
        <w:rPr>
          <w:rFonts w:hint="eastAsia" w:ascii="仿宋_GB2312" w:hAnsi="仿宋_GB2312" w:eastAsia="仿宋_GB2312" w:cs="仿宋_GB2312"/>
          <w:kern w:val="0"/>
          <w:sz w:val="20"/>
          <w:szCs w:val="20"/>
          <w:lang w:val="en-US" w:eastAsia="zh-Hans"/>
        </w:rPr>
        <w:t>、甲方的</w:t>
      </w:r>
      <w:r>
        <w:rPr>
          <w:rFonts w:hint="eastAsia" w:ascii="仿宋_GB2312" w:hAnsi="仿宋_GB2312" w:eastAsia="仿宋_GB2312" w:cs="仿宋_GB2312"/>
          <w:kern w:val="0"/>
          <w:sz w:val="20"/>
          <w:szCs w:val="20"/>
          <w:lang w:val="en-US" w:eastAsia="zh-CN"/>
        </w:rPr>
        <w:t>权利</w:t>
      </w:r>
      <w:r>
        <w:rPr>
          <w:rFonts w:hint="eastAsia" w:ascii="仿宋_GB2312" w:hAnsi="仿宋_GB2312" w:eastAsia="仿宋_GB2312" w:cs="仿宋_GB2312"/>
          <w:kern w:val="0"/>
          <w:sz w:val="20"/>
          <w:szCs w:val="20"/>
          <w:lang w:val="en-US" w:eastAsia="zh-Hans"/>
        </w:rPr>
        <w:t>和义务</w:t>
      </w:r>
    </w:p>
    <w:p w14:paraId="5D6DFB3B">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甲方有权监督乙方工作执行情况。</w:t>
      </w:r>
    </w:p>
    <w:p w14:paraId="131B3172">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Hans"/>
        </w:rPr>
        <w:t>2</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甲方有权向乙方提出合理化建议，乙方应予以采纳</w:t>
      </w:r>
      <w:r>
        <w:rPr>
          <w:rFonts w:hint="eastAsia" w:ascii="仿宋_GB2312" w:hAnsi="仿宋_GB2312" w:eastAsia="仿宋_GB2312" w:cs="仿宋_GB2312"/>
          <w:kern w:val="0"/>
          <w:sz w:val="20"/>
          <w:szCs w:val="20"/>
          <w:lang w:val="en-US" w:eastAsia="zh-CN"/>
        </w:rPr>
        <w:t>。</w:t>
      </w:r>
    </w:p>
    <w:p w14:paraId="219FF020">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有权对乙方的质量、进度、货物、设备、器具安全等情况进行安全监督检查，如乙方未达到标准或出现不合格情况，甲方有权要求乙方进行整改和完善。逾期未整改的，甲方有权按照甲方相关规定对乙方进行经济处罚。</w:t>
      </w:r>
    </w:p>
    <w:p w14:paraId="36257BC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4</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甲方有权要求乙方人员遵守甲方的规章制度，并对甲方相关信息资料进行保密。</w:t>
      </w:r>
    </w:p>
    <w:p w14:paraId="463D8CB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5</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甲方有权对乙方配备的人员进行审核，乙方如更换工作人员，应征得甲方同意后更换。</w:t>
      </w:r>
    </w:p>
    <w:p w14:paraId="252D611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6</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甲方应按合同约定及时向乙方支付服务费用。</w:t>
      </w:r>
    </w:p>
    <w:p w14:paraId="00561572">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7</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甲方违反合同规定拒绝接货的，应当承担由此对乙方造成的损失。</w:t>
      </w:r>
    </w:p>
    <w:p w14:paraId="6D55A0D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二</w:t>
      </w:r>
      <w:r>
        <w:rPr>
          <w:rFonts w:hint="eastAsia" w:ascii="仿宋_GB2312" w:hAnsi="仿宋_GB2312" w:eastAsia="仿宋_GB2312" w:cs="仿宋_GB2312"/>
          <w:kern w:val="0"/>
          <w:sz w:val="20"/>
          <w:szCs w:val="20"/>
          <w:lang w:val="en-US" w:eastAsia="zh-Hans"/>
        </w:rPr>
        <w:t>、乙方的</w:t>
      </w:r>
      <w:r>
        <w:rPr>
          <w:rFonts w:hint="eastAsia" w:ascii="仿宋_GB2312" w:hAnsi="仿宋_GB2312" w:eastAsia="仿宋_GB2312" w:cs="仿宋_GB2312"/>
          <w:kern w:val="0"/>
          <w:sz w:val="20"/>
          <w:szCs w:val="20"/>
          <w:lang w:val="en-US" w:eastAsia="zh-CN"/>
        </w:rPr>
        <w:t>权利</w:t>
      </w:r>
      <w:r>
        <w:rPr>
          <w:rFonts w:hint="eastAsia" w:ascii="仿宋_GB2312" w:hAnsi="仿宋_GB2312" w:eastAsia="仿宋_GB2312" w:cs="仿宋_GB2312"/>
          <w:kern w:val="0"/>
          <w:sz w:val="20"/>
          <w:szCs w:val="20"/>
          <w:lang w:val="en-US" w:eastAsia="zh-Hans"/>
        </w:rPr>
        <w:t>和义务</w:t>
      </w:r>
    </w:p>
    <w:p w14:paraId="526039F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建立健全岗位责任制度和管理制度等服务管理制度体系,并加强对人员的管理。</w:t>
      </w:r>
    </w:p>
    <w:p w14:paraId="273A832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乙方应识别设备存放场所可能发生的环境因素和危险源，按甲方的要求实施管理、检查和控制。</w:t>
      </w:r>
    </w:p>
    <w:p w14:paraId="5E595437">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如因乙方原因，对甲方造成经济损失或不良社会影响，乙方负责消除不良影响并自行承担由此发生的费用，甲方有权视情况终止合同，乙方有义务承担赔偿责任。</w:t>
      </w:r>
    </w:p>
    <w:p w14:paraId="07B6BDA8">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4</w:t>
      </w:r>
      <w:r>
        <w:rPr>
          <w:rFonts w:hint="eastAsia" w:ascii="仿宋_GB2312" w:hAnsi="仿宋_GB2312" w:eastAsia="仿宋_GB2312" w:cs="仿宋_GB2312"/>
          <w:kern w:val="0"/>
          <w:sz w:val="20"/>
          <w:szCs w:val="20"/>
          <w:lang w:val="en-US" w:eastAsia="zh-CN"/>
        </w:rPr>
        <w:t>.</w:t>
      </w:r>
      <w:r>
        <w:rPr>
          <w:rFonts w:hint="eastAsia" w:ascii="仿宋_GB2312" w:hAnsi="仿宋_GB2312" w:eastAsia="仿宋_GB2312" w:cs="仿宋_GB2312"/>
          <w:kern w:val="0"/>
          <w:sz w:val="20"/>
          <w:szCs w:val="20"/>
          <w:lang w:val="en-US" w:eastAsia="zh-Hans"/>
        </w:rPr>
        <w:t>接受甲方的管理、监督、检查，对甲方发出的整改通知，应及时按甲方的要求进行整改。乙方无正当理由拒绝整改时，甲方可以另行委托他人予以整改，所发生的费用由乙方承担。</w:t>
      </w:r>
    </w:p>
    <w:p w14:paraId="15BE6B65">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5.乙方所交货物需符合国家法律法规和合同规定，如提供的货物不合格，甲方有权拒收，并由乙方承担一切费用。</w:t>
      </w:r>
    </w:p>
    <w:p w14:paraId="3710CCD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color w:val="000000"/>
          <w:sz w:val="24"/>
          <w:szCs w:val="24"/>
          <w:highlight w:val="none"/>
          <w:lang w:val="en-US" w:eastAsia="zh-CN"/>
        </w:rPr>
      </w:pPr>
      <w:r>
        <w:rPr>
          <w:rFonts w:hint="eastAsia" w:ascii="仿宋_GB2312" w:hAnsi="仿宋_GB2312" w:eastAsia="仿宋_GB2312" w:cs="仿宋_GB2312"/>
          <w:kern w:val="0"/>
          <w:sz w:val="20"/>
          <w:szCs w:val="20"/>
          <w:lang w:val="en-US" w:eastAsia="zh-CN"/>
        </w:rPr>
        <w:t>6.乙方应承担工作现场的责任和风险以及期间发生的一切费用，乙方若因工作现场而发生的人身伤亡、财产或其他损失，由乙方承担相关责任。乙方应确保项目人员均购买人身保险</w:t>
      </w:r>
      <w:r>
        <w:rPr>
          <w:rFonts w:hint="eastAsia" w:ascii="宋体" w:hAnsi="宋体" w:eastAsia="宋体" w:cs="宋体"/>
          <w:color w:val="000000"/>
          <w:sz w:val="24"/>
          <w:szCs w:val="24"/>
          <w:highlight w:val="none"/>
          <w:lang w:val="en-US" w:eastAsia="zh-CN"/>
        </w:rPr>
        <w:t>。</w:t>
      </w:r>
    </w:p>
    <w:p w14:paraId="605C5B77">
      <w:pPr>
        <w:keepNext w:val="0"/>
        <w:keepLines w:val="0"/>
        <w:pageBreakBefore w:val="0"/>
        <w:widowControl/>
        <w:kinsoku/>
        <w:wordWrap/>
        <w:overflowPunct/>
        <w:topLinePunct w:val="0"/>
        <w:autoSpaceDE/>
        <w:autoSpaceDN/>
        <w:bidi w:val="0"/>
        <w:snapToGrid/>
        <w:spacing w:line="312" w:lineRule="auto"/>
        <w:ind w:firstLine="422" w:firstLineChars="200"/>
        <w:textAlignment w:val="auto"/>
        <w:rPr>
          <w:rFonts w:hint="eastAsia" w:ascii="宋体" w:hAnsi="宋体" w:eastAsia="宋体" w:cs="宋体"/>
          <w:sz w:val="24"/>
          <w:szCs w:val="24"/>
        </w:rPr>
      </w:pPr>
      <w:r>
        <w:rPr>
          <w:rFonts w:hint="eastAsia" w:ascii="仿宋_GB2312" w:hAnsi="仿宋_GB2312" w:eastAsia="仿宋_GB2312" w:cs="仿宋_GB2312"/>
          <w:b/>
          <w:bCs/>
          <w:kern w:val="0"/>
          <w:sz w:val="21"/>
          <w:szCs w:val="21"/>
          <w:lang w:val="en-US" w:eastAsia="zh-CN"/>
        </w:rPr>
        <w:t>三、本合同在西安浐灞国际港教育局监管下执行</w:t>
      </w:r>
      <w:r>
        <w:rPr>
          <w:rFonts w:hint="eastAsia" w:ascii="宋体" w:hAnsi="宋体" w:eastAsia="宋体" w:cs="宋体"/>
          <w:b/>
          <w:bCs/>
          <w:color w:val="000000"/>
          <w:sz w:val="24"/>
          <w:szCs w:val="24"/>
          <w:highlight w:val="none"/>
          <w:lang w:val="en-US" w:eastAsia="zh-CN"/>
        </w:rPr>
        <w:t>。</w:t>
      </w:r>
    </w:p>
    <w:p w14:paraId="0171EC57">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 xml:space="preserve">第九条  </w:t>
      </w:r>
      <w:r>
        <w:rPr>
          <w:rFonts w:hint="eastAsia" w:ascii="仿宋_GB2312" w:hAnsi="仿宋_GB2312" w:eastAsia="仿宋_GB2312" w:cs="仿宋_GB2312"/>
          <w:b/>
          <w:bCs/>
          <w:kern w:val="0"/>
          <w:sz w:val="21"/>
          <w:szCs w:val="21"/>
          <w:lang w:val="en-US" w:eastAsia="zh-CN"/>
        </w:rPr>
        <w:fldChar w:fldCharType="begin"/>
      </w:r>
      <w:r>
        <w:rPr>
          <w:rFonts w:hint="eastAsia" w:ascii="仿宋_GB2312" w:hAnsi="仿宋_GB2312" w:eastAsia="仿宋_GB2312" w:cs="仿宋_GB2312"/>
          <w:b/>
          <w:bCs/>
          <w:kern w:val="0"/>
          <w:sz w:val="21"/>
          <w:szCs w:val="21"/>
          <w:lang w:val="en-US" w:eastAsia="zh-CN"/>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_GB2312" w:hAnsi="仿宋_GB2312" w:eastAsia="仿宋_GB2312" w:cs="仿宋_GB2312"/>
          <w:b/>
          <w:bCs/>
          <w:kern w:val="0"/>
          <w:sz w:val="21"/>
          <w:szCs w:val="21"/>
          <w:lang w:val="en-US" w:eastAsia="zh-CN"/>
        </w:rPr>
        <w:fldChar w:fldCharType="separate"/>
      </w:r>
      <w:r>
        <w:rPr>
          <w:rFonts w:hint="eastAsia" w:ascii="仿宋_GB2312" w:hAnsi="仿宋_GB2312" w:eastAsia="仿宋_GB2312" w:cs="仿宋_GB2312"/>
          <w:b/>
          <w:bCs/>
          <w:kern w:val="0"/>
          <w:sz w:val="21"/>
          <w:szCs w:val="21"/>
          <w:lang w:val="en-US" w:eastAsia="zh-CN"/>
        </w:rPr>
        <w:t>违约责任</w:t>
      </w:r>
      <w:r>
        <w:rPr>
          <w:rFonts w:hint="eastAsia" w:ascii="仿宋_GB2312" w:hAnsi="仿宋_GB2312" w:eastAsia="仿宋_GB2312" w:cs="仿宋_GB2312"/>
          <w:b/>
          <w:bCs/>
          <w:kern w:val="0"/>
          <w:sz w:val="21"/>
          <w:szCs w:val="21"/>
          <w:lang w:val="en-US" w:eastAsia="zh-CN"/>
        </w:rPr>
        <w:fldChar w:fldCharType="end"/>
      </w:r>
    </w:p>
    <w:p w14:paraId="00D34E58">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1.甲方违反合同规定拒绝签收的，应当承担由此对乙方造成的损失。</w:t>
      </w:r>
    </w:p>
    <w:p w14:paraId="7EB38018">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2.乙方不能按期交货的，每逾期1日，乙方应向甲方赔付合同总金额的1%作为违约金，乙方超过7日不能交货的，甲方有权从其他渠道获取，由此产生的费用由乙方承担。</w:t>
      </w:r>
    </w:p>
    <w:p w14:paraId="26DC5C1E">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color w:val="000000"/>
          <w:kern w:val="0"/>
          <w:sz w:val="24"/>
          <w:szCs w:val="24"/>
        </w:rPr>
      </w:pPr>
      <w:r>
        <w:rPr>
          <w:rFonts w:hint="eastAsia" w:ascii="仿宋_GB2312" w:hAnsi="仿宋_GB2312" w:eastAsia="仿宋_GB2312" w:cs="仿宋_GB2312"/>
          <w:kern w:val="0"/>
          <w:sz w:val="20"/>
          <w:szCs w:val="20"/>
          <w:lang w:val="en-US" w:eastAsia="zh-CN"/>
        </w:rPr>
        <w:t>3.乙方所交货物超过3次不符合甲方验收要求或超过15日不能交货的，甲方有权解除采购合同，乙方需按合同总金额的30%向甲方支付违约金，并承担由此产生的费用和一切责任</w:t>
      </w:r>
      <w:r>
        <w:rPr>
          <w:rFonts w:hint="eastAsia" w:ascii="宋体" w:hAnsi="宋体" w:eastAsia="宋体" w:cs="宋体"/>
          <w:color w:val="000000"/>
          <w:kern w:val="0"/>
          <w:sz w:val="24"/>
          <w:szCs w:val="24"/>
        </w:rPr>
        <w:t>。</w:t>
      </w:r>
    </w:p>
    <w:p w14:paraId="093D61A2">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 xml:space="preserve">第十条  </w:t>
      </w:r>
      <w:r>
        <w:rPr>
          <w:rFonts w:hint="eastAsia" w:ascii="仿宋_GB2312" w:hAnsi="仿宋_GB2312" w:eastAsia="仿宋_GB2312" w:cs="仿宋_GB2312"/>
          <w:b/>
          <w:bCs/>
          <w:kern w:val="0"/>
          <w:sz w:val="21"/>
          <w:szCs w:val="21"/>
          <w:lang w:val="en-US" w:eastAsia="zh-CN"/>
        </w:rPr>
        <w:fldChar w:fldCharType="begin"/>
      </w:r>
      <w:r>
        <w:rPr>
          <w:rFonts w:hint="eastAsia" w:ascii="仿宋_GB2312" w:hAnsi="仿宋_GB2312" w:eastAsia="仿宋_GB2312" w:cs="仿宋_GB2312"/>
          <w:b/>
          <w:bCs/>
          <w:kern w:val="0"/>
          <w:sz w:val="21"/>
          <w:szCs w:val="21"/>
          <w:lang w:val="en-US" w:eastAsia="zh-CN"/>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_GB2312" w:hAnsi="仿宋_GB2312" w:eastAsia="仿宋_GB2312" w:cs="仿宋_GB2312"/>
          <w:b/>
          <w:bCs/>
          <w:kern w:val="0"/>
          <w:sz w:val="21"/>
          <w:szCs w:val="21"/>
          <w:lang w:val="en-US" w:eastAsia="zh-CN"/>
        </w:rPr>
        <w:fldChar w:fldCharType="separate"/>
      </w:r>
      <w:r>
        <w:rPr>
          <w:rFonts w:hint="eastAsia" w:ascii="仿宋_GB2312" w:hAnsi="仿宋_GB2312" w:eastAsia="仿宋_GB2312" w:cs="仿宋_GB2312"/>
          <w:b/>
          <w:bCs/>
          <w:kern w:val="0"/>
          <w:sz w:val="21"/>
          <w:szCs w:val="21"/>
          <w:lang w:val="en-US" w:eastAsia="zh-CN"/>
        </w:rPr>
        <w:t>不可抗力</w:t>
      </w:r>
      <w:r>
        <w:rPr>
          <w:rFonts w:hint="eastAsia" w:ascii="仿宋_GB2312" w:hAnsi="仿宋_GB2312" w:eastAsia="仿宋_GB2312" w:cs="仿宋_GB2312"/>
          <w:b/>
          <w:bCs/>
          <w:kern w:val="0"/>
          <w:sz w:val="21"/>
          <w:szCs w:val="21"/>
          <w:lang w:val="en-US" w:eastAsia="zh-CN"/>
        </w:rPr>
        <w:fldChar w:fldCharType="end"/>
      </w:r>
    </w:p>
    <w:p w14:paraId="4AF53423">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宋体" w:hAnsi="宋体" w:eastAsia="宋体" w:cs="宋体"/>
          <w:bCs/>
          <w:color w:val="000000"/>
          <w:sz w:val="24"/>
          <w:szCs w:val="24"/>
          <w:lang w:bidi="ar"/>
        </w:rPr>
      </w:pPr>
      <w:r>
        <w:rPr>
          <w:rFonts w:hint="eastAsia" w:ascii="仿宋_GB2312" w:hAnsi="仿宋_GB2312" w:eastAsia="仿宋_GB2312" w:cs="仿宋_GB2312"/>
          <w:kern w:val="0"/>
          <w:sz w:val="20"/>
          <w:szCs w:val="20"/>
          <w:lang w:val="en-US" w:eastAsia="zh-CN"/>
        </w:rPr>
        <w:t>甲乙双方任何一方由于</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不可抗力</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原因不能履行合同时，应及时向对</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"http://set2.mail.qq.com/cgi-bin/mail_spam?action=check_link&amp;spam=0&amp;url=http%3A%2F%2Fwww%2Ebaidu%2Ecom%2Fs%3Fwd%3D%25E6%2596%25B9%25E9%2580%259A%26hl_tag%3Dtextlink%26tn%3DSE_hldp01350_v6v6zkg6"</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方通</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报不能履行或不能完全履行的理由，以减轻可能给对方造成的损失，在取得有关机构证明后，允许延期履行、部分履行或不履行合同，并根据情况可部分或全部免予承担</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违约责任</w:t>
      </w:r>
      <w:r>
        <w:rPr>
          <w:rFonts w:hint="eastAsia" w:ascii="仿宋_GB2312" w:hAnsi="仿宋_GB2312" w:eastAsia="仿宋_GB2312" w:cs="仿宋_GB2312"/>
          <w:kern w:val="0"/>
          <w:sz w:val="20"/>
          <w:szCs w:val="20"/>
          <w:lang w:val="en-US" w:eastAsia="zh-CN"/>
        </w:rPr>
        <w:fldChar w:fldCharType="end"/>
      </w:r>
      <w:r>
        <w:rPr>
          <w:rFonts w:hint="eastAsia" w:ascii="宋体" w:hAnsi="宋体" w:eastAsia="宋体" w:cs="宋体"/>
          <w:bCs/>
          <w:color w:val="000000"/>
          <w:sz w:val="24"/>
          <w:szCs w:val="24"/>
          <w:lang w:bidi="ar"/>
        </w:rPr>
        <w:t>。</w:t>
      </w:r>
    </w:p>
    <w:p w14:paraId="301989C4">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第十一条  争议解决</w:t>
      </w:r>
    </w:p>
    <w:p w14:paraId="03BF9902">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宋体" w:hAnsi="宋体" w:eastAsia="宋体" w:cs="宋体"/>
          <w:bCs/>
          <w:color w:val="000000"/>
          <w:sz w:val="24"/>
          <w:szCs w:val="24"/>
          <w:highlight w:val="none"/>
          <w:lang w:bidi="ar"/>
        </w:rPr>
      </w:pPr>
      <w:r>
        <w:rPr>
          <w:rFonts w:hint="eastAsia" w:ascii="仿宋_GB2312" w:hAnsi="仿宋_GB2312" w:eastAsia="仿宋_GB2312" w:cs="仿宋_GB2312"/>
          <w:kern w:val="0"/>
          <w:sz w:val="20"/>
          <w:szCs w:val="20"/>
          <w:lang w:val="en-US" w:eastAsia="zh-CN"/>
        </w:rPr>
        <w:t>双方本着友好合作的态度,对合同履行过程中发生的纠纷应及时协商解决，协商不成的，向甲方所在地有管辖权的人民法院诉讼解决</w:t>
      </w:r>
      <w:r>
        <w:rPr>
          <w:rFonts w:hint="eastAsia" w:ascii="宋体" w:hAnsi="宋体" w:eastAsia="宋体" w:cs="宋体"/>
          <w:bCs/>
          <w:color w:val="000000"/>
          <w:sz w:val="24"/>
          <w:szCs w:val="24"/>
          <w:highlight w:val="none"/>
          <w:lang w:bidi="ar"/>
        </w:rPr>
        <w:t>。</w:t>
      </w:r>
    </w:p>
    <w:p w14:paraId="25873509">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第十二条  监督和管理</w:t>
      </w:r>
    </w:p>
    <w:p w14:paraId="74C1591E">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0BF2A0A9">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2.甲乙双方均应自觉配合有关监督管理部门对</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合同履行</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情况的监督检查，如实反映情况，提供有关资料；否则，将对有关单位、当事人按照有关规定予以处罚。</w:t>
      </w:r>
    </w:p>
    <w:p w14:paraId="4961331B">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第十三条</w:t>
      </w:r>
      <w:r>
        <w:rPr>
          <w:rFonts w:hint="eastAsia" w:ascii="仿宋_GB2312" w:hAnsi="仿宋_GB2312" w:eastAsia="仿宋_GB2312" w:cs="仿宋_GB2312"/>
          <w:b/>
          <w:bCs/>
          <w:kern w:val="0"/>
          <w:sz w:val="21"/>
          <w:szCs w:val="21"/>
          <w:lang w:val="en-US" w:eastAsia="zh-CN"/>
        </w:rPr>
        <w:fldChar w:fldCharType="begin"/>
      </w:r>
      <w:r>
        <w:rPr>
          <w:rFonts w:hint="eastAsia" w:ascii="仿宋_GB2312" w:hAnsi="仿宋_GB2312" w:eastAsia="仿宋_GB2312" w:cs="仿宋_GB2312"/>
          <w:b/>
          <w:bCs/>
          <w:kern w:val="0"/>
          <w:sz w:val="21"/>
          <w:szCs w:val="21"/>
          <w:lang w:val="en-US" w:eastAsia="zh-CN"/>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_GB2312" w:hAnsi="仿宋_GB2312" w:eastAsia="仿宋_GB2312" w:cs="仿宋_GB2312"/>
          <w:b/>
          <w:bCs/>
          <w:kern w:val="0"/>
          <w:sz w:val="21"/>
          <w:szCs w:val="21"/>
          <w:lang w:val="en-US" w:eastAsia="zh-CN"/>
        </w:rPr>
        <w:fldChar w:fldCharType="separate"/>
      </w:r>
      <w:r>
        <w:rPr>
          <w:rFonts w:hint="eastAsia" w:ascii="仿宋_GB2312" w:hAnsi="仿宋_GB2312" w:eastAsia="仿宋_GB2312" w:cs="仿宋_GB2312"/>
          <w:b/>
          <w:bCs/>
          <w:kern w:val="0"/>
          <w:sz w:val="21"/>
          <w:szCs w:val="21"/>
          <w:lang w:val="en-US" w:eastAsia="zh-CN"/>
        </w:rPr>
        <w:t>无效合同</w:t>
      </w:r>
      <w:r>
        <w:rPr>
          <w:rFonts w:hint="eastAsia" w:ascii="仿宋_GB2312" w:hAnsi="仿宋_GB2312" w:eastAsia="仿宋_GB2312" w:cs="仿宋_GB2312"/>
          <w:b/>
          <w:bCs/>
          <w:kern w:val="0"/>
          <w:sz w:val="21"/>
          <w:szCs w:val="21"/>
          <w:lang w:val="en-US" w:eastAsia="zh-CN"/>
        </w:rPr>
        <w:fldChar w:fldCharType="end"/>
      </w:r>
    </w:p>
    <w:p w14:paraId="55E8D6A0">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甲乙双方如因违反政府采购法及相关法律法规的规定，被宣告</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合同无效</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的，一切责任概由过错方承担。</w:t>
      </w:r>
    </w:p>
    <w:p w14:paraId="540201F2">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第十四条  信用融资（如有）</w:t>
      </w:r>
    </w:p>
    <w:p w14:paraId="13280752">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 xml:space="preserve">银行名称：              ，收款账号：                 </w:t>
      </w:r>
    </w:p>
    <w:p w14:paraId="043101C3">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第十五条附则</w:t>
      </w:r>
    </w:p>
    <w:p w14:paraId="74553019">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w:t>
      </w:r>
      <w:r>
        <w:rPr>
          <w:rFonts w:hint="eastAsia" w:ascii="仿宋_GB2312" w:hAnsi="仿宋_GB2312" w:eastAsia="仿宋_GB2312" w:cs="仿宋_GB2312"/>
          <w:kern w:val="0"/>
          <w:sz w:val="20"/>
          <w:szCs w:val="20"/>
          <w:u w:val="single"/>
          <w:lang w:val="en-US" w:eastAsia="zh-CN"/>
        </w:rPr>
        <w:t></w:t>
      </w:r>
      <w:r>
        <w:rPr>
          <w:rFonts w:hint="eastAsia" w:ascii="仿宋_GB2312" w:hAnsi="仿宋_GB2312" w:eastAsia="仿宋_GB2312" w:cs="仿宋_GB2312"/>
          <w:kern w:val="0"/>
          <w:sz w:val="20"/>
          <w:szCs w:val="20"/>
          <w:lang w:val="en-US" w:eastAsia="zh-CN"/>
        </w:rPr>
        <w:t>项目（项目编号：</w:t>
      </w:r>
      <w:r>
        <w:rPr>
          <w:rFonts w:hint="eastAsia" w:ascii="仿宋_GB2312" w:hAnsi="仿宋_GB2312" w:eastAsia="仿宋_GB2312" w:cs="仿宋_GB2312"/>
          <w:kern w:val="0"/>
          <w:sz w:val="20"/>
          <w:szCs w:val="20"/>
          <w:u w:val="single"/>
          <w:lang w:val="en-US" w:eastAsia="zh-CN"/>
        </w:rPr>
        <w:t>         </w:t>
      </w:r>
      <w:r>
        <w:rPr>
          <w:rFonts w:hint="eastAsia" w:ascii="仿宋_GB2312" w:hAnsi="仿宋_GB2312" w:eastAsia="仿宋_GB2312" w:cs="仿宋_GB2312"/>
          <w:kern w:val="0"/>
          <w:sz w:val="20"/>
          <w:szCs w:val="20"/>
          <w:lang w:val="en-US" w:eastAsia="zh-CN"/>
        </w:rPr>
        <w:t>）的</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招标文件</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、中标通知书、乙方投标文件及澄清说明文件都是本合同的组成部分，甲、乙双方必须全面遵守，如有违反，应承担违约责任。</w:t>
      </w:r>
    </w:p>
    <w:p w14:paraId="017CFA85">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2.本合同一式   份,甲乙双方各执   份,西安浐灞国际港教育局   份，政府采购监督管理机构  份,政府采购代理机构两份。</w:t>
      </w:r>
    </w:p>
    <w:p w14:paraId="303D0A5B">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3.本合同自签字盖章之日起生效。</w:t>
      </w:r>
    </w:p>
    <w:p w14:paraId="38BEC229">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4.附件：供货一览表</w:t>
      </w:r>
    </w:p>
    <w:p w14:paraId="7F72D8B1">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学校(甲方)：                    供应商(乙方)：</w:t>
      </w:r>
    </w:p>
    <w:p w14:paraId="7A255FEE">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法定代表人</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 xml:space="preserve">：                  </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法定代表人</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w:t>
      </w:r>
    </w:p>
    <w:p w14:paraId="631FFAC4">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委托代理人</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 xml:space="preserve">：                  </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委托代理人</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w:t>
      </w:r>
    </w:p>
    <w:p w14:paraId="6B5CC903">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开户银行</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 xml:space="preserve">：                  </w:t>
      </w:r>
      <w:r>
        <w:rPr>
          <w:rFonts w:hint="eastAsia" w:ascii="仿宋_GB2312" w:hAnsi="仿宋_GB2312" w:eastAsia="仿宋_GB2312" w:cs="仿宋_GB2312"/>
          <w:kern w:val="0"/>
          <w:sz w:val="20"/>
          <w:szCs w:val="20"/>
          <w:lang w:val="en-US" w:eastAsia="zh-CN"/>
        </w:rPr>
        <w:fldChar w:fldCharType="begin"/>
      </w:r>
      <w:r>
        <w:rPr>
          <w:rFonts w:hint="eastAsia" w:ascii="仿宋_GB2312" w:hAnsi="仿宋_GB2312" w:eastAsia="仿宋_GB2312" w:cs="仿宋_GB2312"/>
          <w:kern w:val="0"/>
          <w:sz w:val="20"/>
          <w:szCs w:val="20"/>
          <w:lang w:val="en-US" w:eastAsia="zh-CN"/>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_GB2312" w:hAnsi="仿宋_GB2312" w:eastAsia="仿宋_GB2312" w:cs="仿宋_GB2312"/>
          <w:kern w:val="0"/>
          <w:sz w:val="20"/>
          <w:szCs w:val="20"/>
          <w:lang w:val="en-US" w:eastAsia="zh-CN"/>
        </w:rPr>
        <w:fldChar w:fldCharType="separate"/>
      </w:r>
      <w:r>
        <w:rPr>
          <w:rFonts w:hint="eastAsia" w:ascii="仿宋_GB2312" w:hAnsi="仿宋_GB2312" w:eastAsia="仿宋_GB2312" w:cs="仿宋_GB2312"/>
          <w:kern w:val="0"/>
          <w:sz w:val="20"/>
          <w:szCs w:val="20"/>
          <w:lang w:val="en-US" w:eastAsia="zh-CN"/>
        </w:rPr>
        <w:t>开户银行</w:t>
      </w:r>
      <w:r>
        <w:rPr>
          <w:rFonts w:hint="eastAsia" w:ascii="仿宋_GB2312" w:hAnsi="仿宋_GB2312" w:eastAsia="仿宋_GB2312" w:cs="仿宋_GB2312"/>
          <w:kern w:val="0"/>
          <w:sz w:val="20"/>
          <w:szCs w:val="20"/>
          <w:lang w:val="en-US" w:eastAsia="zh-CN"/>
        </w:rPr>
        <w:fldChar w:fldCharType="end"/>
      </w:r>
      <w:r>
        <w:rPr>
          <w:rFonts w:hint="eastAsia" w:ascii="仿宋_GB2312" w:hAnsi="仿宋_GB2312" w:eastAsia="仿宋_GB2312" w:cs="仿宋_GB2312"/>
          <w:kern w:val="0"/>
          <w:sz w:val="20"/>
          <w:szCs w:val="20"/>
          <w:lang w:val="en-US" w:eastAsia="zh-CN"/>
        </w:rPr>
        <w:t>：</w:t>
      </w:r>
    </w:p>
    <w:p w14:paraId="387A6AC4">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账    号：                  账    号：</w:t>
      </w:r>
    </w:p>
    <w:p w14:paraId="43F2284A">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电    话：                  电    话：</w:t>
      </w:r>
    </w:p>
    <w:p w14:paraId="1F7928D0">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地    址：                  地    址：</w:t>
      </w:r>
    </w:p>
    <w:p w14:paraId="1539EC10">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时    间：  年月日                      时    间： 年月日</w:t>
      </w:r>
    </w:p>
    <w:p w14:paraId="553F7E76">
      <w:pP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br w:type="page"/>
      </w:r>
      <w:r>
        <w:rPr>
          <w:rFonts w:hint="eastAsia" w:ascii="仿宋_GB2312" w:hAnsi="仿宋_GB2312" w:eastAsia="仿宋_GB2312" w:cs="仿宋_GB2312"/>
          <w:kern w:val="0"/>
          <w:sz w:val="20"/>
          <w:szCs w:val="20"/>
          <w:lang w:val="en-US" w:eastAsia="zh-CN"/>
        </w:rPr>
        <w:t>附件：供货一览表</w:t>
      </w:r>
    </w:p>
    <w:p w14:paraId="73311180">
      <w:pPr>
        <w:pStyle w:val="2"/>
        <w:rPr>
          <w:rFonts w:hint="eastAsia"/>
          <w:lang w:val="en-US" w:eastAsia="zh-CN"/>
        </w:rPr>
      </w:pPr>
    </w:p>
    <w:tbl>
      <w:tblPr>
        <w:tblStyle w:val="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6"/>
        <w:gridCol w:w="1336"/>
        <w:gridCol w:w="1191"/>
        <w:gridCol w:w="718"/>
        <w:gridCol w:w="969"/>
        <w:gridCol w:w="638"/>
        <w:gridCol w:w="670"/>
        <w:gridCol w:w="781"/>
        <w:gridCol w:w="870"/>
        <w:gridCol w:w="679"/>
      </w:tblGrid>
      <w:tr w14:paraId="4C444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CC81A">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序号</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42C21">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Style w:val="7"/>
                <w:rFonts w:hint="eastAsia" w:ascii="仿宋" w:hAnsi="仿宋" w:eastAsia="仿宋" w:cs="仿宋"/>
                <w:b w:val="0"/>
                <w:bCs w:val="0"/>
                <w:color w:val="auto"/>
                <w:sz w:val="21"/>
                <w:szCs w:val="21"/>
                <w:lang w:val="en-US" w:eastAsia="zh-CN" w:bidi="ar"/>
              </w:rPr>
              <w:t>部室名称</w:t>
            </w:r>
            <w:r>
              <w:rPr>
                <w:rStyle w:val="8"/>
                <w:rFonts w:hint="eastAsia" w:ascii="仿宋" w:hAnsi="仿宋" w:eastAsia="仿宋" w:cs="仿宋"/>
                <w:b w:val="0"/>
                <w:bCs w:val="0"/>
                <w:color w:val="auto"/>
                <w:sz w:val="21"/>
                <w:szCs w:val="21"/>
                <w:lang w:val="en-US" w:eastAsia="zh-CN" w:bidi="ar"/>
              </w:rPr>
              <w:t>/</w:t>
            </w:r>
            <w:r>
              <w:rPr>
                <w:rStyle w:val="7"/>
                <w:rFonts w:hint="eastAsia" w:ascii="仿宋" w:hAnsi="仿宋" w:eastAsia="仿宋" w:cs="仿宋"/>
                <w:b w:val="0"/>
                <w:bCs w:val="0"/>
                <w:color w:val="auto"/>
                <w:sz w:val="21"/>
                <w:szCs w:val="21"/>
                <w:lang w:val="en-US" w:eastAsia="zh-CN" w:bidi="ar"/>
              </w:rPr>
              <w:t>项目名称</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8C832">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设施设备名称</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A76A6">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000000"/>
                <w:kern w:val="0"/>
                <w:sz w:val="20"/>
                <w:szCs w:val="20"/>
                <w:highlight w:val="none"/>
                <w:u w:val="none"/>
                <w:lang w:val="en-US" w:eastAsia="zh-CN" w:bidi="ar"/>
              </w:rPr>
              <w:t>规格参数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7F107">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bdr w:val="single" w:color="000000" w:sz="4" w:space="0"/>
                <w:shd w:val="clear" w:fill="FF0000"/>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制造厂商/品牌</w:t>
            </w: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74DC1">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单位</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05919">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数量</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CB847">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单价（元）</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7382D">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合价（元）</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E3D90">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备注</w:t>
            </w:r>
          </w:p>
        </w:tc>
      </w:tr>
      <w:tr w14:paraId="7A6E0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C54F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一</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1E408">
            <w:pPr>
              <w:keepNext w:val="0"/>
              <w:keepLines w:val="0"/>
              <w:widowControl/>
              <w:suppressLineNumbers w:val="0"/>
              <w:jc w:val="center"/>
              <w:textAlignment w:val="center"/>
              <w:rPr>
                <w:rStyle w:val="7"/>
                <w:rFonts w:hint="eastAsia" w:ascii="仿宋" w:hAnsi="仿宋" w:eastAsia="仿宋" w:cs="仿宋"/>
                <w:b w:val="0"/>
                <w:bCs w:val="0"/>
                <w:color w:val="auto"/>
                <w:sz w:val="21"/>
                <w:szCs w:val="21"/>
                <w:lang w:val="en-US" w:eastAsia="zh-CN" w:bidi="ar"/>
              </w:rPr>
            </w:pPr>
            <w:r>
              <w:rPr>
                <w:rStyle w:val="7"/>
                <w:rFonts w:hint="eastAsia" w:ascii="仿宋" w:hAnsi="仿宋" w:eastAsia="仿宋" w:cs="仿宋"/>
                <w:b w:val="0"/>
                <w:bCs w:val="0"/>
                <w:color w:val="auto"/>
                <w:sz w:val="21"/>
                <w:szCs w:val="21"/>
                <w:lang w:val="en-US" w:eastAsia="zh-CN" w:bidi="ar"/>
              </w:rPr>
              <w:t>配送点14</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9C1B3">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059F6">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bdr w:val="single" w:color="000000" w:sz="4" w:space="0"/>
                <w:shd w:val="clear" w:fill="FF0000"/>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B5DA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bdr w:val="single" w:color="000000" w:sz="4" w:space="0"/>
                <w:shd w:val="clear" w:fill="FF0000"/>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85F91">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752F4">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76FBD">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62E0C">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8C2BB">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r>
      <w:tr w14:paraId="3331E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A9F0D">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F4AF7">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Style w:val="9"/>
                <w:rFonts w:hint="eastAsia" w:ascii="仿宋" w:hAnsi="仿宋" w:eastAsia="仿宋" w:cs="仿宋"/>
                <w:b w:val="0"/>
                <w:bCs w:val="0"/>
                <w:color w:val="auto"/>
                <w:sz w:val="21"/>
                <w:szCs w:val="21"/>
                <w:lang w:val="en-US" w:eastAsia="zh-CN" w:bidi="ar"/>
              </w:rPr>
              <w:t>班级家具</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88F14">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可移动书写板</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C1E0A">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0B8E0">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C747E">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Style w:val="9"/>
                <w:rFonts w:hint="eastAsia" w:ascii="仿宋" w:hAnsi="仿宋" w:eastAsia="仿宋" w:cs="仿宋"/>
                <w:b w:val="0"/>
                <w:bCs w:val="0"/>
                <w:color w:val="auto"/>
                <w:sz w:val="21"/>
                <w:szCs w:val="21"/>
                <w:lang w:val="en-US" w:eastAsia="zh-CN" w:bidi="ar"/>
              </w:rPr>
              <w:t>个</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47AF2">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01F9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7491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02972">
            <w:pPr>
              <w:jc w:val="center"/>
              <w:rPr>
                <w:rFonts w:hint="eastAsia" w:ascii="仿宋" w:hAnsi="仿宋" w:eastAsia="仿宋" w:cs="仿宋"/>
                <w:b w:val="0"/>
                <w:bCs w:val="0"/>
                <w:i w:val="0"/>
                <w:iCs w:val="0"/>
                <w:color w:val="auto"/>
                <w:sz w:val="21"/>
                <w:szCs w:val="21"/>
                <w:u w:val="none"/>
              </w:rPr>
            </w:pPr>
          </w:p>
        </w:tc>
      </w:tr>
      <w:tr w14:paraId="7F8BC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A547D">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2</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48740">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Style w:val="12"/>
                <w:rFonts w:hint="eastAsia" w:ascii="仿宋" w:hAnsi="仿宋" w:eastAsia="仿宋" w:cs="仿宋"/>
                <w:b w:val="0"/>
                <w:bCs w:val="0"/>
                <w:color w:val="auto"/>
                <w:sz w:val="21"/>
                <w:szCs w:val="21"/>
                <w:lang w:val="en-US" w:eastAsia="zh-CN" w:bidi="ar"/>
              </w:rPr>
              <w:t>班级设备</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39916">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Style w:val="13"/>
                <w:rFonts w:hint="eastAsia" w:ascii="仿宋" w:hAnsi="仿宋" w:eastAsia="仿宋" w:cs="仿宋"/>
                <w:b w:val="0"/>
                <w:bCs w:val="0"/>
                <w:color w:val="auto"/>
                <w:sz w:val="21"/>
                <w:szCs w:val="21"/>
                <w:lang w:val="en-US" w:eastAsia="zh-CN" w:bidi="ar"/>
              </w:rPr>
              <w:t>65</w:t>
            </w:r>
            <w:r>
              <w:rPr>
                <w:rStyle w:val="9"/>
                <w:rFonts w:hint="eastAsia" w:ascii="仿宋" w:hAnsi="仿宋" w:eastAsia="仿宋" w:cs="仿宋"/>
                <w:b w:val="0"/>
                <w:bCs w:val="0"/>
                <w:color w:val="auto"/>
                <w:sz w:val="21"/>
                <w:szCs w:val="21"/>
                <w:lang w:val="en-US" w:eastAsia="zh-CN" w:bidi="ar"/>
              </w:rPr>
              <w:t>寸幼教一体机</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2E7D9">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D1D6A">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EC897">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Style w:val="14"/>
                <w:rFonts w:hint="eastAsia" w:ascii="仿宋" w:hAnsi="仿宋" w:eastAsia="仿宋" w:cs="仿宋"/>
                <w:b w:val="0"/>
                <w:bCs w:val="0"/>
                <w:color w:val="auto"/>
                <w:sz w:val="21"/>
                <w:szCs w:val="21"/>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5CA1E">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5D608">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F4D04">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A5C05">
            <w:pPr>
              <w:jc w:val="center"/>
              <w:rPr>
                <w:rFonts w:hint="eastAsia" w:ascii="仿宋" w:hAnsi="仿宋" w:eastAsia="仿宋" w:cs="仿宋"/>
                <w:b w:val="0"/>
                <w:bCs w:val="0"/>
                <w:i w:val="0"/>
                <w:iCs w:val="0"/>
                <w:color w:val="auto"/>
                <w:sz w:val="21"/>
                <w:szCs w:val="21"/>
                <w:u w:val="none"/>
              </w:rPr>
            </w:pPr>
          </w:p>
        </w:tc>
      </w:tr>
      <w:tr w14:paraId="511CC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7CD7D">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3</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487C0">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Style w:val="12"/>
                <w:rFonts w:hint="eastAsia" w:ascii="仿宋" w:hAnsi="仿宋" w:eastAsia="仿宋" w:cs="仿宋"/>
                <w:b w:val="0"/>
                <w:bCs w:val="0"/>
                <w:color w:val="auto"/>
                <w:sz w:val="21"/>
                <w:szCs w:val="21"/>
                <w:lang w:val="en-US" w:eastAsia="zh-CN" w:bidi="ar"/>
              </w:rPr>
              <w:t>班级设备</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24A76">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F4C28">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0DD41">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3BCB3">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Style w:val="14"/>
                <w:rFonts w:hint="eastAsia" w:ascii="仿宋" w:hAnsi="仿宋" w:eastAsia="仿宋" w:cs="仿宋"/>
                <w:b w:val="0"/>
                <w:bCs w:val="0"/>
                <w:color w:val="auto"/>
                <w:sz w:val="21"/>
                <w:szCs w:val="21"/>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E9825">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12DEA">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008E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84F38">
            <w:pPr>
              <w:jc w:val="center"/>
              <w:rPr>
                <w:rFonts w:hint="eastAsia" w:ascii="仿宋" w:hAnsi="仿宋" w:eastAsia="仿宋" w:cs="仿宋"/>
                <w:b w:val="0"/>
                <w:bCs w:val="0"/>
                <w:i w:val="0"/>
                <w:iCs w:val="0"/>
                <w:color w:val="auto"/>
                <w:sz w:val="21"/>
                <w:szCs w:val="21"/>
                <w:u w:val="none"/>
              </w:rPr>
            </w:pPr>
          </w:p>
        </w:tc>
      </w:tr>
      <w:tr w14:paraId="585FE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E78DD">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20799">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Style w:val="9"/>
                <w:rFonts w:hint="eastAsia" w:ascii="仿宋" w:hAnsi="仿宋" w:eastAsia="仿宋" w:cs="仿宋"/>
                <w:b w:val="0"/>
                <w:bCs w:val="0"/>
                <w:color w:val="auto"/>
                <w:sz w:val="21"/>
                <w:szCs w:val="21"/>
                <w:lang w:val="en-US" w:eastAsia="zh-CN" w:bidi="ar"/>
              </w:rPr>
              <w:t>基础设施及环创</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92D72">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移动黑板2</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2B4EE">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DDF6D">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9ABA8">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Style w:val="14"/>
                <w:rFonts w:hint="eastAsia" w:ascii="仿宋" w:hAnsi="仿宋" w:eastAsia="仿宋" w:cs="仿宋"/>
                <w:b w:val="0"/>
                <w:bCs w:val="0"/>
                <w:color w:val="auto"/>
                <w:sz w:val="21"/>
                <w:szCs w:val="21"/>
                <w:lang w:val="en-US" w:eastAsia="zh-CN" w:bidi="ar"/>
              </w:rPr>
              <w:t>个</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387B6">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3</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76E9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274EA">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118DA">
            <w:pPr>
              <w:jc w:val="center"/>
              <w:rPr>
                <w:rFonts w:hint="eastAsia" w:ascii="仿宋" w:hAnsi="仿宋" w:eastAsia="仿宋" w:cs="仿宋"/>
                <w:b w:val="0"/>
                <w:bCs w:val="0"/>
                <w:i w:val="0"/>
                <w:iCs w:val="0"/>
                <w:color w:val="auto"/>
                <w:sz w:val="21"/>
                <w:szCs w:val="21"/>
                <w:u w:val="none"/>
              </w:rPr>
            </w:pPr>
          </w:p>
        </w:tc>
      </w:tr>
      <w:tr w14:paraId="661E3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9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496CACF">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5DEF4">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C0FB2">
            <w:pPr>
              <w:jc w:val="center"/>
              <w:rPr>
                <w:rFonts w:hint="eastAsia" w:ascii="仿宋" w:hAnsi="仿宋" w:eastAsia="仿宋" w:cs="仿宋"/>
                <w:b w:val="0"/>
                <w:bCs w:val="0"/>
                <w:i w:val="0"/>
                <w:iCs w:val="0"/>
                <w:color w:val="auto"/>
                <w:sz w:val="21"/>
                <w:szCs w:val="21"/>
                <w:u w:val="none"/>
              </w:rPr>
            </w:pPr>
          </w:p>
        </w:tc>
      </w:tr>
      <w:tr w14:paraId="1E194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DBA32">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二</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7D7DB">
            <w:pPr>
              <w:keepNext w:val="0"/>
              <w:keepLines w:val="0"/>
              <w:widowControl/>
              <w:suppressLineNumbers w:val="0"/>
              <w:jc w:val="center"/>
              <w:textAlignment w:val="center"/>
              <w:rPr>
                <w:rStyle w:val="9"/>
                <w:rFonts w:hint="eastAsia" w:ascii="仿宋" w:hAnsi="仿宋" w:eastAsia="仿宋" w:cs="仿宋"/>
                <w:b w:val="0"/>
                <w:bCs w:val="0"/>
                <w:color w:val="auto"/>
                <w:sz w:val="21"/>
                <w:szCs w:val="21"/>
                <w:lang w:val="en-US" w:eastAsia="zh-CN" w:bidi="ar"/>
              </w:rPr>
            </w:pPr>
            <w:r>
              <w:rPr>
                <w:rStyle w:val="9"/>
                <w:rFonts w:hint="eastAsia" w:ascii="仿宋" w:hAnsi="仿宋" w:eastAsia="仿宋" w:cs="仿宋"/>
                <w:b w:val="0"/>
                <w:bCs w:val="0"/>
                <w:color w:val="auto"/>
                <w:sz w:val="21"/>
                <w:szCs w:val="21"/>
                <w:lang w:val="en-US" w:eastAsia="zh-CN" w:bidi="ar"/>
              </w:rPr>
              <w:t>配送点13</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4086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E1EC6">
            <w:pPr>
              <w:keepNext w:val="0"/>
              <w:keepLines w:val="0"/>
              <w:widowControl/>
              <w:suppressLineNumbers w:val="0"/>
              <w:jc w:val="center"/>
              <w:textAlignment w:val="center"/>
              <w:rPr>
                <w:rStyle w:val="12"/>
                <w:rFonts w:hint="eastAsia" w:ascii="仿宋" w:hAnsi="仿宋" w:eastAsia="仿宋" w:cs="仿宋"/>
                <w:b w:val="0"/>
                <w:b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FEA22">
            <w:pPr>
              <w:keepNext w:val="0"/>
              <w:keepLines w:val="0"/>
              <w:widowControl/>
              <w:suppressLineNumbers w:val="0"/>
              <w:jc w:val="center"/>
              <w:textAlignment w:val="center"/>
              <w:rPr>
                <w:rStyle w:val="12"/>
                <w:rFonts w:hint="eastAsia" w:ascii="仿宋" w:hAnsi="仿宋" w:eastAsia="仿宋" w:cs="仿宋"/>
                <w:b w:val="0"/>
                <w:b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44E73">
            <w:pPr>
              <w:keepNext w:val="0"/>
              <w:keepLines w:val="0"/>
              <w:widowControl/>
              <w:suppressLineNumbers w:val="0"/>
              <w:jc w:val="center"/>
              <w:textAlignment w:val="center"/>
              <w:rPr>
                <w:rStyle w:val="14"/>
                <w:rFonts w:hint="eastAsia" w:ascii="仿宋" w:hAnsi="仿宋" w:eastAsia="仿宋" w:cs="仿宋"/>
                <w:b w:val="0"/>
                <w:bCs w:val="0"/>
                <w:color w:val="auto"/>
                <w:sz w:val="21"/>
                <w:szCs w:val="21"/>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01295">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4E428">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9435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26A5D">
            <w:pPr>
              <w:jc w:val="center"/>
              <w:rPr>
                <w:rFonts w:hint="eastAsia" w:ascii="仿宋" w:hAnsi="仿宋" w:eastAsia="仿宋" w:cs="仿宋"/>
                <w:b w:val="0"/>
                <w:bCs w:val="0"/>
                <w:i w:val="0"/>
                <w:iCs w:val="0"/>
                <w:color w:val="auto"/>
                <w:sz w:val="21"/>
                <w:szCs w:val="21"/>
                <w:u w:val="none"/>
              </w:rPr>
            </w:pPr>
          </w:p>
        </w:tc>
      </w:tr>
      <w:tr w14:paraId="5703B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F1954C">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1</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6E2459">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幼儿教室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1888F4">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移动黑板1</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7ADD46">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27504D">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AFFC6F">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个</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8ADF0C">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2</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1D909D">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143A40">
            <w:pPr>
              <w:keepNext w:val="0"/>
              <w:keepLines w:val="0"/>
              <w:widowControl/>
              <w:suppressLineNumbers w:val="0"/>
              <w:jc w:val="left"/>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9259B8">
            <w:pPr>
              <w:keepNext w:val="0"/>
              <w:keepLines w:val="0"/>
              <w:widowControl/>
              <w:suppressLineNumbers w:val="0"/>
              <w:jc w:val="left"/>
              <w:textAlignment w:val="center"/>
              <w:rPr>
                <w:rStyle w:val="9"/>
                <w:rFonts w:hint="eastAsia" w:ascii="仿宋" w:hAnsi="仿宋" w:eastAsia="仿宋" w:cs="仿宋"/>
                <w:b w:val="0"/>
                <w:bCs w:val="0"/>
                <w:i w:val="0"/>
                <w:iCs w:val="0"/>
                <w:color w:val="auto"/>
                <w:sz w:val="21"/>
                <w:szCs w:val="21"/>
                <w:lang w:val="en-US" w:eastAsia="zh-CN" w:bidi="ar"/>
              </w:rPr>
            </w:pPr>
          </w:p>
        </w:tc>
      </w:tr>
      <w:tr w14:paraId="0639F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939"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7FB2353E">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C8246B">
            <w:pPr>
              <w:keepNext w:val="0"/>
              <w:keepLines w:val="0"/>
              <w:widowControl/>
              <w:suppressLineNumbers w:val="0"/>
              <w:jc w:val="left"/>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96A47E">
            <w:pPr>
              <w:keepNext w:val="0"/>
              <w:keepLines w:val="0"/>
              <w:widowControl/>
              <w:suppressLineNumbers w:val="0"/>
              <w:jc w:val="left"/>
              <w:textAlignment w:val="center"/>
              <w:rPr>
                <w:rStyle w:val="9"/>
                <w:rFonts w:hint="eastAsia" w:ascii="仿宋" w:hAnsi="仿宋" w:eastAsia="仿宋" w:cs="仿宋"/>
                <w:b w:val="0"/>
                <w:bCs w:val="0"/>
                <w:i w:val="0"/>
                <w:iCs w:val="0"/>
                <w:color w:val="auto"/>
                <w:sz w:val="21"/>
                <w:szCs w:val="21"/>
                <w:lang w:val="en-US" w:eastAsia="zh-CN" w:bidi="ar"/>
              </w:rPr>
            </w:pPr>
          </w:p>
        </w:tc>
      </w:tr>
      <w:tr w14:paraId="56392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3DBCA6">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三</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6B3699">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配送点11</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0C6E6F">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CB275">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6B5B8E">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07B983">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F90072">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92DACE">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CEF1B7">
            <w:pPr>
              <w:keepNext w:val="0"/>
              <w:keepLines w:val="0"/>
              <w:widowControl/>
              <w:suppressLineNumbers w:val="0"/>
              <w:jc w:val="left"/>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4FC175">
            <w:pPr>
              <w:keepNext w:val="0"/>
              <w:keepLines w:val="0"/>
              <w:widowControl/>
              <w:suppressLineNumbers w:val="0"/>
              <w:jc w:val="left"/>
              <w:textAlignment w:val="center"/>
              <w:rPr>
                <w:rStyle w:val="9"/>
                <w:rFonts w:hint="eastAsia" w:ascii="仿宋" w:hAnsi="仿宋" w:eastAsia="仿宋" w:cs="仿宋"/>
                <w:b w:val="0"/>
                <w:bCs w:val="0"/>
                <w:i w:val="0"/>
                <w:iCs w:val="0"/>
                <w:color w:val="auto"/>
                <w:sz w:val="21"/>
                <w:szCs w:val="21"/>
                <w:lang w:val="en-US" w:eastAsia="zh-CN" w:bidi="ar"/>
              </w:rPr>
            </w:pPr>
          </w:p>
        </w:tc>
      </w:tr>
      <w:tr w14:paraId="5C1CE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DD140B">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1</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775B6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幼儿教室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D9A18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65寸幼教一体机</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7641AA">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BB9E4A">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C80733">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18418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1</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921019">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36FF30">
            <w:pPr>
              <w:keepNext w:val="0"/>
              <w:keepLines w:val="0"/>
              <w:widowControl/>
              <w:suppressLineNumbers w:val="0"/>
              <w:jc w:val="left"/>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6E2563">
            <w:pPr>
              <w:jc w:val="center"/>
              <w:rPr>
                <w:rFonts w:hint="eastAsia" w:ascii="仿宋" w:hAnsi="仿宋" w:eastAsia="仿宋" w:cs="仿宋"/>
                <w:b w:val="0"/>
                <w:bCs w:val="0"/>
                <w:i w:val="0"/>
                <w:iCs w:val="0"/>
                <w:color w:val="auto"/>
                <w:sz w:val="21"/>
                <w:szCs w:val="21"/>
                <w:u w:val="none"/>
              </w:rPr>
            </w:pPr>
          </w:p>
        </w:tc>
      </w:tr>
      <w:tr w14:paraId="705A7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7F98B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2</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4363A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幼儿教室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5CDC69">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视频展台</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17B1B9">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900E4F">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119F8A">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77B3C8">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1</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F686CA">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62CF7A">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007F5F">
            <w:pPr>
              <w:jc w:val="center"/>
              <w:rPr>
                <w:rFonts w:hint="eastAsia" w:ascii="仿宋" w:hAnsi="仿宋" w:eastAsia="仿宋" w:cs="仿宋"/>
                <w:b w:val="0"/>
                <w:bCs w:val="0"/>
                <w:i w:val="0"/>
                <w:iCs w:val="0"/>
                <w:color w:val="auto"/>
                <w:sz w:val="21"/>
                <w:szCs w:val="21"/>
                <w:u w:val="none"/>
              </w:rPr>
            </w:pPr>
          </w:p>
        </w:tc>
      </w:tr>
      <w:tr w14:paraId="620BF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D9FD59">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3</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EAB1FF">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幼儿教室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F8FB67">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移动黑板1</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4F067C">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F5B739">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409C9D">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B875E2">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2</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2F5437">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9D11D6">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129A5F">
            <w:pPr>
              <w:jc w:val="center"/>
              <w:rPr>
                <w:rFonts w:hint="eastAsia" w:ascii="仿宋" w:hAnsi="仿宋" w:eastAsia="仿宋" w:cs="仿宋"/>
                <w:b w:val="0"/>
                <w:bCs w:val="0"/>
                <w:i w:val="0"/>
                <w:iCs w:val="0"/>
                <w:color w:val="auto"/>
                <w:sz w:val="21"/>
                <w:szCs w:val="21"/>
                <w:u w:val="none"/>
              </w:rPr>
            </w:pPr>
          </w:p>
        </w:tc>
      </w:tr>
      <w:tr w14:paraId="6FD13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939"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1A5F2662">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D82F21">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F2E2A9">
            <w:pPr>
              <w:jc w:val="center"/>
              <w:rPr>
                <w:rFonts w:hint="eastAsia" w:ascii="仿宋" w:hAnsi="仿宋" w:eastAsia="仿宋" w:cs="仿宋"/>
                <w:b w:val="0"/>
                <w:bCs w:val="0"/>
                <w:i w:val="0"/>
                <w:iCs w:val="0"/>
                <w:color w:val="auto"/>
                <w:sz w:val="21"/>
                <w:szCs w:val="21"/>
                <w:u w:val="none"/>
              </w:rPr>
            </w:pPr>
          </w:p>
        </w:tc>
      </w:tr>
      <w:tr w14:paraId="2C1D8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3842FC">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四</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B2419A">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配送点22</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B65877">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6CA226">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A0F3C8">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69292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633594">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8347FB">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2A8D85">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4DA472">
            <w:pPr>
              <w:jc w:val="center"/>
              <w:rPr>
                <w:rFonts w:hint="eastAsia" w:ascii="仿宋" w:hAnsi="仿宋" w:eastAsia="仿宋" w:cs="仿宋"/>
                <w:b w:val="0"/>
                <w:bCs w:val="0"/>
                <w:i w:val="0"/>
                <w:iCs w:val="0"/>
                <w:color w:val="auto"/>
                <w:sz w:val="21"/>
                <w:szCs w:val="21"/>
                <w:u w:val="none"/>
              </w:rPr>
            </w:pPr>
          </w:p>
        </w:tc>
      </w:tr>
      <w:tr w14:paraId="37D37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8DF5E3">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1</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F75EB5">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71EF13">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86寸智慧黑板</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9D7C2B">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BFC933">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67A9DE">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2A031A">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40</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3F2448">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147285">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A5EBC1">
            <w:pPr>
              <w:jc w:val="center"/>
              <w:rPr>
                <w:rFonts w:hint="eastAsia" w:ascii="仿宋" w:hAnsi="仿宋" w:eastAsia="仿宋" w:cs="仿宋"/>
                <w:b w:val="0"/>
                <w:bCs w:val="0"/>
                <w:i w:val="0"/>
                <w:iCs w:val="0"/>
                <w:color w:val="auto"/>
                <w:sz w:val="21"/>
                <w:szCs w:val="21"/>
                <w:u w:val="none"/>
              </w:rPr>
            </w:pPr>
          </w:p>
        </w:tc>
      </w:tr>
      <w:tr w14:paraId="7248D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FAECF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2</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9D5DA9">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5EB824">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普通黑板2</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4B718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42F20B">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91A7C9">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93C439">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40</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E2253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C58FDF">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79233E">
            <w:pPr>
              <w:jc w:val="center"/>
              <w:rPr>
                <w:rFonts w:hint="eastAsia" w:ascii="仿宋" w:hAnsi="仿宋" w:eastAsia="仿宋" w:cs="仿宋"/>
                <w:b w:val="0"/>
                <w:bCs w:val="0"/>
                <w:i w:val="0"/>
                <w:iCs w:val="0"/>
                <w:color w:val="auto"/>
                <w:sz w:val="21"/>
                <w:szCs w:val="21"/>
                <w:u w:val="none"/>
              </w:rPr>
            </w:pPr>
          </w:p>
        </w:tc>
      </w:tr>
      <w:tr w14:paraId="76037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E82644">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3</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574AFD">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C1C80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普通黑板3</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5103EC">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469CC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7D2763">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FE3447">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80</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395A74">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D421E4">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B6C742">
            <w:pPr>
              <w:jc w:val="center"/>
              <w:rPr>
                <w:rFonts w:hint="eastAsia" w:ascii="仿宋" w:hAnsi="仿宋" w:eastAsia="仿宋" w:cs="仿宋"/>
                <w:b w:val="0"/>
                <w:bCs w:val="0"/>
                <w:i w:val="0"/>
                <w:iCs w:val="0"/>
                <w:color w:val="auto"/>
                <w:sz w:val="21"/>
                <w:szCs w:val="21"/>
                <w:u w:val="none"/>
              </w:rPr>
            </w:pPr>
          </w:p>
        </w:tc>
      </w:tr>
      <w:tr w14:paraId="306B6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59C36A">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4</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4F61DF">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3BD055">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视频展台</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5253F">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4CC3F1">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580C64">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48F28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40</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EDE73F">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D07B66">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54CB29">
            <w:pPr>
              <w:jc w:val="center"/>
              <w:rPr>
                <w:rFonts w:hint="eastAsia" w:ascii="仿宋" w:hAnsi="仿宋" w:eastAsia="仿宋" w:cs="仿宋"/>
                <w:b w:val="0"/>
                <w:bCs w:val="0"/>
                <w:i w:val="0"/>
                <w:iCs w:val="0"/>
                <w:color w:val="auto"/>
                <w:sz w:val="21"/>
                <w:szCs w:val="21"/>
                <w:u w:val="none"/>
              </w:rPr>
            </w:pPr>
          </w:p>
        </w:tc>
      </w:tr>
      <w:tr w14:paraId="50888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CDC30B">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5</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C61485">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办公生活</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640F89">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86寸教学一体机</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2048FD">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55D988">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2DC543">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F1FD83">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2</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D1EC32">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65A1B1">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A8E89">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r>
      <w:tr w14:paraId="6F4AC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939"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092D5FB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2A2481">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1849F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r>
      <w:tr w14:paraId="59F3C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672A87">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五</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F0A921">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配送点30</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F7A57C">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7C8DBE">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654EA4">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512AFC">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103045">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305516">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0618C8">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C08E85">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r>
      <w:tr w14:paraId="3234E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D4814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1</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3E59C6">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办公生活</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AB43FC">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86寸教学一体机</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1EF72B">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A7EB8F">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039108">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E4EF3">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2</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B5AA46">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07E20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AEA8A0">
            <w:pPr>
              <w:jc w:val="center"/>
              <w:rPr>
                <w:rFonts w:hint="eastAsia" w:ascii="仿宋" w:hAnsi="仿宋" w:eastAsia="仿宋" w:cs="仿宋"/>
                <w:b w:val="0"/>
                <w:bCs w:val="0"/>
                <w:i w:val="0"/>
                <w:iCs w:val="0"/>
                <w:color w:val="auto"/>
                <w:sz w:val="21"/>
                <w:szCs w:val="21"/>
                <w:u w:val="none"/>
              </w:rPr>
            </w:pPr>
          </w:p>
        </w:tc>
      </w:tr>
      <w:tr w14:paraId="7DC57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939"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31361052">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232608">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EEBEBC">
            <w:pPr>
              <w:jc w:val="center"/>
              <w:rPr>
                <w:rFonts w:hint="eastAsia" w:ascii="仿宋" w:hAnsi="仿宋" w:eastAsia="仿宋" w:cs="仿宋"/>
                <w:b w:val="0"/>
                <w:bCs w:val="0"/>
                <w:i w:val="0"/>
                <w:iCs w:val="0"/>
                <w:color w:val="auto"/>
                <w:sz w:val="21"/>
                <w:szCs w:val="21"/>
                <w:u w:val="none"/>
              </w:rPr>
            </w:pPr>
          </w:p>
        </w:tc>
      </w:tr>
      <w:tr w14:paraId="4D1C8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440BA5">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六</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CD8974">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配送点9</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F1B98E">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BA082B">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9BF4BF">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625788">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DC128">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BECEC1">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1EC695">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A07DD5">
            <w:pPr>
              <w:jc w:val="center"/>
              <w:rPr>
                <w:rFonts w:hint="eastAsia" w:ascii="仿宋" w:hAnsi="仿宋" w:eastAsia="仿宋" w:cs="仿宋"/>
                <w:b w:val="0"/>
                <w:bCs w:val="0"/>
                <w:i w:val="0"/>
                <w:iCs w:val="0"/>
                <w:color w:val="auto"/>
                <w:sz w:val="21"/>
                <w:szCs w:val="21"/>
                <w:u w:val="none"/>
              </w:rPr>
            </w:pPr>
          </w:p>
        </w:tc>
      </w:tr>
      <w:tr w14:paraId="141A3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4FE60F">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1</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B096E3">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幼儿教室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7285EF">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86寸教学一体机</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2A7671">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EE2816">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30B897">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套</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D777A">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1</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0BB7CB">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6A0893">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B9D70C">
            <w:pPr>
              <w:jc w:val="center"/>
              <w:rPr>
                <w:rFonts w:hint="eastAsia" w:ascii="仿宋" w:hAnsi="仿宋" w:eastAsia="仿宋" w:cs="仿宋"/>
                <w:b w:val="0"/>
                <w:bCs w:val="0"/>
                <w:i w:val="0"/>
                <w:iCs w:val="0"/>
                <w:color w:val="auto"/>
                <w:sz w:val="21"/>
                <w:szCs w:val="21"/>
                <w:u w:val="none"/>
              </w:rPr>
            </w:pPr>
          </w:p>
        </w:tc>
      </w:tr>
      <w:tr w14:paraId="30789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939"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1D6097B3">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948FD2">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8CD849">
            <w:pPr>
              <w:jc w:val="center"/>
              <w:rPr>
                <w:rFonts w:hint="eastAsia" w:ascii="仿宋" w:hAnsi="仿宋" w:eastAsia="仿宋" w:cs="仿宋"/>
                <w:b w:val="0"/>
                <w:bCs w:val="0"/>
                <w:i w:val="0"/>
                <w:iCs w:val="0"/>
                <w:color w:val="auto"/>
                <w:sz w:val="21"/>
                <w:szCs w:val="21"/>
                <w:u w:val="none"/>
              </w:rPr>
            </w:pPr>
          </w:p>
        </w:tc>
      </w:tr>
      <w:tr w14:paraId="1E332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258A84">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七</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150769">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配送点6</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1B47E8">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6DEC8F">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9CD06C">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A06BC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7EECA">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D66D0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3A3CA6">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B613C4">
            <w:pPr>
              <w:jc w:val="center"/>
              <w:rPr>
                <w:rFonts w:hint="eastAsia" w:ascii="仿宋" w:hAnsi="仿宋" w:eastAsia="仿宋" w:cs="仿宋"/>
                <w:b w:val="0"/>
                <w:bCs w:val="0"/>
                <w:i w:val="0"/>
                <w:iCs w:val="0"/>
                <w:color w:val="auto"/>
                <w:sz w:val="21"/>
                <w:szCs w:val="21"/>
                <w:u w:val="none"/>
              </w:rPr>
            </w:pPr>
          </w:p>
        </w:tc>
      </w:tr>
      <w:tr w14:paraId="4A5CB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0792ED">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1</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9DC8B7">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幼儿教室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1CCD3F">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可移动书写板</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06F2A4">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08FF1A">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668684">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个</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FCD45C">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3</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DABDE5">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6FAC36">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9FF9ED">
            <w:pPr>
              <w:jc w:val="center"/>
              <w:rPr>
                <w:rFonts w:hint="eastAsia" w:ascii="仿宋" w:hAnsi="仿宋" w:eastAsia="仿宋" w:cs="仿宋"/>
                <w:b w:val="0"/>
                <w:bCs w:val="0"/>
                <w:i w:val="0"/>
                <w:iCs w:val="0"/>
                <w:color w:val="auto"/>
                <w:sz w:val="21"/>
                <w:szCs w:val="21"/>
                <w:u w:val="none"/>
              </w:rPr>
            </w:pPr>
          </w:p>
        </w:tc>
      </w:tr>
      <w:tr w14:paraId="6FF9C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939"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406F0D4A">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E731D2">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CF88CE">
            <w:pPr>
              <w:jc w:val="center"/>
              <w:rPr>
                <w:rFonts w:hint="eastAsia" w:ascii="仿宋" w:hAnsi="仿宋" w:eastAsia="仿宋" w:cs="仿宋"/>
                <w:b w:val="0"/>
                <w:bCs w:val="0"/>
                <w:i w:val="0"/>
                <w:iCs w:val="0"/>
                <w:color w:val="auto"/>
                <w:sz w:val="21"/>
                <w:szCs w:val="21"/>
                <w:u w:val="none"/>
              </w:rPr>
            </w:pPr>
          </w:p>
        </w:tc>
      </w:tr>
      <w:tr w14:paraId="268C4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7EABEE">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八</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EF19B4">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配送点19</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2693B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9C6357">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F42AD8">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BE0A96">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2DB988">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FDD292">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E0320C">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9A2FF9">
            <w:pPr>
              <w:jc w:val="center"/>
              <w:rPr>
                <w:rFonts w:hint="eastAsia" w:ascii="仿宋" w:hAnsi="仿宋" w:eastAsia="仿宋" w:cs="仿宋"/>
                <w:b w:val="0"/>
                <w:bCs w:val="0"/>
                <w:i w:val="0"/>
                <w:iCs w:val="0"/>
                <w:color w:val="auto"/>
                <w:sz w:val="21"/>
                <w:szCs w:val="21"/>
                <w:u w:val="none"/>
              </w:rPr>
            </w:pPr>
          </w:p>
        </w:tc>
      </w:tr>
      <w:tr w14:paraId="0012A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E6A398">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1</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525E6B">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3A39F7">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r>
              <w:rPr>
                <w:rStyle w:val="9"/>
                <w:rFonts w:hint="eastAsia" w:ascii="仿宋" w:hAnsi="仿宋" w:eastAsia="仿宋" w:cs="仿宋"/>
                <w:b w:val="0"/>
                <w:bCs w:val="0"/>
                <w:i w:val="0"/>
                <w:iCs w:val="0"/>
                <w:color w:val="auto"/>
                <w:sz w:val="21"/>
                <w:szCs w:val="21"/>
                <w:lang w:val="en-US" w:eastAsia="zh-CN" w:bidi="ar"/>
              </w:rPr>
              <w:t>86寸智慧黑板</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D2245C">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C8C856">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C19C76">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241DC3">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7BD7C2">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C1DBD6">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C54C33">
            <w:pPr>
              <w:jc w:val="center"/>
              <w:rPr>
                <w:rFonts w:hint="eastAsia" w:ascii="仿宋" w:hAnsi="仿宋" w:eastAsia="仿宋" w:cs="仿宋"/>
                <w:b w:val="0"/>
                <w:bCs w:val="0"/>
                <w:i w:val="0"/>
                <w:iCs w:val="0"/>
                <w:color w:val="auto"/>
                <w:sz w:val="21"/>
                <w:szCs w:val="21"/>
                <w:u w:val="none"/>
              </w:rPr>
            </w:pPr>
          </w:p>
        </w:tc>
      </w:tr>
      <w:tr w14:paraId="4770E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30313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2</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D428B2">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A6C197">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CA2C09">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39F327">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6BD84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675D78">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8</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952595">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33CC65">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658D60">
            <w:pPr>
              <w:jc w:val="center"/>
              <w:rPr>
                <w:rFonts w:hint="eastAsia" w:ascii="仿宋" w:hAnsi="仿宋" w:eastAsia="仿宋" w:cs="仿宋"/>
                <w:b w:val="0"/>
                <w:bCs w:val="0"/>
                <w:i w:val="0"/>
                <w:iCs w:val="0"/>
                <w:color w:val="auto"/>
                <w:sz w:val="21"/>
                <w:szCs w:val="21"/>
                <w:u w:val="none"/>
              </w:rPr>
            </w:pPr>
          </w:p>
        </w:tc>
      </w:tr>
      <w:tr w14:paraId="6E94E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815237">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3</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12571B">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F02812">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86寸教学一体机</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D14145">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36041B">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28BFC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A91731">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1</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2AA851">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61025B">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3B0BC3">
            <w:pPr>
              <w:jc w:val="center"/>
              <w:rPr>
                <w:rFonts w:hint="eastAsia" w:ascii="仿宋" w:hAnsi="仿宋" w:eastAsia="仿宋" w:cs="仿宋"/>
                <w:b w:val="0"/>
                <w:bCs w:val="0"/>
                <w:i w:val="0"/>
                <w:iCs w:val="0"/>
                <w:color w:val="auto"/>
                <w:sz w:val="21"/>
                <w:szCs w:val="21"/>
                <w:u w:val="none"/>
              </w:rPr>
            </w:pPr>
          </w:p>
        </w:tc>
      </w:tr>
      <w:tr w14:paraId="026A7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92558D">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4CDC15">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21F96B">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教室后黑板</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A64312">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4DF0C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3C6E87">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B855C2">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8</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4CA554">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FF5823">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E96BED">
            <w:pPr>
              <w:jc w:val="center"/>
              <w:rPr>
                <w:rFonts w:hint="eastAsia" w:ascii="仿宋" w:hAnsi="仿宋" w:eastAsia="仿宋" w:cs="仿宋"/>
                <w:b w:val="0"/>
                <w:bCs w:val="0"/>
                <w:i w:val="0"/>
                <w:iCs w:val="0"/>
                <w:color w:val="auto"/>
                <w:sz w:val="21"/>
                <w:szCs w:val="21"/>
                <w:u w:val="none"/>
              </w:rPr>
            </w:pPr>
          </w:p>
        </w:tc>
      </w:tr>
      <w:tr w14:paraId="264F5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939"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002718DB">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96145A">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CD039">
            <w:pPr>
              <w:jc w:val="center"/>
              <w:rPr>
                <w:rFonts w:hint="eastAsia" w:ascii="仿宋" w:hAnsi="仿宋" w:eastAsia="仿宋" w:cs="仿宋"/>
                <w:b w:val="0"/>
                <w:bCs w:val="0"/>
                <w:i w:val="0"/>
                <w:iCs w:val="0"/>
                <w:color w:val="auto"/>
                <w:sz w:val="21"/>
                <w:szCs w:val="21"/>
                <w:u w:val="none"/>
              </w:rPr>
            </w:pPr>
          </w:p>
        </w:tc>
      </w:tr>
      <w:tr w14:paraId="59B58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AD24E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九</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4D249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配送点29</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540E0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F48B84">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59855C">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E4BD86">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06856C">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82C16A">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B2EAFD">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510B84">
            <w:pPr>
              <w:jc w:val="center"/>
              <w:rPr>
                <w:rFonts w:hint="eastAsia" w:ascii="仿宋" w:hAnsi="仿宋" w:eastAsia="仿宋" w:cs="仿宋"/>
                <w:b w:val="0"/>
                <w:bCs w:val="0"/>
                <w:i w:val="0"/>
                <w:iCs w:val="0"/>
                <w:color w:val="auto"/>
                <w:sz w:val="21"/>
                <w:szCs w:val="21"/>
                <w:u w:val="none"/>
              </w:rPr>
            </w:pPr>
          </w:p>
        </w:tc>
      </w:tr>
      <w:tr w14:paraId="4F49D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33DDC1">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1</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4E68E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6C9C3B">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86寸教学一体机</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1535AD">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329F5F">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34B3D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AF77B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12</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421DB2">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35BB57">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BE869">
            <w:pPr>
              <w:jc w:val="center"/>
              <w:rPr>
                <w:rFonts w:hint="eastAsia" w:ascii="仿宋" w:hAnsi="仿宋" w:eastAsia="仿宋" w:cs="仿宋"/>
                <w:b w:val="0"/>
                <w:bCs w:val="0"/>
                <w:i w:val="0"/>
                <w:iCs w:val="0"/>
                <w:color w:val="auto"/>
                <w:sz w:val="21"/>
                <w:szCs w:val="21"/>
                <w:u w:val="none"/>
              </w:rPr>
            </w:pPr>
          </w:p>
        </w:tc>
      </w:tr>
      <w:tr w14:paraId="097D6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5FEC13">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2</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C8F66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462D3C">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DF8EC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A784B9">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DE3BAD">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E5121">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12</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2188E1">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3459B4">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ABF17D">
            <w:pPr>
              <w:jc w:val="center"/>
              <w:rPr>
                <w:rFonts w:hint="eastAsia" w:ascii="仿宋" w:hAnsi="仿宋" w:eastAsia="仿宋" w:cs="仿宋"/>
                <w:b w:val="0"/>
                <w:bCs w:val="0"/>
                <w:i w:val="0"/>
                <w:iCs w:val="0"/>
                <w:color w:val="auto"/>
                <w:sz w:val="21"/>
                <w:szCs w:val="21"/>
                <w:u w:val="none"/>
              </w:rPr>
            </w:pPr>
          </w:p>
        </w:tc>
      </w:tr>
      <w:tr w14:paraId="30008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A2151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3</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71ADB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27DDD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推拉黑板2</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42CF52">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A9B242">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781C04">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25E652">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12</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CC9BBF">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E1CFB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8DC73B">
            <w:pPr>
              <w:jc w:val="center"/>
              <w:rPr>
                <w:rFonts w:hint="eastAsia" w:ascii="仿宋" w:hAnsi="仿宋" w:eastAsia="仿宋" w:cs="仿宋"/>
                <w:b w:val="0"/>
                <w:bCs w:val="0"/>
                <w:i w:val="0"/>
                <w:iCs w:val="0"/>
                <w:color w:val="auto"/>
                <w:sz w:val="21"/>
                <w:szCs w:val="21"/>
                <w:u w:val="none"/>
              </w:rPr>
            </w:pPr>
          </w:p>
        </w:tc>
      </w:tr>
      <w:tr w14:paraId="6AF0E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59CC18">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4</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7DF8F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8A9ED7">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后黑板（绿板)</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34C8D">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EF7C46">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7D33A6">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DF62DD">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56</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089617">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E7EEBB">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E06A55">
            <w:pPr>
              <w:jc w:val="center"/>
              <w:rPr>
                <w:rFonts w:hint="eastAsia" w:ascii="仿宋" w:hAnsi="仿宋" w:eastAsia="仿宋" w:cs="仿宋"/>
                <w:b w:val="0"/>
                <w:bCs w:val="0"/>
                <w:i w:val="0"/>
                <w:iCs w:val="0"/>
                <w:color w:val="auto"/>
                <w:sz w:val="21"/>
                <w:szCs w:val="21"/>
                <w:u w:val="none"/>
              </w:rPr>
            </w:pPr>
          </w:p>
        </w:tc>
      </w:tr>
      <w:tr w14:paraId="73ACB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158"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14:paraId="75F97596">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98315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A7F81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72841C">
            <w:pPr>
              <w:jc w:val="center"/>
              <w:rPr>
                <w:rFonts w:hint="eastAsia" w:ascii="仿宋" w:hAnsi="仿宋" w:eastAsia="仿宋" w:cs="仿宋"/>
                <w:b w:val="0"/>
                <w:bCs w:val="0"/>
                <w:i w:val="0"/>
                <w:iCs w:val="0"/>
                <w:color w:val="auto"/>
                <w:sz w:val="21"/>
                <w:szCs w:val="21"/>
                <w:u w:val="none"/>
              </w:rPr>
            </w:pPr>
          </w:p>
        </w:tc>
      </w:tr>
      <w:tr w14:paraId="16B1F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DB766A">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十</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842676">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配送点16</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DE132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D4241">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B94F4C">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8174CC">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9FDB15">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2E5A6D">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A5756D">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BA5D51">
            <w:pPr>
              <w:jc w:val="center"/>
              <w:rPr>
                <w:rFonts w:hint="eastAsia" w:ascii="仿宋" w:hAnsi="仿宋" w:eastAsia="仿宋" w:cs="仿宋"/>
                <w:b w:val="0"/>
                <w:bCs w:val="0"/>
                <w:i w:val="0"/>
                <w:iCs w:val="0"/>
                <w:color w:val="auto"/>
                <w:sz w:val="21"/>
                <w:szCs w:val="21"/>
                <w:u w:val="none"/>
              </w:rPr>
            </w:pPr>
          </w:p>
        </w:tc>
      </w:tr>
      <w:tr w14:paraId="0BD20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C5CD54">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1</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68FFE5">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59939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A1414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E15591">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11B03B">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7BDA5F">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2</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54A825">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361D93">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C4EEA7">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r>
      <w:tr w14:paraId="77E0A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D828B1">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2</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D80099">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4C146F">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52B26">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5A07F8">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2B8A48">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7F1100">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2</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751FB2">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13012C">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29E0DF">
            <w:pPr>
              <w:jc w:val="center"/>
              <w:rPr>
                <w:rFonts w:hint="eastAsia" w:ascii="仿宋" w:hAnsi="仿宋" w:eastAsia="仿宋" w:cs="仿宋"/>
                <w:b w:val="0"/>
                <w:bCs w:val="0"/>
                <w:i w:val="0"/>
                <w:iCs w:val="0"/>
                <w:color w:val="auto"/>
                <w:sz w:val="21"/>
                <w:szCs w:val="21"/>
                <w:u w:val="none"/>
              </w:rPr>
            </w:pPr>
          </w:p>
        </w:tc>
      </w:tr>
      <w:tr w14:paraId="6F9F8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BBC7D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3</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657825">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460CA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后黑板（绿板)</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255BE">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987DC5">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9E3D1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B4C747">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2</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3D18A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2838AD">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8496AD">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r>
      <w:tr w14:paraId="06D4F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939"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5092F5AC">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98C803">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A42196">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r>
      <w:tr w14:paraId="7D67B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6F0ECC">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十一</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B54715">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配送点15</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1D564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3E0B6">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3A9802">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2CE243">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D7E537">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32A0B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44ADD5">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E29C91">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r>
      <w:tr w14:paraId="06725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7B0316">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1</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24C102">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0E86E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C64063">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04BFFC">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91A6E3">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D1BA45">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2</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D5877">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95267C">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06C12A">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r>
      <w:tr w14:paraId="139A0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C39F80">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2</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43BA5C">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118184">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C7ADE2">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A3C907">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8BC746">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FEDE5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2</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1DF1C2">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CF0C3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F6E296">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r>
      <w:tr w14:paraId="778D2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0D3962">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3</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59825B">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BCB978">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后黑板（绿板)</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23E6D3">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6530D6">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EF36E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AEBE97">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2</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4E404D">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74B0B7">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D35412">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r>
      <w:tr w14:paraId="6DC94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939"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3889C996">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03034A">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5EB0B4">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r>
      <w:tr w14:paraId="6BE12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FFF00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十二</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DB7978">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配送点1</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39911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AD07A9">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73ED5B">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5BBA6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5653F4">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783E6F">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15EA2D">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187446">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r>
      <w:tr w14:paraId="01ACF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6C3F2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1</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63E22B">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幼儿教室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62FC94">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260EF8">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4AAA76">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8DE37F">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047AE9">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CAF33D">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C48CF3">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E5BB81">
            <w:pPr>
              <w:jc w:val="center"/>
              <w:rPr>
                <w:rFonts w:hint="eastAsia" w:ascii="仿宋" w:hAnsi="仿宋" w:eastAsia="仿宋" w:cs="仿宋"/>
                <w:b w:val="0"/>
                <w:bCs w:val="0"/>
                <w:i w:val="0"/>
                <w:iCs w:val="0"/>
                <w:color w:val="auto"/>
                <w:sz w:val="21"/>
                <w:szCs w:val="21"/>
                <w:u w:val="none"/>
              </w:rPr>
            </w:pPr>
          </w:p>
        </w:tc>
      </w:tr>
      <w:tr w14:paraId="43DC2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939"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539E853F">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953F3C">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C3132B">
            <w:pPr>
              <w:jc w:val="center"/>
              <w:rPr>
                <w:rFonts w:hint="eastAsia" w:ascii="仿宋" w:hAnsi="仿宋" w:eastAsia="仿宋" w:cs="仿宋"/>
                <w:b w:val="0"/>
                <w:bCs w:val="0"/>
                <w:i w:val="0"/>
                <w:iCs w:val="0"/>
                <w:color w:val="auto"/>
                <w:sz w:val="21"/>
                <w:szCs w:val="21"/>
                <w:u w:val="none"/>
              </w:rPr>
            </w:pPr>
          </w:p>
        </w:tc>
      </w:tr>
      <w:tr w14:paraId="1ACA5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26A062">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十三</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F68A6B">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配送点27</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450CE1">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FD7073">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3C45E0">
            <w:pPr>
              <w:keepNext w:val="0"/>
              <w:keepLines w:val="0"/>
              <w:widowControl/>
              <w:suppressLineNumbers w:val="0"/>
              <w:jc w:val="center"/>
              <w:textAlignment w:val="center"/>
              <w:rPr>
                <w:rStyle w:val="9"/>
                <w:rFonts w:hint="eastAsia" w:ascii="仿宋" w:hAnsi="仿宋" w:eastAsia="仿宋" w:cs="仿宋"/>
                <w:b w:val="0"/>
                <w:bCs w:val="0"/>
                <w:i w:val="0"/>
                <w:iCs w:val="0"/>
                <w:color w:val="auto"/>
                <w:sz w:val="21"/>
                <w:szCs w:val="21"/>
                <w:lang w:val="en-US" w:eastAsia="zh-CN" w:bidi="ar"/>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7FAA62">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C4163C">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ACBE22">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23036C">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D6AC19">
            <w:pPr>
              <w:jc w:val="center"/>
              <w:rPr>
                <w:rFonts w:hint="eastAsia" w:ascii="仿宋" w:hAnsi="仿宋" w:eastAsia="仿宋" w:cs="仿宋"/>
                <w:b w:val="0"/>
                <w:bCs w:val="0"/>
                <w:i w:val="0"/>
                <w:iCs w:val="0"/>
                <w:color w:val="auto"/>
                <w:sz w:val="21"/>
                <w:szCs w:val="21"/>
                <w:u w:val="none"/>
              </w:rPr>
            </w:pPr>
          </w:p>
        </w:tc>
      </w:tr>
      <w:tr w14:paraId="367E4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1F27FD">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064E6">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化学实验室（初）</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31FA35">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2544DF">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A0BA53">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BFB157">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C7FE8F">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E7D4AA">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25C94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992928">
            <w:pPr>
              <w:jc w:val="center"/>
              <w:rPr>
                <w:rFonts w:hint="eastAsia" w:ascii="仿宋" w:hAnsi="仿宋" w:eastAsia="仿宋" w:cs="仿宋"/>
                <w:b w:val="0"/>
                <w:bCs w:val="0"/>
                <w:i w:val="0"/>
                <w:iCs w:val="0"/>
                <w:color w:val="auto"/>
                <w:sz w:val="21"/>
                <w:szCs w:val="21"/>
                <w:u w:val="none"/>
              </w:rPr>
            </w:pPr>
          </w:p>
        </w:tc>
      </w:tr>
      <w:tr w14:paraId="3ABDB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D0FD2A">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2</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DB3EB9">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化学实验室（初）</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E4B1FE">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0AC0C0">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76E136">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AF4B02">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0A3D6E">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CCFAA3">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033D6A">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EFB28F">
            <w:pPr>
              <w:jc w:val="center"/>
              <w:rPr>
                <w:rFonts w:hint="eastAsia" w:ascii="仿宋" w:hAnsi="仿宋" w:eastAsia="仿宋" w:cs="仿宋"/>
                <w:b w:val="0"/>
                <w:bCs w:val="0"/>
                <w:i w:val="0"/>
                <w:iCs w:val="0"/>
                <w:color w:val="auto"/>
                <w:sz w:val="21"/>
                <w:szCs w:val="21"/>
                <w:u w:val="none"/>
              </w:rPr>
            </w:pPr>
          </w:p>
        </w:tc>
      </w:tr>
      <w:tr w14:paraId="17C40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C6BCC">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3</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468230">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生物实验室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98626B">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E2F013">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9BAE24">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1DE0D8">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522853">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5EBE08">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982A88">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E76D89">
            <w:pPr>
              <w:jc w:val="center"/>
              <w:rPr>
                <w:rFonts w:hint="eastAsia" w:ascii="仿宋" w:hAnsi="仿宋" w:eastAsia="仿宋" w:cs="仿宋"/>
                <w:b w:val="0"/>
                <w:bCs w:val="0"/>
                <w:i w:val="0"/>
                <w:iCs w:val="0"/>
                <w:color w:val="auto"/>
                <w:sz w:val="21"/>
                <w:szCs w:val="21"/>
                <w:u w:val="none"/>
              </w:rPr>
            </w:pPr>
          </w:p>
        </w:tc>
      </w:tr>
      <w:tr w14:paraId="4804B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EFFB19">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8D8E42">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生物实验室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C85F30">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1D9F09">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3C098D">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D4B1E8">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A7E45E">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4AB95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931D89">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9BD4FE">
            <w:pPr>
              <w:jc w:val="center"/>
              <w:rPr>
                <w:rFonts w:hint="eastAsia" w:ascii="仿宋" w:hAnsi="仿宋" w:eastAsia="仿宋" w:cs="仿宋"/>
                <w:b w:val="0"/>
                <w:bCs w:val="0"/>
                <w:i w:val="0"/>
                <w:iCs w:val="0"/>
                <w:color w:val="auto"/>
                <w:sz w:val="21"/>
                <w:szCs w:val="21"/>
                <w:u w:val="none"/>
              </w:rPr>
            </w:pPr>
          </w:p>
        </w:tc>
      </w:tr>
      <w:tr w14:paraId="57192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0F685B">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5</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FFD9D0">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物理实验室（初）</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5454A7">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876C83">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BE84A9">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47ED32">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3C5D3B">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03EE7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91DF65">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698CB8">
            <w:pPr>
              <w:jc w:val="center"/>
              <w:rPr>
                <w:rFonts w:hint="eastAsia" w:ascii="仿宋" w:hAnsi="仿宋" w:eastAsia="仿宋" w:cs="仿宋"/>
                <w:b w:val="0"/>
                <w:bCs w:val="0"/>
                <w:i w:val="0"/>
                <w:iCs w:val="0"/>
                <w:color w:val="auto"/>
                <w:sz w:val="21"/>
                <w:szCs w:val="21"/>
                <w:u w:val="none"/>
              </w:rPr>
            </w:pPr>
          </w:p>
        </w:tc>
      </w:tr>
      <w:tr w14:paraId="52A18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0B4F96">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6</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1BA1D0">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物理实验室（初）</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B840DD">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CA3AC4">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8DF7B1">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1FA4EF">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F230A0">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C606D3">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A26163">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5EAC7C">
            <w:pPr>
              <w:jc w:val="center"/>
              <w:rPr>
                <w:rFonts w:hint="eastAsia" w:ascii="仿宋" w:hAnsi="仿宋" w:eastAsia="仿宋" w:cs="仿宋"/>
                <w:b w:val="0"/>
                <w:bCs w:val="0"/>
                <w:i w:val="0"/>
                <w:iCs w:val="0"/>
                <w:color w:val="auto"/>
                <w:sz w:val="21"/>
                <w:szCs w:val="21"/>
                <w:u w:val="none"/>
              </w:rPr>
            </w:pPr>
          </w:p>
        </w:tc>
      </w:tr>
      <w:tr w14:paraId="2C567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2B435E">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7</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BA9CA9">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地理教室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607AC8">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0A6B50">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B4E1AF">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F6EADC">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1FBCBC">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57FCF1">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EB8333">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FE7A94">
            <w:pPr>
              <w:jc w:val="center"/>
              <w:rPr>
                <w:rFonts w:hint="eastAsia" w:ascii="仿宋" w:hAnsi="仿宋" w:eastAsia="仿宋" w:cs="仿宋"/>
                <w:b w:val="0"/>
                <w:bCs w:val="0"/>
                <w:i w:val="0"/>
                <w:iCs w:val="0"/>
                <w:color w:val="auto"/>
                <w:sz w:val="21"/>
                <w:szCs w:val="21"/>
                <w:u w:val="none"/>
              </w:rPr>
            </w:pPr>
          </w:p>
        </w:tc>
      </w:tr>
      <w:tr w14:paraId="48435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B88BAC">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095E0C">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地理教室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876AC0">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AD6B08">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4E82E8">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8202A">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8F430C">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94BA2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EF4B3B">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D17C97">
            <w:pPr>
              <w:jc w:val="center"/>
              <w:rPr>
                <w:rFonts w:hint="eastAsia" w:ascii="仿宋" w:hAnsi="仿宋" w:eastAsia="仿宋" w:cs="仿宋"/>
                <w:b w:val="0"/>
                <w:bCs w:val="0"/>
                <w:i w:val="0"/>
                <w:iCs w:val="0"/>
                <w:color w:val="auto"/>
                <w:sz w:val="21"/>
                <w:szCs w:val="21"/>
                <w:u w:val="none"/>
              </w:rPr>
            </w:pPr>
          </w:p>
        </w:tc>
      </w:tr>
      <w:tr w14:paraId="288F5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D6B9F6">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9</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478DB4">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教室1（小学）</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AE2C3F">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19821C">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2EA9AD">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D9109C">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9F6D6E">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6</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A185CA">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257676">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C39EB9">
            <w:pPr>
              <w:jc w:val="center"/>
              <w:rPr>
                <w:rFonts w:hint="eastAsia" w:ascii="仿宋" w:hAnsi="仿宋" w:eastAsia="仿宋" w:cs="仿宋"/>
                <w:b w:val="0"/>
                <w:bCs w:val="0"/>
                <w:i w:val="0"/>
                <w:iCs w:val="0"/>
                <w:color w:val="auto"/>
                <w:sz w:val="21"/>
                <w:szCs w:val="21"/>
                <w:u w:val="none"/>
              </w:rPr>
            </w:pPr>
          </w:p>
        </w:tc>
      </w:tr>
      <w:tr w14:paraId="57B67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A9B315">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10</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0A5B40">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教室1（小学）</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28E12B">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3488C6">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4EB2B0">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F4CE24">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86C338">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50</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F0C7DF">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D31F48">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01C379">
            <w:pPr>
              <w:jc w:val="center"/>
              <w:rPr>
                <w:rFonts w:hint="eastAsia" w:ascii="仿宋" w:hAnsi="仿宋" w:eastAsia="仿宋" w:cs="仿宋"/>
                <w:b w:val="0"/>
                <w:bCs w:val="0"/>
                <w:i w:val="0"/>
                <w:iCs w:val="0"/>
                <w:color w:val="auto"/>
                <w:sz w:val="21"/>
                <w:szCs w:val="21"/>
                <w:u w:val="none"/>
              </w:rPr>
            </w:pPr>
          </w:p>
        </w:tc>
      </w:tr>
      <w:tr w14:paraId="00D11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527F31">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11</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B1287E">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教室1（小学）</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BF86FF">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普通黑板1</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4D9F08">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478242">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BDE515">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C0BB48">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44</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2ACA4F">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AB7220">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5F61FE">
            <w:pPr>
              <w:jc w:val="center"/>
              <w:rPr>
                <w:rFonts w:hint="eastAsia" w:ascii="仿宋" w:hAnsi="仿宋" w:eastAsia="仿宋" w:cs="仿宋"/>
                <w:b w:val="0"/>
                <w:bCs w:val="0"/>
                <w:i w:val="0"/>
                <w:iCs w:val="0"/>
                <w:color w:val="auto"/>
                <w:sz w:val="21"/>
                <w:szCs w:val="21"/>
                <w:u w:val="none"/>
              </w:rPr>
            </w:pPr>
          </w:p>
        </w:tc>
      </w:tr>
      <w:tr w14:paraId="60487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6B7F32">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12</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C75F45">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教室2（初中）</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AB8B84">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86寸教学一体机</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38AA27">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8C04C5">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933B44">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95DDD1">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44</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20922E">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86A652">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319072">
            <w:pPr>
              <w:jc w:val="center"/>
              <w:rPr>
                <w:rFonts w:hint="eastAsia" w:ascii="仿宋" w:hAnsi="仿宋" w:eastAsia="仿宋" w:cs="仿宋"/>
                <w:b w:val="0"/>
                <w:bCs w:val="0"/>
                <w:i w:val="0"/>
                <w:iCs w:val="0"/>
                <w:color w:val="auto"/>
                <w:sz w:val="21"/>
                <w:szCs w:val="21"/>
                <w:u w:val="none"/>
              </w:rPr>
            </w:pPr>
          </w:p>
        </w:tc>
      </w:tr>
      <w:tr w14:paraId="4DF0F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1ED57E">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13</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3010FD">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教室2（初中）</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4A24B4">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推拉黑板1</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61EF84">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953F4D">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7114A8">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889612">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44</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D3DAA8">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8081CB">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6F5C9F">
            <w:pPr>
              <w:jc w:val="center"/>
              <w:rPr>
                <w:rFonts w:hint="eastAsia" w:ascii="仿宋" w:hAnsi="仿宋" w:eastAsia="仿宋" w:cs="仿宋"/>
                <w:b w:val="0"/>
                <w:bCs w:val="0"/>
                <w:i w:val="0"/>
                <w:iCs w:val="0"/>
                <w:color w:val="auto"/>
                <w:sz w:val="21"/>
                <w:szCs w:val="21"/>
                <w:u w:val="none"/>
              </w:rPr>
            </w:pPr>
          </w:p>
        </w:tc>
      </w:tr>
      <w:tr w14:paraId="67DEA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B3A717">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14</w:t>
            </w:r>
          </w:p>
        </w:tc>
        <w:tc>
          <w:tcPr>
            <w:tcW w:w="1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36E1F3">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11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519464">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98寸教学一体机</w:t>
            </w:r>
          </w:p>
        </w:tc>
        <w:tc>
          <w:tcPr>
            <w:tcW w:w="7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9046CA">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27A062">
            <w:pPr>
              <w:keepNext w:val="0"/>
              <w:keepLines w:val="0"/>
              <w:widowControl/>
              <w:suppressLineNumbers w:val="0"/>
              <w:jc w:val="center"/>
              <w:textAlignment w:val="top"/>
              <w:rPr>
                <w:rFonts w:hint="eastAsia" w:ascii="仿宋" w:hAnsi="仿宋" w:eastAsia="仿宋" w:cs="仿宋"/>
                <w:b w:val="0"/>
                <w:bCs w:val="0"/>
                <w:i w:val="0"/>
                <w:iCs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14A705">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套</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0AC979">
            <w:pPr>
              <w:keepNext w:val="0"/>
              <w:keepLines w:val="0"/>
              <w:widowControl/>
              <w:suppressLineNumbers w:val="0"/>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4840CA">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E3AD64">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201AE5">
            <w:pPr>
              <w:jc w:val="center"/>
              <w:rPr>
                <w:rFonts w:hint="eastAsia" w:ascii="仿宋" w:hAnsi="仿宋" w:eastAsia="仿宋" w:cs="仿宋"/>
                <w:b w:val="0"/>
                <w:bCs w:val="0"/>
                <w:i w:val="0"/>
                <w:iCs w:val="0"/>
                <w:color w:val="auto"/>
                <w:sz w:val="21"/>
                <w:szCs w:val="21"/>
                <w:u w:val="none"/>
              </w:rPr>
            </w:pPr>
          </w:p>
        </w:tc>
      </w:tr>
      <w:tr w14:paraId="563CE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6939"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57110D1F">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i w:val="0"/>
                <w:iCs w:val="0"/>
                <w:color w:val="000000"/>
                <w:sz w:val="20"/>
                <w:szCs w:val="20"/>
                <w:highlight w:val="none"/>
                <w:u w:val="none"/>
                <w:lang w:val="en-US" w:eastAsia="zh-CN"/>
              </w:rPr>
              <w:t>合计（元）</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2B99DA">
            <w:pPr>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7E7A52">
            <w:pPr>
              <w:jc w:val="center"/>
              <w:rPr>
                <w:rFonts w:hint="eastAsia" w:ascii="仿宋" w:hAnsi="仿宋" w:eastAsia="仿宋" w:cs="仿宋"/>
                <w:b w:val="0"/>
                <w:bCs w:val="0"/>
                <w:i w:val="0"/>
                <w:iCs w:val="0"/>
                <w:color w:val="auto"/>
                <w:sz w:val="21"/>
                <w:szCs w:val="21"/>
                <w:u w:val="none"/>
              </w:rPr>
            </w:pPr>
          </w:p>
        </w:tc>
      </w:tr>
    </w:tbl>
    <w:p w14:paraId="6326618C"/>
    <w:p w14:paraId="1919F8AA">
      <w:bookmarkStart w:id="1" w:name="_GoBack"/>
      <w:bookmarkEnd w:id="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E5B4E">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4" name="文本框 2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98B3C4">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rcblo1AgAAZQQAAA4AAABkcnMvZTJvRG9jLnhtbK1UzY7TMBC+I/EO&#10;lu80aWFX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dHL1hhLDNEp++v7t&#10;9OPX6edXkg4hUePCDJEPDrGxfWtbNM5wHnCYmLeV1+kLTgR+CHy8CCzaSHi6NJ1MpzlcHL5hA/zs&#10;8brzIb4TVpNkFNSjgp2w7LAJsQ8dQlI2Y9dSqa6KypCmoNevr/L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6txuWjUCAABlBAAADgAAAAAAAAABACAAAAAfAQAAZHJzL2Uyb0RvYy54bWxQ&#10;SwUGAAAAAAYABgBZAQAAxgUAAAAA&#10;">
              <v:fill on="f" focussize="0,0"/>
              <v:stroke on="f" weight="0.5pt"/>
              <v:imagedata o:title=""/>
              <o:lock v:ext="edit" aspectratio="f"/>
              <v:textbox inset="0mm,0mm,0mm,0mm" style="mso-fit-shape-to-text:t;">
                <w:txbxContent>
                  <w:p w14:paraId="1D98B3C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0905E6"/>
    <w:rsid w:val="46C016EB"/>
    <w:rsid w:val="52090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character" w:customStyle="1" w:styleId="7">
    <w:name w:val="font41"/>
    <w:basedOn w:val="5"/>
    <w:qFormat/>
    <w:uiPriority w:val="0"/>
    <w:rPr>
      <w:rFonts w:hint="eastAsia" w:ascii="宋体" w:hAnsi="宋体" w:eastAsia="宋体" w:cs="宋体"/>
      <w:b/>
      <w:bCs/>
      <w:color w:val="000000"/>
      <w:sz w:val="22"/>
      <w:szCs w:val="22"/>
      <w:u w:val="none"/>
    </w:rPr>
  </w:style>
  <w:style w:type="character" w:customStyle="1" w:styleId="8">
    <w:name w:val="font21"/>
    <w:basedOn w:val="5"/>
    <w:qFormat/>
    <w:uiPriority w:val="0"/>
    <w:rPr>
      <w:rFonts w:hint="default" w:ascii="Times New Roman" w:hAnsi="Times New Roman" w:cs="Times New Roman"/>
      <w:b/>
      <w:bCs/>
      <w:color w:val="000000"/>
      <w:sz w:val="22"/>
      <w:szCs w:val="22"/>
      <w:u w:val="none"/>
    </w:rPr>
  </w:style>
  <w:style w:type="character" w:customStyle="1" w:styleId="9">
    <w:name w:val="font61"/>
    <w:basedOn w:val="5"/>
    <w:qFormat/>
    <w:uiPriority w:val="0"/>
    <w:rPr>
      <w:rFonts w:hint="eastAsia" w:ascii="宋体" w:hAnsi="宋体" w:eastAsia="宋体" w:cs="宋体"/>
      <w:color w:val="000000"/>
      <w:sz w:val="20"/>
      <w:szCs w:val="20"/>
      <w:u w:val="none"/>
    </w:rPr>
  </w:style>
  <w:style w:type="character" w:customStyle="1" w:styleId="10">
    <w:name w:val="font31"/>
    <w:basedOn w:val="5"/>
    <w:qFormat/>
    <w:uiPriority w:val="0"/>
    <w:rPr>
      <w:rFonts w:hint="eastAsia" w:ascii="宋体" w:hAnsi="宋体" w:eastAsia="宋体" w:cs="宋体"/>
      <w:color w:val="000000"/>
      <w:sz w:val="20"/>
      <w:szCs w:val="20"/>
      <w:u w:val="none"/>
    </w:rPr>
  </w:style>
  <w:style w:type="character" w:customStyle="1" w:styleId="11">
    <w:name w:val="font51"/>
    <w:basedOn w:val="5"/>
    <w:qFormat/>
    <w:uiPriority w:val="0"/>
    <w:rPr>
      <w:rFonts w:hint="eastAsia" w:ascii="宋体" w:hAnsi="宋体" w:eastAsia="宋体" w:cs="宋体"/>
      <w:strike/>
      <w:color w:val="000000"/>
      <w:sz w:val="20"/>
      <w:szCs w:val="20"/>
    </w:rPr>
  </w:style>
  <w:style w:type="character" w:customStyle="1" w:styleId="12">
    <w:name w:val="font91"/>
    <w:basedOn w:val="5"/>
    <w:qFormat/>
    <w:uiPriority w:val="0"/>
    <w:rPr>
      <w:rFonts w:hint="eastAsia" w:ascii="宋体" w:hAnsi="宋体" w:eastAsia="宋体" w:cs="宋体"/>
      <w:color w:val="000000"/>
      <w:sz w:val="20"/>
      <w:szCs w:val="20"/>
      <w:u w:val="none"/>
    </w:rPr>
  </w:style>
  <w:style w:type="character" w:customStyle="1" w:styleId="13">
    <w:name w:val="font11"/>
    <w:basedOn w:val="5"/>
    <w:qFormat/>
    <w:uiPriority w:val="0"/>
    <w:rPr>
      <w:rFonts w:hint="default" w:ascii="Times New Roman" w:hAnsi="Times New Roman" w:cs="Times New Roman"/>
      <w:color w:val="000000"/>
      <w:sz w:val="20"/>
      <w:szCs w:val="20"/>
      <w:u w:val="none"/>
    </w:rPr>
  </w:style>
  <w:style w:type="character" w:customStyle="1" w:styleId="14">
    <w:name w:val="font101"/>
    <w:basedOn w:val="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4497</Words>
  <Characters>4605</Characters>
  <Lines>0</Lines>
  <Paragraphs>0</Paragraphs>
  <TotalTime>0</TotalTime>
  <ScaleCrop>false</ScaleCrop>
  <LinksUpToDate>false</LinksUpToDate>
  <CharactersWithSpaces>5160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2026-07-15T06:36:00Z</dcterms:created>
  <dc:creator>刘文龙</dc:creator>
  <cp:lastModifiedBy>刘文龙</cp:lastModifiedBy>
  <dcterms:modified xsi:type="dcterms:W3CDTF">2026-07-15T13:40:33Z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83EA65E41F484C50BE6655461B8FDB8B_13</vt:lpwstr>
  </property>
  <property fmtid="{D5CDD505-2E9C-101B-9397-08002B2CF9AE}" pid="4" name="KSOTemplateDocerSaveRecord">
    <vt:lpwstr>eyJoZGlkIjoiODkzZTgwNzQ0NzRhMTk1OTg1N2NjZjlmYzdmNTQyYzgiLCJ1c2VySWQiOiIyMzE5MjM1OTQifQ==</vt:lpwstr>
  </property>
</Properties>
</file>