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4C2CE">
      <w:pPr>
        <w:pStyle w:val="2"/>
        <w:spacing w:line="277" w:lineRule="auto"/>
        <w:rPr>
          <w:color w:val="auto"/>
        </w:rPr>
      </w:pPr>
    </w:p>
    <w:p w14:paraId="688E92C0">
      <w:pPr>
        <w:pStyle w:val="2"/>
        <w:spacing w:line="277" w:lineRule="auto"/>
        <w:rPr>
          <w:color w:val="auto"/>
        </w:rPr>
      </w:pPr>
    </w:p>
    <w:p w14:paraId="43962B5B">
      <w:pPr>
        <w:pStyle w:val="2"/>
        <w:spacing w:line="278" w:lineRule="auto"/>
        <w:rPr>
          <w:color w:val="auto"/>
        </w:rPr>
      </w:pPr>
    </w:p>
    <w:p w14:paraId="6BA0E2C5">
      <w:pPr>
        <w:pStyle w:val="2"/>
        <w:spacing w:line="278" w:lineRule="auto"/>
        <w:rPr>
          <w:color w:val="auto"/>
        </w:rPr>
      </w:pPr>
    </w:p>
    <w:p w14:paraId="4E976464">
      <w:pPr>
        <w:spacing w:before="156" w:line="223" w:lineRule="auto"/>
        <w:ind w:left="14593"/>
        <w:rPr>
          <w:rFonts w:ascii="宋体" w:hAnsi="宋体" w:eastAsia="宋体" w:cs="宋体"/>
          <w:color w:val="auto"/>
          <w:sz w:val="48"/>
          <w:szCs w:val="48"/>
        </w:rPr>
      </w:pPr>
      <w:r>
        <w:rPr>
          <w:rFonts w:ascii="宋体" w:hAnsi="宋体" w:eastAsia="宋体" w:cs="宋体"/>
          <w:b/>
          <w:bCs/>
          <w:color w:val="auto"/>
          <w:spacing w:val="-45"/>
          <w:sz w:val="48"/>
          <w:szCs w:val="48"/>
        </w:rPr>
        <w:t>合同编号：</w:t>
      </w:r>
    </w:p>
    <w:p w14:paraId="11261A9E">
      <w:pPr>
        <w:pStyle w:val="2"/>
        <w:spacing w:line="244" w:lineRule="auto"/>
        <w:rPr>
          <w:color w:val="auto"/>
        </w:rPr>
      </w:pPr>
    </w:p>
    <w:p w14:paraId="57A60422">
      <w:pPr>
        <w:pStyle w:val="2"/>
        <w:spacing w:line="245" w:lineRule="auto"/>
        <w:rPr>
          <w:color w:val="auto"/>
        </w:rPr>
      </w:pPr>
    </w:p>
    <w:p w14:paraId="6672D40E">
      <w:pPr>
        <w:pStyle w:val="2"/>
        <w:spacing w:line="245" w:lineRule="auto"/>
        <w:rPr>
          <w:color w:val="auto"/>
        </w:rPr>
      </w:pPr>
    </w:p>
    <w:p w14:paraId="0BB542E6">
      <w:pPr>
        <w:pStyle w:val="2"/>
        <w:spacing w:line="245" w:lineRule="auto"/>
        <w:rPr>
          <w:color w:val="auto"/>
        </w:rPr>
      </w:pPr>
    </w:p>
    <w:p w14:paraId="774E10D7">
      <w:pPr>
        <w:pStyle w:val="2"/>
        <w:spacing w:line="245" w:lineRule="auto"/>
        <w:rPr>
          <w:color w:val="auto"/>
        </w:rPr>
      </w:pPr>
    </w:p>
    <w:p w14:paraId="3035472B">
      <w:pPr>
        <w:pStyle w:val="2"/>
        <w:spacing w:line="245" w:lineRule="auto"/>
        <w:rPr>
          <w:color w:val="auto"/>
        </w:rPr>
      </w:pPr>
    </w:p>
    <w:p w14:paraId="44547E00">
      <w:pPr>
        <w:pStyle w:val="2"/>
        <w:spacing w:line="245" w:lineRule="auto"/>
        <w:rPr>
          <w:color w:val="auto"/>
        </w:rPr>
      </w:pPr>
    </w:p>
    <w:p w14:paraId="53AF67EF">
      <w:pPr>
        <w:pStyle w:val="2"/>
        <w:spacing w:line="245" w:lineRule="auto"/>
        <w:rPr>
          <w:color w:val="auto"/>
        </w:rPr>
      </w:pPr>
    </w:p>
    <w:p w14:paraId="6D5B5129">
      <w:pPr>
        <w:spacing w:before="308" w:line="220" w:lineRule="auto"/>
        <w:rPr>
          <w:rFonts w:ascii="宋体" w:hAnsi="宋体" w:eastAsia="宋体" w:cs="宋体"/>
          <w:color w:val="auto"/>
          <w:sz w:val="95"/>
          <w:szCs w:val="95"/>
        </w:rPr>
      </w:pPr>
      <w:r>
        <w:rPr>
          <w:rFonts w:ascii="宋体" w:hAnsi="宋体" w:eastAsia="宋体" w:cs="宋体"/>
          <w:b/>
          <w:bCs/>
          <w:color w:val="auto"/>
          <w:spacing w:val="-43"/>
          <w:sz w:val="95"/>
          <w:szCs w:val="95"/>
        </w:rPr>
        <w:t>西安市文物保护考古研究院数据采集项目</w:t>
      </w:r>
    </w:p>
    <w:p w14:paraId="793B2140">
      <w:pPr>
        <w:spacing w:before="528" w:line="221" w:lineRule="auto"/>
        <w:ind w:left="5530"/>
        <w:rPr>
          <w:rFonts w:ascii="宋体" w:hAnsi="宋体" w:eastAsia="宋体" w:cs="宋体"/>
          <w:color w:val="auto"/>
          <w:sz w:val="95"/>
          <w:szCs w:val="95"/>
        </w:rPr>
      </w:pPr>
      <w:r>
        <w:rPr>
          <w:rFonts w:ascii="宋体" w:hAnsi="宋体" w:eastAsia="宋体" w:cs="宋体"/>
          <w:b/>
          <w:bCs/>
          <w:color w:val="auto"/>
          <w:spacing w:val="58"/>
          <w:sz w:val="95"/>
          <w:szCs w:val="95"/>
        </w:rPr>
        <w:t>(</w:t>
      </w:r>
      <w:r>
        <w:rPr>
          <w:rFonts w:hint="eastAsia" w:ascii="宋体" w:hAnsi="宋体" w:eastAsia="宋体" w:cs="宋体"/>
          <w:b/>
          <w:bCs/>
          <w:color w:val="auto"/>
          <w:spacing w:val="58"/>
          <w:sz w:val="95"/>
          <w:szCs w:val="95"/>
          <w:lang w:val="en-US" w:eastAsia="zh-CN"/>
        </w:rPr>
        <w:t>二</w:t>
      </w:r>
      <w:r>
        <w:rPr>
          <w:rFonts w:ascii="宋体" w:hAnsi="宋体" w:eastAsia="宋体" w:cs="宋体"/>
          <w:b/>
          <w:bCs/>
          <w:color w:val="auto"/>
          <w:spacing w:val="58"/>
          <w:sz w:val="95"/>
          <w:szCs w:val="95"/>
        </w:rPr>
        <w:t>包)</w:t>
      </w:r>
    </w:p>
    <w:p w14:paraId="45CFE4B0">
      <w:pPr>
        <w:pStyle w:val="2"/>
        <w:spacing w:line="275" w:lineRule="auto"/>
        <w:rPr>
          <w:color w:val="auto"/>
        </w:rPr>
      </w:pPr>
    </w:p>
    <w:p w14:paraId="096B07BD">
      <w:pPr>
        <w:pStyle w:val="2"/>
        <w:spacing w:line="275" w:lineRule="auto"/>
        <w:rPr>
          <w:color w:val="auto"/>
        </w:rPr>
      </w:pPr>
    </w:p>
    <w:p w14:paraId="14E14FCC">
      <w:pPr>
        <w:pStyle w:val="2"/>
        <w:spacing w:line="275" w:lineRule="auto"/>
        <w:rPr>
          <w:color w:val="auto"/>
        </w:rPr>
      </w:pPr>
    </w:p>
    <w:p w14:paraId="67B5F923">
      <w:pPr>
        <w:pStyle w:val="2"/>
        <w:spacing w:line="275" w:lineRule="auto"/>
        <w:rPr>
          <w:color w:val="auto"/>
        </w:rPr>
      </w:pPr>
    </w:p>
    <w:p w14:paraId="64A3A153">
      <w:pPr>
        <w:pStyle w:val="2"/>
        <w:spacing w:line="276" w:lineRule="auto"/>
        <w:rPr>
          <w:color w:val="auto"/>
        </w:rPr>
      </w:pPr>
    </w:p>
    <w:p w14:paraId="0B4B10A7">
      <w:pPr>
        <w:pStyle w:val="2"/>
        <w:spacing w:line="276" w:lineRule="auto"/>
        <w:rPr>
          <w:color w:val="auto"/>
        </w:rPr>
      </w:pPr>
    </w:p>
    <w:p w14:paraId="4065B4A6">
      <w:pPr>
        <w:spacing w:before="342" w:line="220" w:lineRule="auto"/>
        <w:ind w:left="6272"/>
        <w:rPr>
          <w:rFonts w:ascii="宋体" w:hAnsi="宋体" w:eastAsia="宋体" w:cs="宋体"/>
          <w:color w:val="auto"/>
          <w:sz w:val="105"/>
          <w:szCs w:val="105"/>
        </w:rPr>
      </w:pPr>
      <w:r>
        <w:rPr>
          <w:rFonts w:ascii="宋体" w:hAnsi="宋体" w:eastAsia="宋体" w:cs="宋体"/>
          <w:color w:val="auto"/>
          <w:spacing w:val="-80"/>
          <w:sz w:val="105"/>
          <w:szCs w:val="105"/>
        </w:rPr>
        <w:t>合</w:t>
      </w:r>
      <w:r>
        <w:rPr>
          <w:rFonts w:ascii="宋体" w:hAnsi="宋体" w:eastAsia="宋体" w:cs="宋体"/>
          <w:color w:val="auto"/>
          <w:spacing w:val="169"/>
          <w:sz w:val="105"/>
          <w:szCs w:val="105"/>
        </w:rPr>
        <w:t xml:space="preserve"> </w:t>
      </w:r>
      <w:r>
        <w:rPr>
          <w:rFonts w:ascii="宋体" w:hAnsi="宋体" w:eastAsia="宋体" w:cs="宋体"/>
          <w:color w:val="auto"/>
          <w:spacing w:val="-80"/>
          <w:sz w:val="105"/>
          <w:szCs w:val="105"/>
        </w:rPr>
        <w:t>同</w:t>
      </w:r>
      <w:r>
        <w:rPr>
          <w:rFonts w:ascii="宋体" w:hAnsi="宋体" w:eastAsia="宋体" w:cs="宋体"/>
          <w:color w:val="auto"/>
          <w:spacing w:val="11"/>
          <w:sz w:val="105"/>
          <w:szCs w:val="105"/>
        </w:rPr>
        <w:t xml:space="preserve"> </w:t>
      </w:r>
      <w:r>
        <w:rPr>
          <w:rFonts w:ascii="宋体" w:hAnsi="宋体" w:eastAsia="宋体" w:cs="宋体"/>
          <w:color w:val="auto"/>
          <w:spacing w:val="-80"/>
          <w:sz w:val="105"/>
          <w:szCs w:val="105"/>
        </w:rPr>
        <w:t>书</w:t>
      </w:r>
    </w:p>
    <w:p w14:paraId="30BD7937">
      <w:pPr>
        <w:pStyle w:val="2"/>
        <w:spacing w:line="245" w:lineRule="auto"/>
        <w:rPr>
          <w:color w:val="auto"/>
        </w:rPr>
      </w:pPr>
    </w:p>
    <w:p w14:paraId="41AFD7BC">
      <w:pPr>
        <w:pStyle w:val="2"/>
        <w:spacing w:line="245" w:lineRule="auto"/>
        <w:rPr>
          <w:color w:val="auto"/>
        </w:rPr>
      </w:pPr>
    </w:p>
    <w:p w14:paraId="7A183DF5">
      <w:pPr>
        <w:pStyle w:val="2"/>
        <w:spacing w:line="245" w:lineRule="auto"/>
        <w:rPr>
          <w:color w:val="auto"/>
        </w:rPr>
      </w:pPr>
    </w:p>
    <w:p w14:paraId="71A1BA8C">
      <w:pPr>
        <w:pStyle w:val="2"/>
        <w:spacing w:line="245" w:lineRule="auto"/>
        <w:rPr>
          <w:color w:val="auto"/>
        </w:rPr>
      </w:pPr>
    </w:p>
    <w:p w14:paraId="36B826E4">
      <w:pPr>
        <w:pStyle w:val="2"/>
        <w:spacing w:line="245" w:lineRule="auto"/>
        <w:rPr>
          <w:color w:val="auto"/>
        </w:rPr>
      </w:pPr>
    </w:p>
    <w:p w14:paraId="291BD231">
      <w:pPr>
        <w:pStyle w:val="2"/>
        <w:spacing w:line="245" w:lineRule="auto"/>
        <w:rPr>
          <w:color w:val="auto"/>
        </w:rPr>
      </w:pPr>
    </w:p>
    <w:p w14:paraId="03A7F092">
      <w:pPr>
        <w:pStyle w:val="2"/>
        <w:spacing w:line="245" w:lineRule="auto"/>
        <w:rPr>
          <w:color w:val="auto"/>
        </w:rPr>
      </w:pPr>
    </w:p>
    <w:p w14:paraId="26432EB2">
      <w:pPr>
        <w:pStyle w:val="2"/>
        <w:spacing w:line="245" w:lineRule="auto"/>
        <w:rPr>
          <w:color w:val="auto"/>
        </w:rPr>
      </w:pPr>
    </w:p>
    <w:p w14:paraId="0C03A017">
      <w:pPr>
        <w:pStyle w:val="2"/>
        <w:spacing w:line="245" w:lineRule="auto"/>
        <w:rPr>
          <w:color w:val="auto"/>
        </w:rPr>
      </w:pPr>
    </w:p>
    <w:p w14:paraId="78EA6358">
      <w:pPr>
        <w:pStyle w:val="2"/>
        <w:spacing w:line="246" w:lineRule="auto"/>
        <w:rPr>
          <w:color w:val="auto"/>
        </w:rPr>
      </w:pPr>
    </w:p>
    <w:p w14:paraId="7CDD066A">
      <w:pPr>
        <w:pStyle w:val="2"/>
        <w:spacing w:line="246" w:lineRule="auto"/>
        <w:rPr>
          <w:color w:val="auto"/>
        </w:rPr>
      </w:pPr>
    </w:p>
    <w:p w14:paraId="033D8469">
      <w:pPr>
        <w:pStyle w:val="2"/>
        <w:spacing w:line="246" w:lineRule="auto"/>
        <w:rPr>
          <w:color w:val="auto"/>
        </w:rPr>
      </w:pPr>
    </w:p>
    <w:p w14:paraId="49B7A941">
      <w:pPr>
        <w:pStyle w:val="2"/>
        <w:spacing w:line="246" w:lineRule="auto"/>
        <w:rPr>
          <w:color w:val="auto"/>
        </w:rPr>
      </w:pPr>
    </w:p>
    <w:p w14:paraId="132B1226">
      <w:pPr>
        <w:pStyle w:val="2"/>
        <w:spacing w:line="246" w:lineRule="auto"/>
        <w:rPr>
          <w:color w:val="auto"/>
        </w:rPr>
      </w:pPr>
    </w:p>
    <w:p w14:paraId="226B5FE1">
      <w:pPr>
        <w:pStyle w:val="2"/>
        <w:spacing w:line="246" w:lineRule="auto"/>
        <w:rPr>
          <w:color w:val="auto"/>
        </w:rPr>
      </w:pPr>
    </w:p>
    <w:p w14:paraId="3E067547">
      <w:pPr>
        <w:pStyle w:val="2"/>
        <w:spacing w:line="246" w:lineRule="auto"/>
        <w:rPr>
          <w:color w:val="auto"/>
        </w:rPr>
      </w:pPr>
    </w:p>
    <w:p w14:paraId="41F9F7FC">
      <w:pPr>
        <w:spacing w:line="3152" w:lineRule="exact"/>
        <w:ind w:firstLine="18089"/>
        <w:rPr>
          <w:color w:val="auto"/>
        </w:rPr>
      </w:pPr>
    </w:p>
    <w:p w14:paraId="25B66433">
      <w:pPr>
        <w:pStyle w:val="2"/>
        <w:spacing w:line="251" w:lineRule="auto"/>
        <w:rPr>
          <w:color w:val="auto"/>
        </w:rPr>
      </w:pPr>
    </w:p>
    <w:p w14:paraId="6A7EBBB2">
      <w:pPr>
        <w:pStyle w:val="2"/>
        <w:spacing w:line="251" w:lineRule="auto"/>
        <w:rPr>
          <w:color w:val="auto"/>
        </w:rPr>
      </w:pPr>
    </w:p>
    <w:p w14:paraId="5BA25DE9">
      <w:pPr>
        <w:pStyle w:val="2"/>
        <w:spacing w:line="251" w:lineRule="auto"/>
        <w:rPr>
          <w:color w:val="auto"/>
        </w:rPr>
      </w:pPr>
    </w:p>
    <w:p w14:paraId="4094AE16">
      <w:pPr>
        <w:pStyle w:val="2"/>
        <w:spacing w:line="251" w:lineRule="auto"/>
        <w:rPr>
          <w:color w:val="auto"/>
        </w:rPr>
      </w:pPr>
    </w:p>
    <w:p w14:paraId="43C89700">
      <w:pPr>
        <w:pStyle w:val="2"/>
        <w:spacing w:line="251" w:lineRule="auto"/>
        <w:rPr>
          <w:color w:val="auto"/>
        </w:rPr>
      </w:pPr>
    </w:p>
    <w:p w14:paraId="542A4D6C">
      <w:pPr>
        <w:pStyle w:val="2"/>
        <w:spacing w:line="251" w:lineRule="auto"/>
        <w:rPr>
          <w:color w:val="auto"/>
        </w:rPr>
      </w:pPr>
    </w:p>
    <w:p w14:paraId="6DFCCE4E">
      <w:pPr>
        <w:pStyle w:val="2"/>
        <w:spacing w:line="252" w:lineRule="auto"/>
        <w:rPr>
          <w:color w:val="auto"/>
        </w:rPr>
      </w:pPr>
    </w:p>
    <w:p w14:paraId="4DD0AF04">
      <w:pPr>
        <w:pStyle w:val="2"/>
        <w:spacing w:line="252" w:lineRule="auto"/>
        <w:rPr>
          <w:color w:val="auto"/>
        </w:rPr>
      </w:pPr>
    </w:p>
    <w:p w14:paraId="41E4399D">
      <w:pPr>
        <w:pStyle w:val="2"/>
        <w:spacing w:line="252" w:lineRule="auto"/>
        <w:rPr>
          <w:color w:val="auto"/>
        </w:rPr>
      </w:pPr>
    </w:p>
    <w:p w14:paraId="30A2EF98">
      <w:pPr>
        <w:pStyle w:val="2"/>
        <w:spacing w:line="252" w:lineRule="auto"/>
        <w:rPr>
          <w:color w:val="auto"/>
        </w:rPr>
      </w:pPr>
    </w:p>
    <w:p w14:paraId="6FA4C97B">
      <w:pPr>
        <w:pStyle w:val="2"/>
        <w:spacing w:line="252" w:lineRule="auto"/>
        <w:rPr>
          <w:color w:val="auto"/>
        </w:rPr>
      </w:pPr>
    </w:p>
    <w:p w14:paraId="438FCEEF">
      <w:pPr>
        <w:pStyle w:val="2"/>
        <w:spacing w:line="252" w:lineRule="auto"/>
        <w:rPr>
          <w:color w:val="auto"/>
        </w:rPr>
      </w:pPr>
    </w:p>
    <w:p w14:paraId="0CBEA439">
      <w:pPr>
        <w:spacing w:before="202" w:line="221" w:lineRule="auto"/>
        <w:ind w:left="2687"/>
        <w:rPr>
          <w:rFonts w:ascii="宋体" w:hAnsi="宋体" w:eastAsia="宋体" w:cs="宋体"/>
          <w:color w:val="auto"/>
          <w:sz w:val="62"/>
          <w:szCs w:val="62"/>
        </w:rPr>
      </w:pPr>
      <w:r>
        <w:rPr>
          <w:rFonts w:ascii="宋体" w:hAnsi="宋体" w:eastAsia="宋体" w:cs="宋体"/>
          <w:color w:val="auto"/>
          <w:spacing w:val="32"/>
          <w:sz w:val="62"/>
          <w:szCs w:val="62"/>
        </w:rPr>
        <w:t>甲方(采购人):</w:t>
      </w:r>
      <w:r>
        <w:rPr>
          <w:rFonts w:ascii="宋体" w:hAnsi="宋体" w:eastAsia="宋体" w:cs="宋体"/>
          <w:color w:val="auto"/>
          <w:spacing w:val="-114"/>
          <w:sz w:val="62"/>
          <w:szCs w:val="62"/>
        </w:rPr>
        <w:t xml:space="preserve"> </w:t>
      </w:r>
      <w:r>
        <w:rPr>
          <w:rFonts w:ascii="宋体" w:hAnsi="宋体" w:eastAsia="宋体" w:cs="宋体"/>
          <w:color w:val="auto"/>
          <w:spacing w:val="32"/>
          <w:sz w:val="62"/>
          <w:szCs w:val="62"/>
          <w:u w:val="single" w:color="auto"/>
        </w:rPr>
        <w:t xml:space="preserve"> 西安市文物保护考古研</w:t>
      </w:r>
      <w:r>
        <w:rPr>
          <w:rFonts w:ascii="宋体" w:hAnsi="宋体" w:eastAsia="宋体" w:cs="宋体"/>
          <w:color w:val="auto"/>
          <w:spacing w:val="31"/>
          <w:sz w:val="62"/>
          <w:szCs w:val="62"/>
          <w:u w:val="single" w:color="auto"/>
        </w:rPr>
        <w:t>究院</w:t>
      </w:r>
      <w:r>
        <w:rPr>
          <w:rFonts w:ascii="宋体" w:hAnsi="宋体" w:eastAsia="宋体" w:cs="宋体"/>
          <w:color w:val="auto"/>
          <w:sz w:val="62"/>
          <w:szCs w:val="62"/>
          <w:u w:val="single" w:color="auto"/>
        </w:rPr>
        <w:t xml:space="preserve">  </w:t>
      </w:r>
    </w:p>
    <w:p w14:paraId="48FCF062">
      <w:pPr>
        <w:spacing w:before="449" w:line="220" w:lineRule="auto"/>
        <w:ind w:left="2669"/>
        <w:rPr>
          <w:rFonts w:hint="default" w:ascii="宋体" w:hAnsi="宋体" w:eastAsia="宋体" w:cs="宋体"/>
          <w:color w:val="auto"/>
          <w:sz w:val="64"/>
          <w:szCs w:val="64"/>
          <w:u w:val="single"/>
          <w:lang w:val="en-US" w:eastAsia="zh-CN"/>
        </w:rPr>
      </w:pPr>
      <w:r>
        <w:rPr>
          <w:rFonts w:ascii="宋体" w:hAnsi="宋体" w:eastAsia="宋体" w:cs="宋体"/>
          <w:color w:val="auto"/>
          <w:spacing w:val="-16"/>
          <w:sz w:val="64"/>
          <w:szCs w:val="64"/>
        </w:rPr>
        <w:t xml:space="preserve">乙方(供应商): </w:t>
      </w:r>
      <w:r>
        <w:rPr>
          <w:rFonts w:hint="eastAsia" w:ascii="宋体" w:hAnsi="宋体" w:eastAsia="宋体" w:cs="宋体"/>
          <w:color w:val="auto"/>
          <w:spacing w:val="-16"/>
          <w:sz w:val="64"/>
          <w:szCs w:val="64"/>
          <w:u w:val="single"/>
          <w:lang w:val="en-US" w:eastAsia="zh-CN"/>
        </w:rPr>
        <w:t xml:space="preserve">                              </w:t>
      </w:r>
    </w:p>
    <w:p w14:paraId="30697533">
      <w:pPr>
        <w:spacing w:before="354" w:line="225" w:lineRule="auto"/>
        <w:ind w:left="2576"/>
        <w:rPr>
          <w:rFonts w:ascii="宋体" w:hAnsi="宋体" w:eastAsia="宋体" w:cs="宋体"/>
          <w:color w:val="auto"/>
          <w:sz w:val="64"/>
          <w:szCs w:val="64"/>
        </w:rPr>
      </w:pPr>
      <w:r>
        <w:rPr>
          <w:rFonts w:ascii="宋体" w:hAnsi="宋体" w:eastAsia="宋体" w:cs="宋体"/>
          <w:color w:val="auto"/>
          <w:spacing w:val="-17"/>
          <w:position w:val="-1"/>
          <w:sz w:val="58"/>
          <w:szCs w:val="58"/>
        </w:rPr>
        <w:t>签订时间：</w:t>
      </w:r>
      <w:r>
        <w:rPr>
          <w:rFonts w:ascii="宋体" w:hAnsi="宋体" w:eastAsia="宋体" w:cs="宋体"/>
          <w:color w:val="auto"/>
          <w:spacing w:val="276"/>
          <w:position w:val="-1"/>
          <w:sz w:val="58"/>
          <w:szCs w:val="58"/>
        </w:rPr>
        <w:t xml:space="preserve"> </w:t>
      </w:r>
      <w:r>
        <w:rPr>
          <w:rFonts w:ascii="宋体" w:hAnsi="宋体" w:eastAsia="宋体" w:cs="宋体"/>
          <w:color w:val="auto"/>
          <w:spacing w:val="66"/>
          <w:position w:val="1"/>
          <w:sz w:val="66"/>
          <w:szCs w:val="66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17"/>
          <w:sz w:val="59"/>
          <w:szCs w:val="59"/>
        </w:rPr>
        <w:t>年</w:t>
      </w:r>
      <w:r>
        <w:rPr>
          <w:rFonts w:ascii="宋体" w:hAnsi="宋体" w:eastAsia="宋体" w:cs="宋体"/>
          <w:color w:val="auto"/>
          <w:spacing w:val="-187"/>
          <w:sz w:val="59"/>
          <w:szCs w:val="59"/>
        </w:rPr>
        <w:t xml:space="preserve"> </w:t>
      </w:r>
      <w:r>
        <w:rPr>
          <w:rFonts w:ascii="宋体" w:hAnsi="宋体" w:eastAsia="宋体" w:cs="宋体"/>
          <w:color w:val="auto"/>
          <w:spacing w:val="66"/>
          <w:position w:val="1"/>
          <w:sz w:val="66"/>
          <w:szCs w:val="66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217"/>
          <w:sz w:val="59"/>
          <w:szCs w:val="59"/>
        </w:rPr>
        <w:t xml:space="preserve"> </w:t>
      </w:r>
      <w:r>
        <w:rPr>
          <w:rFonts w:ascii="宋体" w:hAnsi="宋体" w:eastAsia="宋体" w:cs="宋体"/>
          <w:color w:val="auto"/>
          <w:spacing w:val="-17"/>
          <w:position w:val="1"/>
          <w:sz w:val="66"/>
          <w:szCs w:val="66"/>
        </w:rPr>
        <w:t>月</w:t>
      </w:r>
      <w:r>
        <w:rPr>
          <w:rFonts w:ascii="宋体" w:hAnsi="宋体" w:eastAsia="宋体" w:cs="宋体"/>
          <w:color w:val="auto"/>
          <w:spacing w:val="-237"/>
          <w:position w:val="1"/>
          <w:sz w:val="66"/>
          <w:szCs w:val="66"/>
        </w:rPr>
        <w:t xml:space="preserve"> </w:t>
      </w:r>
      <w:r>
        <w:rPr>
          <w:rFonts w:ascii="宋体" w:hAnsi="宋体" w:eastAsia="宋体" w:cs="宋体"/>
          <w:color w:val="auto"/>
          <w:spacing w:val="66"/>
          <w:position w:val="1"/>
          <w:sz w:val="66"/>
          <w:szCs w:val="66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135"/>
          <w:position w:val="1"/>
          <w:sz w:val="66"/>
          <w:szCs w:val="66"/>
        </w:rPr>
        <w:t xml:space="preserve"> </w:t>
      </w:r>
      <w:r>
        <w:rPr>
          <w:rFonts w:ascii="宋体" w:hAnsi="宋体" w:eastAsia="宋体" w:cs="宋体"/>
          <w:color w:val="auto"/>
          <w:spacing w:val="-17"/>
          <w:position w:val="5"/>
          <w:sz w:val="64"/>
          <w:szCs w:val="64"/>
        </w:rPr>
        <w:t>日</w:t>
      </w:r>
    </w:p>
    <w:p w14:paraId="460CDE4D">
      <w:pPr>
        <w:spacing w:line="225" w:lineRule="auto"/>
        <w:rPr>
          <w:rFonts w:ascii="宋体" w:hAnsi="宋体" w:eastAsia="宋体" w:cs="宋体"/>
          <w:color w:val="auto"/>
          <w:sz w:val="64"/>
          <w:szCs w:val="64"/>
        </w:rPr>
        <w:sectPr>
          <w:pgSz w:w="22122" w:h="31680"/>
          <w:pgMar w:top="2692" w:right="9" w:bottom="0" w:left="3285" w:header="0" w:footer="0" w:gutter="0"/>
          <w:cols w:space="720" w:num="1"/>
        </w:sectPr>
      </w:pPr>
    </w:p>
    <w:p w14:paraId="04163AC4">
      <w:pPr>
        <w:pStyle w:val="2"/>
        <w:spacing w:line="319" w:lineRule="auto"/>
        <w:rPr>
          <w:color w:val="auto"/>
        </w:rPr>
      </w:pPr>
    </w:p>
    <w:p w14:paraId="6B978A33">
      <w:pPr>
        <w:spacing w:before="146" w:line="219" w:lineRule="auto"/>
        <w:ind w:left="142"/>
        <w:rPr>
          <w:rFonts w:ascii="宋体" w:hAnsi="宋体" w:eastAsia="宋体" w:cs="宋体"/>
          <w:color w:val="auto"/>
          <w:sz w:val="45"/>
          <w:szCs w:val="45"/>
        </w:rPr>
      </w:pPr>
      <w:r>
        <w:rPr>
          <w:rFonts w:ascii="宋体" w:hAnsi="宋体" w:eastAsia="宋体" w:cs="宋体"/>
          <w:color w:val="auto"/>
          <w:spacing w:val="5"/>
          <w:sz w:val="45"/>
          <w:szCs w:val="45"/>
        </w:rPr>
        <w:t>甲方：西安市文物保护考古研究院</w:t>
      </w:r>
    </w:p>
    <w:p w14:paraId="706A3EB6">
      <w:pPr>
        <w:spacing w:before="146" w:line="219" w:lineRule="auto"/>
        <w:ind w:left="142"/>
        <w:rPr>
          <w:rFonts w:ascii="宋体" w:hAnsi="宋体" w:eastAsia="宋体" w:cs="宋体"/>
          <w:color w:val="auto"/>
          <w:spacing w:val="5"/>
          <w:sz w:val="45"/>
          <w:szCs w:val="45"/>
        </w:rPr>
      </w:pPr>
      <w:r>
        <w:rPr>
          <w:rFonts w:ascii="宋体" w:hAnsi="宋体" w:eastAsia="宋体" w:cs="宋体"/>
          <w:color w:val="auto"/>
          <w:spacing w:val="5"/>
          <w:sz w:val="45"/>
          <w:szCs w:val="45"/>
        </w:rPr>
        <w:t>乙方：</w:t>
      </w:r>
    </w:p>
    <w:p w14:paraId="34DA51DD">
      <w:pPr>
        <w:spacing w:before="299" w:line="223" w:lineRule="auto"/>
        <w:ind w:left="1034"/>
        <w:outlineLvl w:val="0"/>
        <w:rPr>
          <w:rFonts w:ascii="宋体" w:hAnsi="宋体" w:eastAsia="宋体" w:cs="宋体"/>
          <w:color w:val="auto"/>
          <w:sz w:val="48"/>
          <w:szCs w:val="48"/>
        </w:rPr>
      </w:pPr>
      <w:r>
        <w:rPr>
          <w:rFonts w:ascii="宋体" w:hAnsi="宋体" w:eastAsia="宋体" w:cs="宋体"/>
          <w:b/>
          <w:bCs/>
          <w:color w:val="auto"/>
          <w:spacing w:val="-30"/>
          <w:sz w:val="48"/>
          <w:szCs w:val="48"/>
        </w:rPr>
        <w:t>一、工作内容和要求</w:t>
      </w:r>
    </w:p>
    <w:p w14:paraId="489F14B7">
      <w:pPr>
        <w:spacing w:before="170" w:line="221" w:lineRule="auto"/>
        <w:ind w:left="428"/>
        <w:rPr>
          <w:rFonts w:ascii="宋体" w:hAnsi="宋体" w:eastAsia="宋体" w:cs="宋体"/>
          <w:color w:val="auto"/>
          <w:sz w:val="41"/>
          <w:szCs w:val="41"/>
        </w:rPr>
      </w:pPr>
      <w:r>
        <w:rPr>
          <w:rFonts w:ascii="宋体" w:hAnsi="宋体" w:eastAsia="宋体" w:cs="宋体"/>
          <w:color w:val="auto"/>
          <w:spacing w:val="-2"/>
          <w:sz w:val="41"/>
          <w:szCs w:val="41"/>
        </w:rPr>
        <w:t>(一)遗址、遗迹类高精度三维扫描、多视角融合建模</w:t>
      </w:r>
    </w:p>
    <w:p w14:paraId="7AF92A9C">
      <w:pPr>
        <w:spacing w:before="59"/>
        <w:rPr>
          <w:color w:val="auto"/>
        </w:rPr>
      </w:pPr>
    </w:p>
    <w:tbl>
      <w:tblPr>
        <w:tblStyle w:val="5"/>
        <w:tblW w:w="178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2"/>
        <w:gridCol w:w="2690"/>
        <w:gridCol w:w="1152"/>
        <w:gridCol w:w="12711"/>
      </w:tblGrid>
      <w:tr w14:paraId="4E471A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17875" w:type="dxa"/>
            <w:gridSpan w:val="4"/>
            <w:vAlign w:val="top"/>
          </w:tcPr>
          <w:p w14:paraId="4711F831">
            <w:pPr>
              <w:spacing w:line="303" w:lineRule="auto"/>
              <w:rPr>
                <w:rFonts w:ascii="Arial"/>
                <w:color w:val="auto"/>
                <w:sz w:val="21"/>
              </w:rPr>
            </w:pPr>
          </w:p>
          <w:p w14:paraId="26071687">
            <w:pPr>
              <w:pStyle w:val="6"/>
              <w:spacing w:before="133" w:line="221" w:lineRule="auto"/>
              <w:ind w:left="18"/>
              <w:rPr>
                <w:color w:val="auto"/>
              </w:rPr>
            </w:pPr>
            <w:r>
              <w:rPr>
                <w:color w:val="auto"/>
                <w:spacing w:val="5"/>
              </w:rPr>
              <w:t>遗址、遗迹类高精度三维扫描、多视角融合建模</w:t>
            </w:r>
          </w:p>
        </w:tc>
      </w:tr>
      <w:tr w14:paraId="046162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9" w:hRule="atLeast"/>
        </w:trPr>
        <w:tc>
          <w:tcPr>
            <w:tcW w:w="17875" w:type="dxa"/>
            <w:gridSpan w:val="4"/>
            <w:vAlign w:val="top"/>
          </w:tcPr>
          <w:p w14:paraId="0F00444D">
            <w:pPr>
              <w:spacing w:line="274" w:lineRule="auto"/>
              <w:rPr>
                <w:rFonts w:ascii="Arial"/>
                <w:color w:val="auto"/>
                <w:sz w:val="21"/>
              </w:rPr>
            </w:pPr>
          </w:p>
          <w:p w14:paraId="4BEB20D5">
            <w:pPr>
              <w:pStyle w:val="6"/>
              <w:spacing w:before="133" w:line="225" w:lineRule="auto"/>
              <w:ind w:left="18" w:firstLine="1023"/>
              <w:jc w:val="both"/>
              <w:rPr>
                <w:color w:val="auto"/>
              </w:rPr>
            </w:pPr>
            <w:r>
              <w:rPr>
                <w:color w:val="auto"/>
                <w:spacing w:val="5"/>
              </w:rPr>
              <w:t>对于重要的大型墓葬、遗址(遗迹结构复杂、空间场景大),利用三维激光扫描仪、近景摄影测</w:t>
            </w:r>
            <w:r>
              <w:rPr>
                <w:color w:val="auto"/>
                <w:spacing w:val="11"/>
              </w:rPr>
              <w:t xml:space="preserve"> </w:t>
            </w:r>
            <w:r>
              <w:rPr>
                <w:color w:val="auto"/>
                <w:spacing w:val="5"/>
              </w:rPr>
              <w:t>量技术采集不可移动文物(遗址、墓葬等)的二维、三维点云数据和纹理数据，并制作三维模型、遗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4"/>
              </w:rPr>
              <w:t>迹线图、正射影像图、三维动画视频等成果资料。</w:t>
            </w:r>
          </w:p>
        </w:tc>
      </w:tr>
      <w:tr w14:paraId="1EBA92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17875" w:type="dxa"/>
            <w:gridSpan w:val="4"/>
            <w:vAlign w:val="top"/>
          </w:tcPr>
          <w:p w14:paraId="6699EE4C">
            <w:pPr>
              <w:spacing w:line="299" w:lineRule="auto"/>
              <w:rPr>
                <w:rFonts w:ascii="Arial"/>
                <w:color w:val="auto"/>
                <w:sz w:val="21"/>
              </w:rPr>
            </w:pPr>
          </w:p>
          <w:p w14:paraId="26BF0AE7">
            <w:pPr>
              <w:pStyle w:val="6"/>
              <w:spacing w:before="133" w:line="221" w:lineRule="auto"/>
              <w:ind w:left="18"/>
              <w:rPr>
                <w:color w:val="auto"/>
              </w:rPr>
            </w:pPr>
            <w:r>
              <w:rPr>
                <w:color w:val="auto"/>
                <w:spacing w:val="8"/>
              </w:rPr>
              <w:t>采集指标</w:t>
            </w:r>
          </w:p>
        </w:tc>
      </w:tr>
      <w:tr w14:paraId="2A18BD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322" w:type="dxa"/>
            <w:vAlign w:val="top"/>
          </w:tcPr>
          <w:p w14:paraId="12DA1B89">
            <w:pPr>
              <w:pStyle w:val="6"/>
              <w:spacing w:before="356" w:line="224" w:lineRule="auto"/>
              <w:ind w:left="18"/>
              <w:rPr>
                <w:color w:val="auto"/>
                <w:sz w:val="58"/>
                <w:szCs w:val="58"/>
              </w:rPr>
            </w:pPr>
            <w:r>
              <w:rPr>
                <w:color w:val="auto"/>
                <w:spacing w:val="28"/>
                <w:sz w:val="58"/>
                <w:szCs w:val="58"/>
              </w:rPr>
              <w:t>序号</w:t>
            </w:r>
          </w:p>
        </w:tc>
        <w:tc>
          <w:tcPr>
            <w:tcW w:w="2690" w:type="dxa"/>
            <w:vAlign w:val="top"/>
          </w:tcPr>
          <w:p w14:paraId="50CD194E">
            <w:pPr>
              <w:spacing w:line="293" w:lineRule="auto"/>
              <w:rPr>
                <w:rFonts w:ascii="Arial"/>
                <w:color w:val="auto"/>
                <w:sz w:val="21"/>
              </w:rPr>
            </w:pPr>
          </w:p>
          <w:p w14:paraId="6EA1A85C">
            <w:pPr>
              <w:pStyle w:val="6"/>
              <w:spacing w:before="133" w:line="221" w:lineRule="auto"/>
              <w:ind w:left="1074"/>
              <w:rPr>
                <w:color w:val="auto"/>
              </w:rPr>
            </w:pPr>
            <w:r>
              <w:rPr>
                <w:color w:val="auto"/>
                <w:spacing w:val="15"/>
              </w:rPr>
              <w:t>内容</w:t>
            </w:r>
          </w:p>
        </w:tc>
        <w:tc>
          <w:tcPr>
            <w:tcW w:w="13863" w:type="dxa"/>
            <w:gridSpan w:val="2"/>
            <w:vAlign w:val="top"/>
          </w:tcPr>
          <w:p w14:paraId="021C130B">
            <w:pPr>
              <w:spacing w:line="295" w:lineRule="auto"/>
              <w:rPr>
                <w:rFonts w:ascii="Arial"/>
                <w:color w:val="auto"/>
                <w:sz w:val="21"/>
              </w:rPr>
            </w:pPr>
          </w:p>
          <w:p w14:paraId="02F16A3A">
            <w:pPr>
              <w:pStyle w:val="6"/>
              <w:spacing w:before="133" w:line="223" w:lineRule="auto"/>
              <w:ind w:left="1038"/>
              <w:rPr>
                <w:color w:val="auto"/>
              </w:rPr>
            </w:pPr>
            <w:r>
              <w:rPr>
                <w:color w:val="auto"/>
                <w:spacing w:val="14"/>
              </w:rPr>
              <w:t>要求</w:t>
            </w:r>
          </w:p>
        </w:tc>
      </w:tr>
      <w:tr w14:paraId="7A1BE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9" w:hRule="atLeast"/>
        </w:trPr>
        <w:tc>
          <w:tcPr>
            <w:tcW w:w="1322" w:type="dxa"/>
            <w:vAlign w:val="top"/>
          </w:tcPr>
          <w:p w14:paraId="627A6552">
            <w:pPr>
              <w:spacing w:line="398" w:lineRule="auto"/>
              <w:rPr>
                <w:rFonts w:ascii="Arial"/>
                <w:color w:val="auto"/>
                <w:sz w:val="21"/>
              </w:rPr>
            </w:pPr>
          </w:p>
          <w:p w14:paraId="751F31FD">
            <w:pPr>
              <w:pStyle w:val="6"/>
              <w:spacing w:before="134" w:line="540" w:lineRule="exact"/>
              <w:ind w:left="18"/>
              <w:rPr>
                <w:color w:val="auto"/>
              </w:rPr>
            </w:pPr>
            <w:r>
              <w:rPr>
                <w:color w:val="auto"/>
                <w:position w:val="2"/>
              </w:rPr>
              <w:t>1</w:t>
            </w:r>
          </w:p>
        </w:tc>
        <w:tc>
          <w:tcPr>
            <w:tcW w:w="2690" w:type="dxa"/>
            <w:vAlign w:val="top"/>
          </w:tcPr>
          <w:p w14:paraId="6F6EC2E5">
            <w:pPr>
              <w:spacing w:line="375" w:lineRule="auto"/>
              <w:rPr>
                <w:rFonts w:ascii="Arial"/>
                <w:color w:val="auto"/>
                <w:sz w:val="21"/>
              </w:rPr>
            </w:pPr>
          </w:p>
          <w:p w14:paraId="4B95A5DD">
            <w:pPr>
              <w:pStyle w:val="6"/>
              <w:spacing w:before="133" w:line="214" w:lineRule="auto"/>
              <w:ind w:left="59" w:right="153" w:hanging="36"/>
              <w:rPr>
                <w:color w:val="auto"/>
              </w:rPr>
            </w:pPr>
            <w:r>
              <w:rPr>
                <w:color w:val="auto"/>
                <w:spacing w:val="8"/>
              </w:rPr>
              <w:t>模型采集设备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14"/>
              </w:rPr>
              <w:t>要求</w:t>
            </w:r>
          </w:p>
        </w:tc>
        <w:tc>
          <w:tcPr>
            <w:tcW w:w="13863" w:type="dxa"/>
            <w:gridSpan w:val="2"/>
            <w:vAlign w:val="top"/>
          </w:tcPr>
          <w:p w14:paraId="7E7B5F26">
            <w:pPr>
              <w:spacing w:line="343" w:lineRule="auto"/>
              <w:rPr>
                <w:rFonts w:ascii="Arial"/>
                <w:color w:val="auto"/>
                <w:sz w:val="21"/>
              </w:rPr>
            </w:pPr>
          </w:p>
          <w:p w14:paraId="0CFDD0C0">
            <w:pPr>
              <w:pStyle w:val="6"/>
              <w:spacing w:before="133" w:line="377" w:lineRule="auto"/>
              <w:ind w:left="15" w:right="6288"/>
              <w:rPr>
                <w:color w:val="auto"/>
              </w:rPr>
            </w:pPr>
            <w:r>
              <w:rPr>
                <w:color w:val="auto"/>
                <w:spacing w:val="9"/>
              </w:rPr>
              <w:t>点云密度为±2</w:t>
            </w:r>
            <w:r>
              <w:rPr>
                <w:color w:val="auto"/>
              </w:rPr>
              <w:t>mm</w:t>
            </w:r>
            <w:r>
              <w:rPr>
                <w:color w:val="auto"/>
                <w:spacing w:val="9"/>
              </w:rPr>
              <w:t>,控制测量误差小于3</w:t>
            </w:r>
            <w:r>
              <w:rPr>
                <w:color w:val="auto"/>
              </w:rPr>
              <w:t>mm</w:t>
            </w:r>
            <w:r>
              <w:rPr>
                <w:color w:val="auto"/>
                <w:spacing w:val="9"/>
              </w:rPr>
              <w:t>;</w:t>
            </w:r>
            <w:r>
              <w:rPr>
                <w:color w:val="auto"/>
                <w:spacing w:val="10"/>
              </w:rPr>
              <w:t xml:space="preserve"> </w:t>
            </w:r>
            <w:r>
              <w:rPr>
                <w:color w:val="auto"/>
                <w:spacing w:val="4"/>
              </w:rPr>
              <w:t>采用架站式三维激光扫描仪。</w:t>
            </w:r>
          </w:p>
          <w:p w14:paraId="45176DC2">
            <w:pPr>
              <w:pStyle w:val="6"/>
              <w:spacing w:before="33" w:line="221" w:lineRule="auto"/>
              <w:ind w:left="15"/>
              <w:rPr>
                <w:color w:val="auto"/>
              </w:rPr>
            </w:pPr>
            <w:r>
              <w:rPr>
                <w:color w:val="auto"/>
                <w:spacing w:val="4"/>
              </w:rPr>
              <w:t>重要小型遗物配合手持扫描仪进行高精度采集。</w:t>
            </w:r>
          </w:p>
        </w:tc>
      </w:tr>
      <w:tr w14:paraId="790894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1322" w:type="dxa"/>
            <w:vAlign w:val="top"/>
          </w:tcPr>
          <w:p w14:paraId="0F277735">
            <w:pPr>
              <w:spacing w:line="286" w:lineRule="auto"/>
              <w:rPr>
                <w:rFonts w:ascii="Arial"/>
                <w:color w:val="auto"/>
                <w:sz w:val="21"/>
              </w:rPr>
            </w:pPr>
          </w:p>
          <w:p w14:paraId="2A754067">
            <w:pPr>
              <w:pStyle w:val="6"/>
              <w:spacing w:before="188" w:line="172" w:lineRule="auto"/>
              <w:ind w:left="18"/>
              <w:rPr>
                <w:color w:val="auto"/>
                <w:sz w:val="58"/>
                <w:szCs w:val="58"/>
              </w:rPr>
            </w:pPr>
            <w:r>
              <w:rPr>
                <w:color w:val="auto"/>
                <w:sz w:val="58"/>
                <w:szCs w:val="58"/>
              </w:rPr>
              <w:t>2</w:t>
            </w:r>
          </w:p>
        </w:tc>
        <w:tc>
          <w:tcPr>
            <w:tcW w:w="2690" w:type="dxa"/>
            <w:vAlign w:val="top"/>
          </w:tcPr>
          <w:p w14:paraId="6EA0FE54">
            <w:pPr>
              <w:spacing w:line="323" w:lineRule="auto"/>
              <w:rPr>
                <w:rFonts w:ascii="Arial"/>
                <w:color w:val="auto"/>
                <w:sz w:val="21"/>
              </w:rPr>
            </w:pPr>
          </w:p>
          <w:p w14:paraId="71E46CD4">
            <w:pPr>
              <w:pStyle w:val="6"/>
              <w:spacing w:before="133" w:line="222" w:lineRule="auto"/>
              <w:ind w:left="60"/>
              <w:rPr>
                <w:color w:val="auto"/>
              </w:rPr>
            </w:pPr>
            <w:r>
              <w:rPr>
                <w:color w:val="auto"/>
                <w:spacing w:val="8"/>
              </w:rPr>
              <w:t>坐标控制要求</w:t>
            </w:r>
          </w:p>
        </w:tc>
        <w:tc>
          <w:tcPr>
            <w:tcW w:w="13863" w:type="dxa"/>
            <w:gridSpan w:val="2"/>
            <w:vAlign w:val="top"/>
          </w:tcPr>
          <w:p w14:paraId="6766F7DB">
            <w:pPr>
              <w:spacing w:line="255" w:lineRule="auto"/>
              <w:rPr>
                <w:rFonts w:ascii="Arial"/>
                <w:color w:val="auto"/>
                <w:sz w:val="21"/>
              </w:rPr>
            </w:pPr>
          </w:p>
          <w:p w14:paraId="72CA6CFA">
            <w:pPr>
              <w:pStyle w:val="6"/>
              <w:spacing w:before="133" w:line="221" w:lineRule="auto"/>
              <w:ind w:left="15"/>
              <w:rPr>
                <w:color w:val="auto"/>
              </w:rPr>
            </w:pPr>
            <w:r>
              <w:rPr>
                <w:color w:val="auto"/>
                <w:spacing w:val="4"/>
              </w:rPr>
              <w:t>至少采用四个以上控制点，采用西安市城市地方坐标系进行坐标控制。</w:t>
            </w:r>
          </w:p>
        </w:tc>
      </w:tr>
      <w:tr w14:paraId="7BC460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3" w:hRule="atLeast"/>
        </w:trPr>
        <w:tc>
          <w:tcPr>
            <w:tcW w:w="1322" w:type="dxa"/>
            <w:vAlign w:val="top"/>
          </w:tcPr>
          <w:p w14:paraId="495EB0A2">
            <w:pPr>
              <w:spacing w:line="371" w:lineRule="auto"/>
              <w:rPr>
                <w:rFonts w:ascii="Arial"/>
                <w:color w:val="auto"/>
                <w:sz w:val="21"/>
              </w:rPr>
            </w:pPr>
          </w:p>
          <w:p w14:paraId="69B52B57">
            <w:pPr>
              <w:pStyle w:val="6"/>
              <w:spacing w:before="133" w:line="242" w:lineRule="auto"/>
              <w:ind w:left="18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690" w:type="dxa"/>
            <w:vAlign w:val="top"/>
          </w:tcPr>
          <w:p w14:paraId="03D622D9">
            <w:pPr>
              <w:spacing w:line="277" w:lineRule="auto"/>
              <w:rPr>
                <w:rFonts w:ascii="Arial"/>
                <w:color w:val="auto"/>
                <w:sz w:val="21"/>
              </w:rPr>
            </w:pPr>
          </w:p>
          <w:p w14:paraId="54FB8317">
            <w:pPr>
              <w:pStyle w:val="6"/>
              <w:spacing w:before="133" w:line="261" w:lineRule="auto"/>
              <w:ind w:left="60" w:right="162" w:hanging="46"/>
              <w:rPr>
                <w:color w:val="auto"/>
              </w:rPr>
            </w:pPr>
            <w:r>
              <w:rPr>
                <w:color w:val="auto"/>
                <w:spacing w:val="8"/>
              </w:rPr>
              <w:t>点云数据技术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14"/>
              </w:rPr>
              <w:t>要求</w:t>
            </w:r>
          </w:p>
        </w:tc>
        <w:tc>
          <w:tcPr>
            <w:tcW w:w="13863" w:type="dxa"/>
            <w:gridSpan w:val="2"/>
            <w:vAlign w:val="top"/>
          </w:tcPr>
          <w:p w14:paraId="33835C76">
            <w:pPr>
              <w:pStyle w:val="6"/>
              <w:spacing w:before="374" w:line="221" w:lineRule="auto"/>
              <w:ind w:left="15"/>
              <w:rPr>
                <w:color w:val="auto"/>
              </w:rPr>
            </w:pPr>
            <w:r>
              <w:rPr>
                <w:color w:val="auto"/>
                <w:spacing w:val="8"/>
              </w:rPr>
              <w:t>1)点云规格：</w:t>
            </w:r>
            <w:r>
              <w:rPr>
                <w:color w:val="auto"/>
                <w:spacing w:val="-51"/>
              </w:rPr>
              <w:t xml:space="preserve"> </w:t>
            </w:r>
            <w:r>
              <w:rPr>
                <w:color w:val="auto"/>
                <w:spacing w:val="8"/>
              </w:rPr>
              <w:t>E57、</w:t>
            </w:r>
            <w:r>
              <w:rPr>
                <w:color w:val="auto"/>
              </w:rPr>
              <w:t>STL</w:t>
            </w:r>
            <w:r>
              <w:rPr>
                <w:color w:val="auto"/>
                <w:spacing w:val="8"/>
              </w:rPr>
              <w:t>格式；</w:t>
            </w:r>
          </w:p>
          <w:p w14:paraId="50366F1A">
            <w:pPr>
              <w:spacing w:line="274" w:lineRule="auto"/>
              <w:rPr>
                <w:rFonts w:ascii="Arial"/>
                <w:color w:val="auto"/>
                <w:sz w:val="21"/>
              </w:rPr>
            </w:pPr>
          </w:p>
          <w:p w14:paraId="1C24B070">
            <w:pPr>
              <w:pStyle w:val="6"/>
              <w:spacing w:before="133" w:line="221" w:lineRule="auto"/>
              <w:ind w:left="15"/>
              <w:rPr>
                <w:color w:val="auto"/>
              </w:rPr>
            </w:pPr>
            <w:r>
              <w:rPr>
                <w:color w:val="auto"/>
                <w:spacing w:val="8"/>
              </w:rPr>
              <w:t>2)点云精度指标：数据拼接后精度误差≤2</w:t>
            </w:r>
            <w:r>
              <w:rPr>
                <w:color w:val="auto"/>
              </w:rPr>
              <w:t>mm</w:t>
            </w:r>
            <w:r>
              <w:rPr>
                <w:color w:val="auto"/>
                <w:spacing w:val="8"/>
              </w:rPr>
              <w:t>;</w:t>
            </w:r>
          </w:p>
          <w:p w14:paraId="4FDE0D90">
            <w:pPr>
              <w:spacing w:line="286" w:lineRule="auto"/>
              <w:rPr>
                <w:rFonts w:ascii="Arial"/>
                <w:color w:val="auto"/>
                <w:sz w:val="21"/>
              </w:rPr>
            </w:pPr>
          </w:p>
          <w:p w14:paraId="74971FCE">
            <w:pPr>
              <w:pStyle w:val="6"/>
              <w:spacing w:before="134" w:line="221" w:lineRule="auto"/>
              <w:ind w:left="15"/>
              <w:rPr>
                <w:color w:val="auto"/>
              </w:rPr>
            </w:pPr>
            <w:r>
              <w:rPr>
                <w:color w:val="auto"/>
                <w:spacing w:val="15"/>
              </w:rPr>
              <w:t>3)点云噪点指标：文物本体外无噪点；</w:t>
            </w:r>
          </w:p>
          <w:p w14:paraId="2A6330D7">
            <w:pPr>
              <w:spacing w:line="252" w:lineRule="auto"/>
              <w:rPr>
                <w:rFonts w:ascii="Arial"/>
                <w:color w:val="auto"/>
                <w:sz w:val="21"/>
              </w:rPr>
            </w:pPr>
          </w:p>
          <w:p w14:paraId="216D99C6">
            <w:pPr>
              <w:pStyle w:val="6"/>
              <w:spacing w:before="134" w:line="221" w:lineRule="auto"/>
              <w:ind w:left="15"/>
              <w:rPr>
                <w:color w:val="auto"/>
              </w:rPr>
            </w:pPr>
            <w:r>
              <w:rPr>
                <w:color w:val="auto"/>
                <w:spacing w:val="16"/>
              </w:rPr>
              <w:t>4)点云拼接指标：点云拼接无分层；</w:t>
            </w:r>
          </w:p>
          <w:p w14:paraId="109977D4">
            <w:pPr>
              <w:pStyle w:val="6"/>
              <w:spacing w:before="358" w:line="219" w:lineRule="auto"/>
              <w:ind w:left="15"/>
              <w:rPr>
                <w:color w:val="auto"/>
              </w:rPr>
            </w:pPr>
            <w:r>
              <w:rPr>
                <w:color w:val="auto"/>
                <w:spacing w:val="3"/>
              </w:rPr>
              <w:t>5)采集点云数据完整率≥90%,高透光除外。</w:t>
            </w:r>
          </w:p>
        </w:tc>
      </w:tr>
      <w:tr w14:paraId="447F9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2" w:hRule="atLeast"/>
        </w:trPr>
        <w:tc>
          <w:tcPr>
            <w:tcW w:w="1322" w:type="dxa"/>
            <w:vAlign w:val="top"/>
          </w:tcPr>
          <w:p w14:paraId="0A740D0C">
            <w:pPr>
              <w:spacing w:line="372" w:lineRule="auto"/>
              <w:rPr>
                <w:rFonts w:ascii="Arial"/>
                <w:color w:val="auto"/>
                <w:sz w:val="21"/>
              </w:rPr>
            </w:pPr>
          </w:p>
          <w:p w14:paraId="7DBE34C9">
            <w:pPr>
              <w:pStyle w:val="6"/>
              <w:spacing w:before="134" w:line="540" w:lineRule="exact"/>
              <w:ind w:left="18"/>
              <w:rPr>
                <w:color w:val="auto"/>
              </w:rPr>
            </w:pPr>
            <w:r>
              <w:rPr>
                <w:color w:val="auto"/>
                <w:position w:val="2"/>
              </w:rPr>
              <w:t>4</w:t>
            </w:r>
          </w:p>
        </w:tc>
        <w:tc>
          <w:tcPr>
            <w:tcW w:w="2690" w:type="dxa"/>
            <w:vAlign w:val="top"/>
          </w:tcPr>
          <w:p w14:paraId="66C05D04">
            <w:pPr>
              <w:spacing w:line="320" w:lineRule="auto"/>
              <w:rPr>
                <w:rFonts w:ascii="Arial"/>
                <w:color w:val="auto"/>
                <w:sz w:val="21"/>
              </w:rPr>
            </w:pPr>
          </w:p>
          <w:p w14:paraId="240F1592">
            <w:pPr>
              <w:pStyle w:val="6"/>
              <w:spacing w:before="133" w:line="221" w:lineRule="auto"/>
              <w:ind w:left="60"/>
              <w:rPr>
                <w:color w:val="auto"/>
              </w:rPr>
            </w:pPr>
            <w:r>
              <w:rPr>
                <w:color w:val="auto"/>
                <w:spacing w:val="8"/>
              </w:rPr>
              <w:t>纹理采集设备</w:t>
            </w:r>
          </w:p>
        </w:tc>
        <w:tc>
          <w:tcPr>
            <w:tcW w:w="13863" w:type="dxa"/>
            <w:gridSpan w:val="2"/>
            <w:vAlign w:val="top"/>
          </w:tcPr>
          <w:p w14:paraId="7797443A">
            <w:pPr>
              <w:spacing w:line="277" w:lineRule="auto"/>
              <w:rPr>
                <w:rFonts w:ascii="Arial"/>
                <w:color w:val="auto"/>
                <w:sz w:val="21"/>
              </w:rPr>
            </w:pPr>
          </w:p>
          <w:p w14:paraId="0ABF9483">
            <w:pPr>
              <w:pStyle w:val="6"/>
              <w:spacing w:before="133" w:line="221" w:lineRule="auto"/>
              <w:ind w:left="15"/>
              <w:rPr>
                <w:color w:val="auto"/>
              </w:rPr>
            </w:pPr>
            <w:r>
              <w:rPr>
                <w:color w:val="auto"/>
                <w:spacing w:val="11"/>
              </w:rPr>
              <w:t>(1)为了保护文物安全，纹理拍照所使用的灯箱只能使用</w:t>
            </w:r>
            <w:r>
              <w:rPr>
                <w:color w:val="auto"/>
              </w:rPr>
              <w:t>LED</w:t>
            </w:r>
            <w:r>
              <w:rPr>
                <w:color w:val="auto"/>
                <w:spacing w:val="11"/>
              </w:rPr>
              <w:t>冷光源；</w:t>
            </w:r>
          </w:p>
          <w:p w14:paraId="4E7DA819">
            <w:pPr>
              <w:spacing w:line="282" w:lineRule="auto"/>
              <w:rPr>
                <w:rFonts w:ascii="Arial"/>
                <w:color w:val="auto"/>
                <w:sz w:val="21"/>
              </w:rPr>
            </w:pPr>
          </w:p>
          <w:p w14:paraId="6712FDB2">
            <w:pPr>
              <w:pStyle w:val="6"/>
              <w:spacing w:before="133" w:line="220" w:lineRule="auto"/>
              <w:ind w:left="15"/>
              <w:rPr>
                <w:color w:val="auto"/>
              </w:rPr>
            </w:pPr>
            <w:r>
              <w:rPr>
                <w:color w:val="auto"/>
                <w:spacing w:val="11"/>
              </w:rPr>
              <w:t>(2)中高精度纹理拍照相机为全画幅相机，</w:t>
            </w:r>
            <w:r>
              <w:rPr>
                <w:color w:val="auto"/>
                <w:spacing w:val="10"/>
              </w:rPr>
              <w:t>相机像素≥4000万；</w:t>
            </w:r>
          </w:p>
          <w:p w14:paraId="5BFCAB0F">
            <w:pPr>
              <w:spacing w:line="280" w:lineRule="auto"/>
              <w:rPr>
                <w:rFonts w:ascii="Arial"/>
                <w:color w:val="auto"/>
                <w:sz w:val="21"/>
              </w:rPr>
            </w:pPr>
          </w:p>
          <w:p w14:paraId="4CEA9E56">
            <w:pPr>
              <w:pStyle w:val="6"/>
              <w:spacing w:before="133" w:line="233" w:lineRule="auto"/>
              <w:ind w:left="15" w:right="162" w:firstLine="184"/>
              <w:rPr>
                <w:color w:val="auto"/>
              </w:rPr>
            </w:pPr>
            <w:r>
              <w:rPr>
                <w:color w:val="auto"/>
                <w:spacing w:val="5"/>
              </w:rPr>
              <w:t>(3)高精度纹理(如含有壁画)采集使用配备</w:t>
            </w:r>
            <w:r>
              <w:rPr>
                <w:color w:val="auto"/>
                <w:spacing w:val="4"/>
              </w:rPr>
              <w:t>≥5000万像素传感器以上全画幅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2"/>
              </w:rPr>
              <w:t>相机。</w:t>
            </w:r>
          </w:p>
          <w:p w14:paraId="21BFB714">
            <w:pPr>
              <w:pStyle w:val="6"/>
              <w:spacing w:before="347" w:line="238" w:lineRule="auto"/>
              <w:ind w:left="15" w:firstLine="147"/>
              <w:rPr>
                <w:color w:val="auto"/>
              </w:rPr>
            </w:pPr>
            <w:r>
              <w:rPr>
                <w:color w:val="auto"/>
                <w:spacing w:val="-1"/>
              </w:rPr>
              <w:t>(4)空中俯视照片采用无人机或者手持摇杆进行拍摄，相机像≥200</w:t>
            </w:r>
            <w:r>
              <w:rPr>
                <w:color w:val="auto"/>
                <w:spacing w:val="-2"/>
              </w:rPr>
              <w:t>0万有效像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1"/>
              </w:rPr>
              <w:t>素。</w:t>
            </w:r>
          </w:p>
        </w:tc>
      </w:tr>
      <w:tr w14:paraId="1D1F5B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atLeast"/>
        </w:trPr>
        <w:tc>
          <w:tcPr>
            <w:tcW w:w="1322" w:type="dxa"/>
            <w:vAlign w:val="top"/>
          </w:tcPr>
          <w:p w14:paraId="65231AAD">
            <w:pPr>
              <w:spacing w:line="392" w:lineRule="auto"/>
              <w:rPr>
                <w:rFonts w:ascii="Arial"/>
                <w:color w:val="auto"/>
                <w:sz w:val="21"/>
              </w:rPr>
            </w:pPr>
          </w:p>
          <w:p w14:paraId="54E96E0B">
            <w:pPr>
              <w:pStyle w:val="6"/>
              <w:spacing w:before="133" w:line="242" w:lineRule="auto"/>
              <w:ind w:left="18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2690" w:type="dxa"/>
            <w:vAlign w:val="top"/>
          </w:tcPr>
          <w:p w14:paraId="67C37CF2">
            <w:pPr>
              <w:spacing w:line="387" w:lineRule="auto"/>
              <w:rPr>
                <w:rFonts w:ascii="Arial"/>
                <w:color w:val="auto"/>
                <w:sz w:val="21"/>
              </w:rPr>
            </w:pPr>
          </w:p>
          <w:p w14:paraId="4BBED5AC">
            <w:pPr>
              <w:pStyle w:val="6"/>
              <w:spacing w:before="133" w:line="216" w:lineRule="auto"/>
              <w:ind w:left="60" w:right="53" w:hanging="9"/>
              <w:rPr>
                <w:color w:val="auto"/>
              </w:rPr>
            </w:pPr>
            <w:r>
              <w:rPr>
                <w:color w:val="auto"/>
                <w:spacing w:val="-15"/>
              </w:rPr>
              <w:t>纹</w:t>
            </w:r>
            <w:r>
              <w:rPr>
                <w:color w:val="auto"/>
                <w:spacing w:val="-48"/>
              </w:rPr>
              <w:t xml:space="preserve"> </w:t>
            </w:r>
            <w:r>
              <w:rPr>
                <w:color w:val="auto"/>
                <w:spacing w:val="-15"/>
              </w:rPr>
              <w:t>理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  <w:spacing w:val="-15"/>
              </w:rPr>
              <w:t>米</w:t>
            </w:r>
            <w:r>
              <w:rPr>
                <w:color w:val="auto"/>
                <w:spacing w:val="-56"/>
              </w:rPr>
              <w:t xml:space="preserve"> </w:t>
            </w:r>
            <w:r>
              <w:rPr>
                <w:color w:val="auto"/>
                <w:spacing w:val="-15"/>
              </w:rPr>
              <w:t>集</w:t>
            </w:r>
            <w:r>
              <w:rPr>
                <w:color w:val="auto"/>
                <w:spacing w:val="-55"/>
              </w:rPr>
              <w:t xml:space="preserve"> </w:t>
            </w:r>
            <w:r>
              <w:rPr>
                <w:color w:val="auto"/>
                <w:spacing w:val="-15"/>
              </w:rPr>
              <w:t>技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14"/>
              </w:rPr>
              <w:t>要求</w:t>
            </w:r>
          </w:p>
        </w:tc>
        <w:tc>
          <w:tcPr>
            <w:tcW w:w="13863" w:type="dxa"/>
            <w:gridSpan w:val="2"/>
            <w:vAlign w:val="top"/>
          </w:tcPr>
          <w:p w14:paraId="7FE04282">
            <w:pPr>
              <w:spacing w:line="323" w:lineRule="auto"/>
              <w:rPr>
                <w:rFonts w:ascii="Arial"/>
                <w:color w:val="auto"/>
                <w:sz w:val="21"/>
              </w:rPr>
            </w:pPr>
          </w:p>
          <w:p w14:paraId="4AC3B199">
            <w:pPr>
              <w:pStyle w:val="6"/>
              <w:spacing w:before="133" w:line="243" w:lineRule="auto"/>
              <w:ind w:left="15"/>
              <w:rPr>
                <w:color w:val="auto"/>
              </w:rPr>
            </w:pPr>
            <w:r>
              <w:rPr>
                <w:color w:val="auto"/>
                <w:spacing w:val="-15"/>
              </w:rPr>
              <w:t>术高分辨率纹理影像采集、制作、输出过程需要进行全程色彩管理，使用色彩管</w:t>
            </w:r>
            <w:r>
              <w:rPr>
                <w:color w:val="auto"/>
                <w:spacing w:val="16"/>
              </w:rPr>
              <w:t xml:space="preserve"> </w:t>
            </w:r>
            <w:r>
              <w:rPr>
                <w:color w:val="auto"/>
                <w:spacing w:val="4"/>
              </w:rPr>
              <w:t>理相关设备，如色卡，校色器等。</w:t>
            </w:r>
          </w:p>
        </w:tc>
      </w:tr>
      <w:tr w14:paraId="0AC93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17875" w:type="dxa"/>
            <w:gridSpan w:val="4"/>
            <w:vAlign w:val="top"/>
          </w:tcPr>
          <w:p w14:paraId="21B1CEF8">
            <w:pPr>
              <w:spacing w:line="325" w:lineRule="auto"/>
              <w:rPr>
                <w:rFonts w:ascii="Arial"/>
                <w:color w:val="auto"/>
                <w:sz w:val="21"/>
              </w:rPr>
            </w:pPr>
          </w:p>
          <w:p w14:paraId="0AC8A8C5">
            <w:pPr>
              <w:pStyle w:val="6"/>
              <w:spacing w:before="133" w:line="197" w:lineRule="auto"/>
              <w:ind w:left="18"/>
              <w:rPr>
                <w:color w:val="auto"/>
              </w:rPr>
            </w:pPr>
            <w:r>
              <w:rPr>
                <w:color w:val="auto"/>
                <w:spacing w:val="8"/>
              </w:rPr>
              <w:t>成果指标</w:t>
            </w:r>
          </w:p>
        </w:tc>
      </w:tr>
      <w:tr w14:paraId="34AAF9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322" w:type="dxa"/>
            <w:vAlign w:val="top"/>
          </w:tcPr>
          <w:p w14:paraId="3597F76C">
            <w:pPr>
              <w:spacing w:line="280" w:lineRule="auto"/>
              <w:rPr>
                <w:rFonts w:ascii="Arial"/>
                <w:color w:val="auto"/>
                <w:sz w:val="21"/>
              </w:rPr>
            </w:pPr>
          </w:p>
          <w:p w14:paraId="6E6DC951">
            <w:pPr>
              <w:pStyle w:val="6"/>
              <w:spacing w:before="133" w:line="223" w:lineRule="auto"/>
              <w:ind w:left="18"/>
              <w:rPr>
                <w:color w:val="auto"/>
              </w:rPr>
            </w:pPr>
            <w:r>
              <w:rPr>
                <w:color w:val="auto"/>
                <w:spacing w:val="17"/>
              </w:rPr>
              <w:t>序号</w:t>
            </w:r>
          </w:p>
        </w:tc>
        <w:tc>
          <w:tcPr>
            <w:tcW w:w="3842" w:type="dxa"/>
            <w:gridSpan w:val="2"/>
            <w:vAlign w:val="top"/>
          </w:tcPr>
          <w:p w14:paraId="140E33C7">
            <w:pPr>
              <w:spacing w:line="287" w:lineRule="auto"/>
              <w:rPr>
                <w:rFonts w:ascii="Arial"/>
                <w:color w:val="auto"/>
                <w:sz w:val="21"/>
              </w:rPr>
            </w:pPr>
          </w:p>
          <w:p w14:paraId="0FA7031C">
            <w:pPr>
              <w:pStyle w:val="6"/>
              <w:spacing w:before="133" w:line="221" w:lineRule="auto"/>
              <w:ind w:left="1046"/>
              <w:rPr>
                <w:color w:val="auto"/>
              </w:rPr>
            </w:pPr>
            <w:r>
              <w:rPr>
                <w:color w:val="auto"/>
                <w:spacing w:val="15"/>
              </w:rPr>
              <w:t>内容</w:t>
            </w:r>
          </w:p>
        </w:tc>
        <w:tc>
          <w:tcPr>
            <w:tcW w:w="12711" w:type="dxa"/>
            <w:vAlign w:val="top"/>
          </w:tcPr>
          <w:p w14:paraId="37E21414">
            <w:pPr>
              <w:spacing w:line="280" w:lineRule="auto"/>
              <w:rPr>
                <w:rFonts w:ascii="Arial"/>
                <w:color w:val="auto"/>
                <w:sz w:val="21"/>
              </w:rPr>
            </w:pPr>
          </w:p>
          <w:p w14:paraId="128BBB0B">
            <w:pPr>
              <w:pStyle w:val="6"/>
              <w:spacing w:before="133" w:line="223" w:lineRule="auto"/>
              <w:ind w:left="1075"/>
              <w:rPr>
                <w:color w:val="auto"/>
              </w:rPr>
            </w:pPr>
            <w:r>
              <w:rPr>
                <w:color w:val="auto"/>
                <w:spacing w:val="14"/>
              </w:rPr>
              <w:t>要求</w:t>
            </w:r>
          </w:p>
        </w:tc>
      </w:tr>
      <w:tr w14:paraId="32328C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1322" w:type="dxa"/>
            <w:vAlign w:val="top"/>
          </w:tcPr>
          <w:p w14:paraId="1F2EA9A0">
            <w:pPr>
              <w:spacing w:line="382" w:lineRule="auto"/>
              <w:rPr>
                <w:rFonts w:ascii="Arial"/>
                <w:color w:val="auto"/>
                <w:sz w:val="21"/>
              </w:rPr>
            </w:pPr>
          </w:p>
          <w:p w14:paraId="028D0B9E">
            <w:pPr>
              <w:pStyle w:val="6"/>
              <w:spacing w:before="133" w:line="180" w:lineRule="auto"/>
              <w:ind w:left="18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3842" w:type="dxa"/>
            <w:gridSpan w:val="2"/>
            <w:vAlign w:val="top"/>
          </w:tcPr>
          <w:p w14:paraId="3F719BE4">
            <w:pPr>
              <w:spacing w:line="296" w:lineRule="auto"/>
              <w:rPr>
                <w:rFonts w:ascii="Arial"/>
                <w:color w:val="auto"/>
                <w:sz w:val="21"/>
              </w:rPr>
            </w:pPr>
          </w:p>
          <w:p w14:paraId="71AF7ACF">
            <w:pPr>
              <w:pStyle w:val="6"/>
              <w:spacing w:before="133" w:line="219" w:lineRule="auto"/>
              <w:ind w:left="4"/>
              <w:rPr>
                <w:color w:val="auto"/>
              </w:rPr>
            </w:pPr>
            <w:r>
              <w:rPr>
                <w:color w:val="auto"/>
                <w:spacing w:val="10"/>
              </w:rPr>
              <w:t>三维网模型</w:t>
            </w:r>
          </w:p>
        </w:tc>
        <w:tc>
          <w:tcPr>
            <w:tcW w:w="12711" w:type="dxa"/>
            <w:vAlign w:val="top"/>
          </w:tcPr>
          <w:p w14:paraId="74D74747">
            <w:pPr>
              <w:spacing w:line="312" w:lineRule="auto"/>
              <w:rPr>
                <w:rFonts w:ascii="Arial"/>
                <w:color w:val="auto"/>
                <w:sz w:val="21"/>
              </w:rPr>
            </w:pPr>
          </w:p>
          <w:p w14:paraId="60A8579C">
            <w:pPr>
              <w:pStyle w:val="6"/>
              <w:spacing w:before="133" w:line="212" w:lineRule="auto"/>
              <w:ind w:left="43"/>
              <w:rPr>
                <w:color w:val="auto"/>
              </w:rPr>
            </w:pPr>
            <w:r>
              <w:rPr>
                <w:color w:val="auto"/>
                <w:spacing w:val="4"/>
              </w:rPr>
              <w:t>高精度模型精度不低于2</w:t>
            </w:r>
            <w:r>
              <w:rPr>
                <w:color w:val="auto"/>
              </w:rPr>
              <w:t>mm</w:t>
            </w:r>
            <w:r>
              <w:rPr>
                <w:color w:val="auto"/>
                <w:spacing w:val="4"/>
              </w:rPr>
              <w:t>。</w:t>
            </w:r>
          </w:p>
        </w:tc>
      </w:tr>
    </w:tbl>
    <w:p w14:paraId="593742C1">
      <w:pPr>
        <w:pStyle w:val="2"/>
        <w:rPr>
          <w:color w:val="auto"/>
        </w:rPr>
      </w:pPr>
    </w:p>
    <w:p w14:paraId="3EFE052B">
      <w:pPr>
        <w:rPr>
          <w:color w:val="auto"/>
        </w:rPr>
        <w:sectPr>
          <w:footerReference r:id="rId5" w:type="default"/>
          <w:pgSz w:w="22122" w:h="31680"/>
          <w:pgMar w:top="2692" w:right="1766" w:bottom="1762" w:left="2474" w:header="0" w:footer="1506" w:gutter="0"/>
          <w:cols w:space="720" w:num="1"/>
        </w:sectPr>
      </w:pPr>
    </w:p>
    <w:tbl>
      <w:tblPr>
        <w:tblStyle w:val="5"/>
        <w:tblW w:w="178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681"/>
        <w:gridCol w:w="1189"/>
        <w:gridCol w:w="12704"/>
      </w:tblGrid>
      <w:tr w14:paraId="0F08F2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1313" w:type="dxa"/>
            <w:vAlign w:val="top"/>
          </w:tcPr>
          <w:p w14:paraId="3314F3B8">
            <w:pPr>
              <w:spacing w:line="364" w:lineRule="auto"/>
              <w:rPr>
                <w:rFonts w:ascii="Arial"/>
                <w:color w:val="auto"/>
                <w:sz w:val="21"/>
              </w:rPr>
            </w:pPr>
          </w:p>
          <w:p w14:paraId="43F7A04F">
            <w:pPr>
              <w:pStyle w:val="6"/>
              <w:spacing w:before="133" w:line="210" w:lineRule="auto"/>
              <w:ind w:left="17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3870" w:type="dxa"/>
            <w:gridSpan w:val="2"/>
            <w:vAlign w:val="top"/>
          </w:tcPr>
          <w:p w14:paraId="52EB7F4B">
            <w:pPr>
              <w:spacing w:line="350" w:lineRule="auto"/>
              <w:rPr>
                <w:rFonts w:ascii="Arial"/>
                <w:color w:val="auto"/>
                <w:sz w:val="21"/>
              </w:rPr>
            </w:pPr>
          </w:p>
          <w:p w14:paraId="2E62156B">
            <w:pPr>
              <w:pStyle w:val="6"/>
              <w:spacing w:before="134" w:line="216" w:lineRule="auto"/>
              <w:ind w:left="13"/>
              <w:rPr>
                <w:color w:val="auto"/>
              </w:rPr>
            </w:pPr>
            <w:r>
              <w:rPr>
                <w:color w:val="auto"/>
                <w:spacing w:val="8"/>
              </w:rPr>
              <w:t>图像分辨率</w:t>
            </w:r>
          </w:p>
        </w:tc>
        <w:tc>
          <w:tcPr>
            <w:tcW w:w="12704" w:type="dxa"/>
            <w:vAlign w:val="top"/>
          </w:tcPr>
          <w:p w14:paraId="285558E6">
            <w:pPr>
              <w:spacing w:line="330" w:lineRule="auto"/>
              <w:rPr>
                <w:rFonts w:ascii="Arial"/>
                <w:color w:val="auto"/>
                <w:sz w:val="21"/>
              </w:rPr>
            </w:pPr>
          </w:p>
          <w:p w14:paraId="5B212A50">
            <w:pPr>
              <w:pStyle w:val="6"/>
              <w:spacing w:before="134" w:line="221" w:lineRule="auto"/>
              <w:ind w:left="24"/>
              <w:rPr>
                <w:color w:val="auto"/>
              </w:rPr>
            </w:pPr>
            <w:r>
              <w:rPr>
                <w:color w:val="auto"/>
                <w:spacing w:val="4"/>
              </w:rPr>
              <w:t>中精度不低于150</w:t>
            </w:r>
            <w:r>
              <w:rPr>
                <w:color w:val="auto"/>
              </w:rPr>
              <w:t>DPI</w:t>
            </w:r>
            <w:r>
              <w:rPr>
                <w:color w:val="auto"/>
                <w:spacing w:val="4"/>
              </w:rPr>
              <w:t>;高精度不低于300</w:t>
            </w:r>
            <w:r>
              <w:rPr>
                <w:color w:val="auto"/>
              </w:rPr>
              <w:t>DPI</w:t>
            </w:r>
            <w:r>
              <w:rPr>
                <w:color w:val="auto"/>
                <w:spacing w:val="4"/>
              </w:rPr>
              <w:t>。</w:t>
            </w:r>
          </w:p>
        </w:tc>
      </w:tr>
      <w:tr w14:paraId="640D70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17887" w:type="dxa"/>
            <w:gridSpan w:val="4"/>
            <w:vAlign w:val="top"/>
          </w:tcPr>
          <w:p w14:paraId="6290C57F">
            <w:pPr>
              <w:spacing w:line="318" w:lineRule="auto"/>
              <w:rPr>
                <w:rFonts w:ascii="Arial"/>
                <w:color w:val="auto"/>
                <w:sz w:val="21"/>
              </w:rPr>
            </w:pPr>
          </w:p>
          <w:p w14:paraId="1AAD2C93">
            <w:pPr>
              <w:pStyle w:val="6"/>
              <w:spacing w:before="133" w:line="204" w:lineRule="auto"/>
              <w:ind w:left="17"/>
              <w:rPr>
                <w:color w:val="auto"/>
              </w:rPr>
            </w:pPr>
            <w:r>
              <w:rPr>
                <w:color w:val="auto"/>
                <w:spacing w:val="7"/>
              </w:rPr>
              <w:t>提交数据存档要求</w:t>
            </w:r>
          </w:p>
        </w:tc>
      </w:tr>
      <w:tr w14:paraId="77000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1313" w:type="dxa"/>
            <w:vAlign w:val="top"/>
          </w:tcPr>
          <w:p w14:paraId="253E3968">
            <w:pPr>
              <w:spacing w:line="322" w:lineRule="auto"/>
              <w:rPr>
                <w:rFonts w:ascii="Arial"/>
                <w:color w:val="auto"/>
                <w:sz w:val="21"/>
              </w:rPr>
            </w:pPr>
          </w:p>
          <w:p w14:paraId="1B6A0B8F">
            <w:pPr>
              <w:pStyle w:val="6"/>
              <w:spacing w:before="133" w:line="202" w:lineRule="auto"/>
              <w:ind w:left="17"/>
              <w:rPr>
                <w:color w:val="auto"/>
              </w:rPr>
            </w:pPr>
            <w:r>
              <w:rPr>
                <w:color w:val="auto"/>
                <w:spacing w:val="17"/>
              </w:rPr>
              <w:t>序号</w:t>
            </w:r>
          </w:p>
        </w:tc>
        <w:tc>
          <w:tcPr>
            <w:tcW w:w="3870" w:type="dxa"/>
            <w:gridSpan w:val="2"/>
            <w:vAlign w:val="top"/>
          </w:tcPr>
          <w:p w14:paraId="7BCAE2C4">
            <w:pPr>
              <w:spacing w:line="274" w:lineRule="auto"/>
              <w:rPr>
                <w:rFonts w:ascii="Arial"/>
                <w:color w:val="auto"/>
                <w:sz w:val="21"/>
              </w:rPr>
            </w:pPr>
          </w:p>
          <w:p w14:paraId="6AEC8372">
            <w:pPr>
              <w:pStyle w:val="6"/>
              <w:spacing w:before="133" w:line="221" w:lineRule="auto"/>
              <w:ind w:left="1073"/>
              <w:rPr>
                <w:color w:val="auto"/>
              </w:rPr>
            </w:pPr>
            <w:r>
              <w:rPr>
                <w:color w:val="auto"/>
                <w:spacing w:val="15"/>
              </w:rPr>
              <w:t>内容</w:t>
            </w:r>
          </w:p>
        </w:tc>
        <w:tc>
          <w:tcPr>
            <w:tcW w:w="12704" w:type="dxa"/>
            <w:vAlign w:val="top"/>
          </w:tcPr>
          <w:p w14:paraId="509E9A4E">
            <w:pPr>
              <w:spacing w:line="275" w:lineRule="auto"/>
              <w:rPr>
                <w:rFonts w:ascii="Arial"/>
                <w:color w:val="auto"/>
                <w:sz w:val="21"/>
              </w:rPr>
            </w:pPr>
          </w:p>
          <w:p w14:paraId="2B3959E6">
            <w:pPr>
              <w:pStyle w:val="6"/>
              <w:spacing w:before="134" w:line="223" w:lineRule="auto"/>
              <w:ind w:left="1047"/>
              <w:rPr>
                <w:color w:val="auto"/>
              </w:rPr>
            </w:pPr>
            <w:r>
              <w:rPr>
                <w:color w:val="auto"/>
                <w:spacing w:val="14"/>
              </w:rPr>
              <w:t>要求</w:t>
            </w:r>
          </w:p>
        </w:tc>
      </w:tr>
      <w:tr w14:paraId="55F72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1313" w:type="dxa"/>
            <w:vAlign w:val="top"/>
          </w:tcPr>
          <w:p w14:paraId="0907D122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870" w:type="dxa"/>
            <w:gridSpan w:val="2"/>
            <w:vAlign w:val="top"/>
          </w:tcPr>
          <w:p w14:paraId="3A98FFB0">
            <w:pPr>
              <w:spacing w:line="301" w:lineRule="auto"/>
              <w:rPr>
                <w:rFonts w:ascii="Arial"/>
                <w:color w:val="auto"/>
                <w:sz w:val="21"/>
              </w:rPr>
            </w:pPr>
          </w:p>
          <w:p w14:paraId="74233532">
            <w:pPr>
              <w:pStyle w:val="6"/>
              <w:spacing w:before="133" w:line="216" w:lineRule="auto"/>
              <w:ind w:left="13"/>
              <w:rPr>
                <w:color w:val="auto"/>
              </w:rPr>
            </w:pPr>
            <w:r>
              <w:rPr>
                <w:color w:val="auto"/>
                <w:spacing w:val="10"/>
              </w:rPr>
              <w:t>原始数据</w:t>
            </w:r>
          </w:p>
        </w:tc>
        <w:tc>
          <w:tcPr>
            <w:tcW w:w="12704" w:type="dxa"/>
            <w:vAlign w:val="top"/>
          </w:tcPr>
          <w:p w14:paraId="4057A617">
            <w:pPr>
              <w:spacing w:line="327" w:lineRule="auto"/>
              <w:rPr>
                <w:rFonts w:ascii="Arial"/>
                <w:color w:val="auto"/>
                <w:sz w:val="21"/>
              </w:rPr>
            </w:pPr>
          </w:p>
          <w:p w14:paraId="63F8308B">
            <w:pPr>
              <w:pStyle w:val="6"/>
              <w:spacing w:before="133" w:line="204" w:lineRule="auto"/>
              <w:ind w:left="1075"/>
              <w:rPr>
                <w:color w:val="auto"/>
              </w:rPr>
            </w:pPr>
            <w:r>
              <w:rPr>
                <w:color w:val="auto"/>
                <w:spacing w:val="4"/>
              </w:rPr>
              <w:t>扫描仪采集的未经任何处理的原始数据。</w:t>
            </w:r>
          </w:p>
        </w:tc>
      </w:tr>
      <w:tr w14:paraId="5B6FF6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1313" w:type="dxa"/>
            <w:vAlign w:val="top"/>
          </w:tcPr>
          <w:p w14:paraId="6F6FA284">
            <w:pPr>
              <w:spacing w:line="370" w:lineRule="auto"/>
              <w:rPr>
                <w:rFonts w:ascii="Arial"/>
                <w:color w:val="auto"/>
                <w:sz w:val="21"/>
              </w:rPr>
            </w:pPr>
          </w:p>
          <w:p w14:paraId="1DBA24B9">
            <w:pPr>
              <w:pStyle w:val="6"/>
              <w:spacing w:before="133" w:line="180" w:lineRule="auto"/>
              <w:ind w:left="17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3870" w:type="dxa"/>
            <w:gridSpan w:val="2"/>
            <w:vAlign w:val="top"/>
          </w:tcPr>
          <w:p w14:paraId="6D2D1957">
            <w:pPr>
              <w:spacing w:line="291" w:lineRule="auto"/>
              <w:rPr>
                <w:rFonts w:ascii="Arial"/>
                <w:color w:val="auto"/>
                <w:sz w:val="21"/>
              </w:rPr>
            </w:pPr>
          </w:p>
          <w:p w14:paraId="37FFA1A3">
            <w:pPr>
              <w:pStyle w:val="6"/>
              <w:spacing w:before="133" w:line="216" w:lineRule="auto"/>
              <w:ind w:left="13"/>
              <w:rPr>
                <w:color w:val="auto"/>
              </w:rPr>
            </w:pPr>
            <w:r>
              <w:rPr>
                <w:color w:val="auto"/>
                <w:spacing w:val="9"/>
              </w:rPr>
              <w:t>复制级数据</w:t>
            </w:r>
          </w:p>
        </w:tc>
        <w:tc>
          <w:tcPr>
            <w:tcW w:w="12704" w:type="dxa"/>
            <w:vAlign w:val="top"/>
          </w:tcPr>
          <w:p w14:paraId="07A34EE3">
            <w:pPr>
              <w:spacing w:line="282" w:lineRule="auto"/>
              <w:rPr>
                <w:rFonts w:ascii="Arial"/>
                <w:color w:val="auto"/>
                <w:sz w:val="21"/>
              </w:rPr>
            </w:pPr>
          </w:p>
          <w:p w14:paraId="12B6D996">
            <w:pPr>
              <w:pStyle w:val="6"/>
              <w:spacing w:before="133" w:line="220" w:lineRule="auto"/>
              <w:ind w:left="24"/>
              <w:rPr>
                <w:color w:val="auto"/>
              </w:rPr>
            </w:pPr>
            <w:r>
              <w:rPr>
                <w:color w:val="auto"/>
                <w:spacing w:val="5"/>
              </w:rPr>
              <w:t>经过点云优化、噪点去除、补洞处理的完整模型的</w:t>
            </w:r>
            <w:r>
              <w:rPr>
                <w:color w:val="auto"/>
                <w:spacing w:val="4"/>
              </w:rPr>
              <w:t>点云数据。</w:t>
            </w:r>
          </w:p>
        </w:tc>
      </w:tr>
      <w:tr w14:paraId="1CEEC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1313" w:type="dxa"/>
            <w:vAlign w:val="top"/>
          </w:tcPr>
          <w:p w14:paraId="752A44A5">
            <w:pPr>
              <w:spacing w:line="362" w:lineRule="auto"/>
              <w:rPr>
                <w:rFonts w:ascii="Arial"/>
                <w:color w:val="auto"/>
                <w:sz w:val="21"/>
              </w:rPr>
            </w:pPr>
          </w:p>
          <w:p w14:paraId="6E608218">
            <w:pPr>
              <w:pStyle w:val="6"/>
              <w:spacing w:before="134" w:line="184" w:lineRule="auto"/>
              <w:ind w:left="17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3870" w:type="dxa"/>
            <w:gridSpan w:val="2"/>
            <w:vAlign w:val="top"/>
          </w:tcPr>
          <w:p w14:paraId="5A85415D">
            <w:pPr>
              <w:spacing w:line="301" w:lineRule="auto"/>
              <w:rPr>
                <w:rFonts w:ascii="Arial"/>
                <w:color w:val="auto"/>
                <w:sz w:val="21"/>
              </w:rPr>
            </w:pPr>
          </w:p>
          <w:p w14:paraId="1F518DD4">
            <w:pPr>
              <w:pStyle w:val="6"/>
              <w:spacing w:before="133" w:line="212" w:lineRule="auto"/>
              <w:ind w:left="13"/>
              <w:rPr>
                <w:color w:val="auto"/>
              </w:rPr>
            </w:pPr>
            <w:r>
              <w:rPr>
                <w:color w:val="auto"/>
                <w:spacing w:val="14"/>
              </w:rPr>
              <w:t>研究级数据(高模)</w:t>
            </w:r>
          </w:p>
        </w:tc>
        <w:tc>
          <w:tcPr>
            <w:tcW w:w="12704" w:type="dxa"/>
            <w:vAlign w:val="top"/>
          </w:tcPr>
          <w:p w14:paraId="1B2C4858">
            <w:pPr>
              <w:spacing w:line="283" w:lineRule="auto"/>
              <w:rPr>
                <w:rFonts w:ascii="Arial"/>
                <w:color w:val="auto"/>
                <w:sz w:val="21"/>
              </w:rPr>
            </w:pPr>
          </w:p>
          <w:p w14:paraId="17E4C17E">
            <w:pPr>
              <w:pStyle w:val="6"/>
              <w:spacing w:before="133" w:line="220" w:lineRule="auto"/>
              <w:ind w:left="24"/>
              <w:rPr>
                <w:color w:val="auto"/>
              </w:rPr>
            </w:pPr>
            <w:r>
              <w:rPr>
                <w:color w:val="auto"/>
                <w:spacing w:val="5"/>
              </w:rPr>
              <w:t>在保证模型细节的前提下，进行模型创建并贴图的完</w:t>
            </w:r>
            <w:r>
              <w:rPr>
                <w:color w:val="auto"/>
                <w:spacing w:val="4"/>
              </w:rPr>
              <w:t>整模型数据。</w:t>
            </w:r>
          </w:p>
        </w:tc>
      </w:tr>
      <w:tr w14:paraId="18A3F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1313" w:type="dxa"/>
            <w:vAlign w:val="top"/>
          </w:tcPr>
          <w:p w14:paraId="056A4ABA">
            <w:pPr>
              <w:spacing w:line="416" w:lineRule="auto"/>
              <w:rPr>
                <w:rFonts w:ascii="Arial"/>
                <w:color w:val="auto"/>
                <w:sz w:val="21"/>
              </w:rPr>
            </w:pPr>
          </w:p>
          <w:p w14:paraId="77441C26">
            <w:pPr>
              <w:pStyle w:val="6"/>
              <w:spacing w:before="134" w:line="540" w:lineRule="exact"/>
              <w:ind w:left="17"/>
              <w:rPr>
                <w:color w:val="auto"/>
              </w:rPr>
            </w:pPr>
            <w:r>
              <w:rPr>
                <w:color w:val="auto"/>
                <w:position w:val="2"/>
              </w:rPr>
              <w:t>4</w:t>
            </w:r>
          </w:p>
        </w:tc>
        <w:tc>
          <w:tcPr>
            <w:tcW w:w="3870" w:type="dxa"/>
            <w:gridSpan w:val="2"/>
            <w:vAlign w:val="top"/>
          </w:tcPr>
          <w:p w14:paraId="12D67A38">
            <w:pPr>
              <w:spacing w:line="376" w:lineRule="auto"/>
              <w:rPr>
                <w:rFonts w:ascii="Arial"/>
                <w:color w:val="auto"/>
                <w:sz w:val="21"/>
              </w:rPr>
            </w:pPr>
          </w:p>
          <w:p w14:paraId="255C6067">
            <w:pPr>
              <w:pStyle w:val="6"/>
              <w:spacing w:before="133" w:line="221" w:lineRule="auto"/>
              <w:ind w:left="13"/>
              <w:rPr>
                <w:color w:val="auto"/>
              </w:rPr>
            </w:pPr>
            <w:r>
              <w:rPr>
                <w:color w:val="auto"/>
                <w:spacing w:val="14"/>
              </w:rPr>
              <w:t>浏览级数据(低模)</w:t>
            </w:r>
          </w:p>
        </w:tc>
        <w:tc>
          <w:tcPr>
            <w:tcW w:w="12704" w:type="dxa"/>
            <w:vAlign w:val="top"/>
          </w:tcPr>
          <w:p w14:paraId="46A76D89">
            <w:pPr>
              <w:spacing w:line="274" w:lineRule="auto"/>
              <w:rPr>
                <w:rFonts w:ascii="Arial"/>
                <w:color w:val="auto"/>
                <w:sz w:val="21"/>
              </w:rPr>
            </w:pPr>
          </w:p>
          <w:p w14:paraId="03342B8B">
            <w:pPr>
              <w:pStyle w:val="6"/>
              <w:spacing w:before="133" w:line="224" w:lineRule="auto"/>
              <w:ind w:left="24" w:hanging="9"/>
              <w:rPr>
                <w:color w:val="auto"/>
              </w:rPr>
            </w:pPr>
            <w:r>
              <w:rPr>
                <w:color w:val="auto"/>
                <w:spacing w:val="-1"/>
              </w:rPr>
              <w:t>进行模型简化处理，降低纹理分辨率，支持移动端浏览的完整模型数据</w:t>
            </w:r>
            <w:r>
              <w:rPr>
                <w:color w:val="auto"/>
                <w:spacing w:val="3"/>
              </w:rPr>
              <w:t xml:space="preserve"> </w:t>
            </w:r>
            <w:r>
              <w:rPr>
                <w:color w:val="auto"/>
              </w:rPr>
              <w:t>o</w:t>
            </w:r>
          </w:p>
        </w:tc>
      </w:tr>
      <w:tr w14:paraId="62198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7887" w:type="dxa"/>
            <w:gridSpan w:val="4"/>
            <w:vAlign w:val="top"/>
          </w:tcPr>
          <w:p w14:paraId="02E7F79D">
            <w:pPr>
              <w:spacing w:line="304" w:lineRule="auto"/>
              <w:rPr>
                <w:rFonts w:ascii="Arial"/>
                <w:color w:val="auto"/>
                <w:sz w:val="21"/>
              </w:rPr>
            </w:pPr>
          </w:p>
          <w:p w14:paraId="543495CF">
            <w:pPr>
              <w:pStyle w:val="6"/>
              <w:spacing w:before="133" w:line="222" w:lineRule="auto"/>
              <w:ind w:left="17"/>
              <w:rPr>
                <w:color w:val="auto"/>
              </w:rPr>
            </w:pPr>
            <w:r>
              <w:rPr>
                <w:color w:val="auto"/>
                <w:spacing w:val="8"/>
              </w:rPr>
              <w:t>成果提交要求</w:t>
            </w:r>
          </w:p>
        </w:tc>
      </w:tr>
      <w:tr w14:paraId="52667A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313" w:type="dxa"/>
            <w:vAlign w:val="top"/>
          </w:tcPr>
          <w:p w14:paraId="30688BB2">
            <w:pPr>
              <w:spacing w:line="287" w:lineRule="auto"/>
              <w:rPr>
                <w:rFonts w:ascii="Arial"/>
                <w:color w:val="auto"/>
                <w:sz w:val="21"/>
              </w:rPr>
            </w:pPr>
          </w:p>
          <w:p w14:paraId="04D561FF">
            <w:pPr>
              <w:pStyle w:val="6"/>
              <w:spacing w:before="133" w:line="223" w:lineRule="auto"/>
              <w:ind w:left="17"/>
              <w:rPr>
                <w:color w:val="auto"/>
              </w:rPr>
            </w:pPr>
            <w:r>
              <w:rPr>
                <w:color w:val="auto"/>
                <w:spacing w:val="17"/>
              </w:rPr>
              <w:t>序号</w:t>
            </w:r>
          </w:p>
        </w:tc>
        <w:tc>
          <w:tcPr>
            <w:tcW w:w="2681" w:type="dxa"/>
            <w:vAlign w:val="top"/>
          </w:tcPr>
          <w:p w14:paraId="52560D49">
            <w:pPr>
              <w:spacing w:line="285" w:lineRule="auto"/>
              <w:rPr>
                <w:rFonts w:ascii="Arial"/>
                <w:color w:val="auto"/>
                <w:sz w:val="21"/>
              </w:rPr>
            </w:pPr>
          </w:p>
          <w:p w14:paraId="1C96D05D">
            <w:pPr>
              <w:pStyle w:val="6"/>
              <w:spacing w:before="133" w:line="221" w:lineRule="auto"/>
              <w:ind w:left="1055"/>
              <w:rPr>
                <w:color w:val="auto"/>
              </w:rPr>
            </w:pPr>
            <w:r>
              <w:rPr>
                <w:color w:val="auto"/>
                <w:spacing w:val="15"/>
              </w:rPr>
              <w:t>内容</w:t>
            </w:r>
          </w:p>
        </w:tc>
        <w:tc>
          <w:tcPr>
            <w:tcW w:w="13893" w:type="dxa"/>
            <w:gridSpan w:val="2"/>
            <w:vAlign w:val="top"/>
          </w:tcPr>
          <w:p w14:paraId="31B18932">
            <w:pPr>
              <w:spacing w:line="287" w:lineRule="auto"/>
              <w:rPr>
                <w:rFonts w:ascii="Arial"/>
                <w:color w:val="auto"/>
                <w:sz w:val="21"/>
              </w:rPr>
            </w:pPr>
          </w:p>
          <w:p w14:paraId="54872823">
            <w:pPr>
              <w:pStyle w:val="6"/>
              <w:spacing w:before="133" w:line="223" w:lineRule="auto"/>
              <w:ind w:left="1056"/>
              <w:rPr>
                <w:color w:val="auto"/>
              </w:rPr>
            </w:pPr>
            <w:r>
              <w:rPr>
                <w:color w:val="auto"/>
                <w:spacing w:val="14"/>
              </w:rPr>
              <w:t>要求</w:t>
            </w:r>
          </w:p>
        </w:tc>
      </w:tr>
      <w:tr w14:paraId="31D039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3" w:hRule="atLeast"/>
        </w:trPr>
        <w:tc>
          <w:tcPr>
            <w:tcW w:w="1313" w:type="dxa"/>
            <w:vAlign w:val="top"/>
          </w:tcPr>
          <w:p w14:paraId="10A44324">
            <w:pPr>
              <w:spacing w:line="444" w:lineRule="auto"/>
              <w:rPr>
                <w:rFonts w:ascii="Arial"/>
                <w:color w:val="auto"/>
                <w:sz w:val="21"/>
              </w:rPr>
            </w:pPr>
          </w:p>
          <w:p w14:paraId="3B17DAB5">
            <w:pPr>
              <w:pStyle w:val="6"/>
              <w:spacing w:before="133" w:line="540" w:lineRule="exact"/>
              <w:ind w:left="17"/>
              <w:rPr>
                <w:color w:val="auto"/>
              </w:rPr>
            </w:pPr>
            <w:r>
              <w:rPr>
                <w:color w:val="auto"/>
                <w:position w:val="2"/>
              </w:rPr>
              <w:t>1</w:t>
            </w:r>
          </w:p>
        </w:tc>
        <w:tc>
          <w:tcPr>
            <w:tcW w:w="2681" w:type="dxa"/>
            <w:vAlign w:val="top"/>
          </w:tcPr>
          <w:p w14:paraId="63463404">
            <w:pPr>
              <w:spacing w:line="322" w:lineRule="auto"/>
              <w:rPr>
                <w:rFonts w:ascii="Arial"/>
                <w:color w:val="auto"/>
                <w:sz w:val="21"/>
              </w:rPr>
            </w:pPr>
          </w:p>
          <w:p w14:paraId="6F07FDC7">
            <w:pPr>
              <w:pStyle w:val="6"/>
              <w:spacing w:before="133" w:line="236" w:lineRule="auto"/>
              <w:ind w:left="13" w:right="152"/>
              <w:rPr>
                <w:color w:val="auto"/>
              </w:rPr>
            </w:pPr>
            <w:r>
              <w:rPr>
                <w:color w:val="auto"/>
                <w:spacing w:val="8"/>
              </w:rPr>
              <w:t>提交格式及要</w:t>
            </w:r>
            <w:r>
              <w:rPr>
                <w:color w:val="auto"/>
              </w:rPr>
              <w:t xml:space="preserve"> 求</w:t>
            </w:r>
          </w:p>
        </w:tc>
        <w:tc>
          <w:tcPr>
            <w:tcW w:w="13893" w:type="dxa"/>
            <w:gridSpan w:val="2"/>
            <w:vAlign w:val="top"/>
          </w:tcPr>
          <w:p w14:paraId="0CE18DA4">
            <w:pPr>
              <w:spacing w:line="339" w:lineRule="auto"/>
              <w:rPr>
                <w:rFonts w:ascii="Arial"/>
                <w:color w:val="auto"/>
                <w:sz w:val="21"/>
              </w:rPr>
            </w:pPr>
          </w:p>
          <w:p w14:paraId="163F8D9E">
            <w:pPr>
              <w:pStyle w:val="6"/>
              <w:spacing w:before="134" w:line="221" w:lineRule="auto"/>
              <w:ind w:left="190"/>
              <w:rPr>
                <w:color w:val="auto"/>
              </w:rPr>
            </w:pPr>
            <w:r>
              <w:rPr>
                <w:color w:val="auto"/>
                <w:spacing w:val="14"/>
              </w:rPr>
              <w:t>(1)原始扫描点云数据，格式</w:t>
            </w:r>
            <w:r>
              <w:rPr>
                <w:color w:val="auto"/>
              </w:rPr>
              <w:t>XYZ</w:t>
            </w:r>
            <w:r>
              <w:rPr>
                <w:color w:val="auto"/>
                <w:spacing w:val="14"/>
              </w:rPr>
              <w:t>、E57、</w:t>
            </w:r>
            <w:r>
              <w:rPr>
                <w:color w:val="auto"/>
              </w:rPr>
              <w:t>STL</w:t>
            </w:r>
            <w:r>
              <w:rPr>
                <w:color w:val="auto"/>
                <w:spacing w:val="14"/>
              </w:rPr>
              <w:t>格式；</w:t>
            </w:r>
          </w:p>
          <w:p w14:paraId="74FE73DA">
            <w:pPr>
              <w:spacing w:line="269" w:lineRule="auto"/>
              <w:rPr>
                <w:rFonts w:ascii="Arial"/>
                <w:color w:val="auto"/>
                <w:sz w:val="21"/>
              </w:rPr>
            </w:pPr>
          </w:p>
          <w:p w14:paraId="326436A3">
            <w:pPr>
              <w:pStyle w:val="6"/>
              <w:spacing w:before="133" w:line="219" w:lineRule="auto"/>
              <w:ind w:left="190"/>
              <w:rPr>
                <w:color w:val="auto"/>
              </w:rPr>
            </w:pPr>
            <w:r>
              <w:rPr>
                <w:color w:val="auto"/>
                <w:spacing w:val="9"/>
              </w:rPr>
              <w:t>(2</w:t>
            </w:r>
            <w:r>
              <w:rPr>
                <w:color w:val="auto"/>
                <w:spacing w:val="-116"/>
              </w:rPr>
              <w:t xml:space="preserve"> </w:t>
            </w:r>
            <w:r>
              <w:rPr>
                <w:color w:val="auto"/>
                <w:spacing w:val="9"/>
              </w:rPr>
              <w:t>)优化后点云数据(复制级数据),格式</w:t>
            </w:r>
            <w:r>
              <w:rPr>
                <w:color w:val="auto"/>
              </w:rPr>
              <w:t>XYZ</w:t>
            </w:r>
            <w:r>
              <w:rPr>
                <w:color w:val="auto"/>
                <w:spacing w:val="9"/>
              </w:rPr>
              <w:t>、E</w:t>
            </w:r>
            <w:r>
              <w:rPr>
                <w:color w:val="auto"/>
                <w:spacing w:val="8"/>
              </w:rPr>
              <w:t>57、</w:t>
            </w:r>
            <w:r>
              <w:rPr>
                <w:color w:val="auto"/>
              </w:rPr>
              <w:t>STL</w:t>
            </w:r>
            <w:r>
              <w:rPr>
                <w:color w:val="auto"/>
                <w:spacing w:val="8"/>
              </w:rPr>
              <w:t>格式；</w:t>
            </w:r>
          </w:p>
          <w:p w14:paraId="2F5903DF">
            <w:pPr>
              <w:spacing w:line="244" w:lineRule="auto"/>
              <w:rPr>
                <w:rFonts w:ascii="Arial"/>
                <w:color w:val="auto"/>
                <w:sz w:val="21"/>
              </w:rPr>
            </w:pPr>
          </w:p>
          <w:p w14:paraId="58EAE208">
            <w:pPr>
              <w:pStyle w:val="6"/>
              <w:spacing w:before="133" w:line="221" w:lineRule="auto"/>
              <w:ind w:left="227"/>
              <w:rPr>
                <w:color w:val="auto"/>
              </w:rPr>
            </w:pPr>
            <w:r>
              <w:rPr>
                <w:color w:val="auto"/>
                <w:spacing w:val="5"/>
              </w:rPr>
              <w:t>(3)坐标经过控制配准，坐标符合西安市城市地方坐标，纹理贴图使</w:t>
            </w:r>
            <w:r>
              <w:rPr>
                <w:color w:val="auto"/>
                <w:spacing w:val="4"/>
              </w:rPr>
              <w:t>用的高</w:t>
            </w:r>
          </w:p>
          <w:p w14:paraId="7AB04CFA">
            <w:pPr>
              <w:pStyle w:val="6"/>
              <w:spacing w:before="30" w:line="220" w:lineRule="auto"/>
              <w:ind w:left="190"/>
              <w:rPr>
                <w:color w:val="auto"/>
              </w:rPr>
            </w:pPr>
            <w:r>
              <w:rPr>
                <w:color w:val="auto"/>
                <w:spacing w:val="5"/>
              </w:rPr>
              <w:t>模模型(研究级数据):格式</w:t>
            </w:r>
            <w:r>
              <w:rPr>
                <w:color w:val="auto"/>
              </w:rPr>
              <w:t>OBJ</w:t>
            </w:r>
            <w:r>
              <w:rPr>
                <w:color w:val="auto"/>
                <w:spacing w:val="5"/>
              </w:rPr>
              <w:t>或者</w:t>
            </w:r>
            <w:r>
              <w:rPr>
                <w:color w:val="auto"/>
              </w:rPr>
              <w:t>OSGB</w:t>
            </w:r>
            <w:r>
              <w:rPr>
                <w:color w:val="auto"/>
                <w:spacing w:val="5"/>
              </w:rPr>
              <w:t>格式，需保证文物所有细节清晰，</w:t>
            </w:r>
          </w:p>
          <w:p w14:paraId="5E7325EC">
            <w:pPr>
              <w:pStyle w:val="6"/>
              <w:spacing w:before="60" w:line="222" w:lineRule="auto"/>
              <w:ind w:left="190"/>
              <w:rPr>
                <w:color w:val="auto"/>
              </w:rPr>
            </w:pPr>
            <w:r>
              <w:rPr>
                <w:color w:val="auto"/>
                <w:spacing w:val="25"/>
              </w:rPr>
              <w:t>纹理不能有拉花变形；</w:t>
            </w:r>
          </w:p>
          <w:p w14:paraId="0B48030E">
            <w:pPr>
              <w:pStyle w:val="6"/>
              <w:spacing w:before="363" w:line="221" w:lineRule="auto"/>
              <w:ind w:left="190"/>
              <w:rPr>
                <w:color w:val="auto"/>
              </w:rPr>
            </w:pPr>
            <w:r>
              <w:rPr>
                <w:color w:val="auto"/>
                <w:spacing w:val="5"/>
              </w:rPr>
              <w:t>(4)坐标经过控制配准，坐标符合西安市城市地方坐标，纹理贴图使用的低</w:t>
            </w:r>
          </w:p>
          <w:p w14:paraId="4F91A3D5">
            <w:pPr>
              <w:pStyle w:val="6"/>
              <w:spacing w:before="54" w:line="219" w:lineRule="auto"/>
              <w:ind w:left="190"/>
              <w:rPr>
                <w:color w:val="auto"/>
              </w:rPr>
            </w:pPr>
            <w:r>
              <w:rPr>
                <w:color w:val="auto"/>
                <w:spacing w:val="11"/>
              </w:rPr>
              <w:t>模模型(浏览级数据):格式</w:t>
            </w:r>
            <w:r>
              <w:rPr>
                <w:color w:val="auto"/>
              </w:rPr>
              <w:t>OBJ</w:t>
            </w:r>
            <w:r>
              <w:rPr>
                <w:color w:val="auto"/>
                <w:spacing w:val="11"/>
              </w:rPr>
              <w:t>,遗址或者墓葬三角面数≤=5万面；</w:t>
            </w:r>
          </w:p>
          <w:p w14:paraId="5F54B6C0">
            <w:pPr>
              <w:spacing w:line="249" w:lineRule="auto"/>
              <w:rPr>
                <w:rFonts w:ascii="Arial"/>
                <w:color w:val="auto"/>
                <w:sz w:val="21"/>
              </w:rPr>
            </w:pPr>
          </w:p>
          <w:p w14:paraId="340DE81E">
            <w:pPr>
              <w:pStyle w:val="6"/>
              <w:spacing w:before="134" w:line="220" w:lineRule="auto"/>
              <w:jc w:val="right"/>
              <w:rPr>
                <w:color w:val="auto"/>
              </w:rPr>
            </w:pPr>
            <w:r>
              <w:rPr>
                <w:color w:val="auto"/>
                <w:spacing w:val="-1"/>
              </w:rPr>
              <w:t>(5)标准通用格式多角度高清二维图片；文件格式</w:t>
            </w:r>
            <w:r>
              <w:rPr>
                <w:color w:val="auto"/>
                <w:spacing w:val="-2"/>
              </w:rPr>
              <w:t>RAW、TIFF、JPG等，单张文</w:t>
            </w:r>
          </w:p>
          <w:p w14:paraId="30167564">
            <w:pPr>
              <w:pStyle w:val="6"/>
              <w:spacing w:before="94" w:line="216" w:lineRule="auto"/>
              <w:ind w:left="190"/>
              <w:rPr>
                <w:color w:val="auto"/>
              </w:rPr>
            </w:pPr>
            <w:r>
              <w:rPr>
                <w:color w:val="auto"/>
                <w:spacing w:val="10"/>
              </w:rPr>
              <w:t>件大小≥20</w:t>
            </w:r>
            <w:r>
              <w:rPr>
                <w:color w:val="auto"/>
              </w:rPr>
              <w:t>MB</w:t>
            </w:r>
            <w:r>
              <w:rPr>
                <w:color w:val="auto"/>
                <w:spacing w:val="10"/>
              </w:rPr>
              <w:t>,分辨率≥150</w:t>
            </w:r>
            <w:r>
              <w:rPr>
                <w:color w:val="auto"/>
              </w:rPr>
              <w:t>dpi</w:t>
            </w:r>
            <w:r>
              <w:rPr>
                <w:color w:val="auto"/>
                <w:spacing w:val="10"/>
              </w:rPr>
              <w:t>;</w:t>
            </w:r>
          </w:p>
          <w:p w14:paraId="50A6A8FD">
            <w:pPr>
              <w:pStyle w:val="6"/>
              <w:spacing w:before="322" w:line="216" w:lineRule="auto"/>
              <w:ind w:left="190"/>
              <w:rPr>
                <w:color w:val="auto"/>
              </w:rPr>
            </w:pPr>
            <w:r>
              <w:rPr>
                <w:color w:val="auto"/>
                <w:spacing w:val="13"/>
              </w:rPr>
              <w:t>(6)标准通用格式视频成果文件；文件格式</w:t>
            </w:r>
            <w:r>
              <w:rPr>
                <w:color w:val="auto"/>
              </w:rPr>
              <w:t>mp</w:t>
            </w:r>
            <w:r>
              <w:rPr>
                <w:color w:val="auto"/>
                <w:spacing w:val="13"/>
              </w:rPr>
              <w:t>4、</w:t>
            </w:r>
            <w:r>
              <w:rPr>
                <w:color w:val="auto"/>
              </w:rPr>
              <w:t>avi</w:t>
            </w:r>
            <w:r>
              <w:rPr>
                <w:color w:val="auto"/>
                <w:spacing w:val="13"/>
              </w:rPr>
              <w:t>、</w:t>
            </w:r>
            <w:r>
              <w:rPr>
                <w:color w:val="auto"/>
              </w:rPr>
              <w:t>mov</w:t>
            </w:r>
            <w:r>
              <w:rPr>
                <w:color w:val="auto"/>
                <w:spacing w:val="13"/>
              </w:rPr>
              <w:t>等；</w:t>
            </w:r>
          </w:p>
          <w:p w14:paraId="585874C8">
            <w:pPr>
              <w:spacing w:line="295" w:lineRule="auto"/>
              <w:rPr>
                <w:rFonts w:ascii="Arial"/>
                <w:color w:val="auto"/>
                <w:sz w:val="21"/>
              </w:rPr>
            </w:pPr>
          </w:p>
          <w:p w14:paraId="13F139E7">
            <w:pPr>
              <w:pStyle w:val="6"/>
              <w:spacing w:before="133" w:line="212" w:lineRule="auto"/>
              <w:ind w:left="190"/>
              <w:rPr>
                <w:color w:val="auto"/>
              </w:rPr>
            </w:pPr>
            <w:r>
              <w:rPr>
                <w:color w:val="auto"/>
                <w:spacing w:val="-5"/>
              </w:rPr>
              <w:t>(7)线上展示文件，文件格式jpg等，分辨率≥72dpi。</w:t>
            </w:r>
          </w:p>
        </w:tc>
      </w:tr>
      <w:tr w14:paraId="62B174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1" w:hRule="atLeast"/>
        </w:trPr>
        <w:tc>
          <w:tcPr>
            <w:tcW w:w="1313" w:type="dxa"/>
            <w:vAlign w:val="top"/>
          </w:tcPr>
          <w:p w14:paraId="0F9B975C">
            <w:pPr>
              <w:spacing w:line="381" w:lineRule="auto"/>
              <w:rPr>
                <w:rFonts w:ascii="Arial"/>
                <w:color w:val="auto"/>
                <w:sz w:val="21"/>
              </w:rPr>
            </w:pPr>
          </w:p>
          <w:p w14:paraId="5CCE9043">
            <w:pPr>
              <w:pStyle w:val="6"/>
              <w:spacing w:before="133" w:line="242" w:lineRule="auto"/>
              <w:ind w:left="17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681" w:type="dxa"/>
            <w:vAlign w:val="top"/>
          </w:tcPr>
          <w:p w14:paraId="61400C04">
            <w:pPr>
              <w:spacing w:line="342" w:lineRule="auto"/>
              <w:rPr>
                <w:rFonts w:ascii="Arial"/>
                <w:color w:val="auto"/>
                <w:sz w:val="21"/>
              </w:rPr>
            </w:pPr>
          </w:p>
          <w:p w14:paraId="545BBCE8">
            <w:pPr>
              <w:pStyle w:val="6"/>
              <w:spacing w:before="134" w:line="222" w:lineRule="auto"/>
              <w:ind w:left="13"/>
              <w:rPr>
                <w:color w:val="auto"/>
              </w:rPr>
            </w:pPr>
            <w:r>
              <w:rPr>
                <w:color w:val="auto"/>
                <w:spacing w:val="13"/>
              </w:rPr>
              <w:t>遗迹线图</w:t>
            </w:r>
          </w:p>
        </w:tc>
        <w:tc>
          <w:tcPr>
            <w:tcW w:w="13893" w:type="dxa"/>
            <w:gridSpan w:val="2"/>
            <w:vAlign w:val="top"/>
          </w:tcPr>
          <w:p w14:paraId="76D340AD">
            <w:pPr>
              <w:spacing w:line="339" w:lineRule="auto"/>
              <w:rPr>
                <w:rFonts w:ascii="Arial"/>
                <w:color w:val="auto"/>
                <w:sz w:val="21"/>
              </w:rPr>
            </w:pPr>
          </w:p>
          <w:p w14:paraId="7BEC7137">
            <w:pPr>
              <w:pStyle w:val="6"/>
              <w:spacing w:before="133" w:line="221" w:lineRule="auto"/>
              <w:ind w:left="190"/>
              <w:rPr>
                <w:color w:val="auto"/>
              </w:rPr>
            </w:pPr>
            <w:r>
              <w:rPr>
                <w:color w:val="auto"/>
                <w:spacing w:val="14"/>
              </w:rPr>
              <w:t>(1)根据要求绘制可量测考古线图，采用</w:t>
            </w:r>
            <w:r>
              <w:rPr>
                <w:color w:val="auto"/>
              </w:rPr>
              <w:t>AI</w:t>
            </w:r>
            <w:r>
              <w:rPr>
                <w:color w:val="auto"/>
                <w:spacing w:val="14"/>
              </w:rPr>
              <w:t>格式；</w:t>
            </w:r>
          </w:p>
          <w:p w14:paraId="3AF7BF99">
            <w:pPr>
              <w:pStyle w:val="6"/>
              <w:spacing w:before="350" w:line="231" w:lineRule="auto"/>
              <w:ind w:left="15" w:firstLine="138"/>
              <w:rPr>
                <w:color w:val="auto"/>
              </w:rPr>
            </w:pPr>
            <w:r>
              <w:rPr>
                <w:color w:val="auto"/>
              </w:rPr>
              <w:t>(2)线条要求层次清晰，主次分明，包含分级比例尺，线图能够准确表现</w:t>
            </w:r>
            <w:r>
              <w:rPr>
                <w:color w:val="auto"/>
                <w:spacing w:val="-1"/>
              </w:rPr>
              <w:t>遗迹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45"/>
              </w:rPr>
              <w:t>结构特征；</w:t>
            </w:r>
          </w:p>
          <w:p w14:paraId="3AAE1DBD">
            <w:pPr>
              <w:pStyle w:val="6"/>
              <w:spacing w:before="329" w:line="221" w:lineRule="auto"/>
              <w:ind w:left="190"/>
              <w:rPr>
                <w:color w:val="auto"/>
              </w:rPr>
            </w:pPr>
            <w:r>
              <w:rPr>
                <w:color w:val="auto"/>
                <w:spacing w:val="4"/>
              </w:rPr>
              <w:t>(3)绘制遗迹平面、剖面线图，绘图标准符合文物绘图工作要求。</w:t>
            </w:r>
          </w:p>
        </w:tc>
      </w:tr>
      <w:tr w14:paraId="46F15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13" w:type="dxa"/>
            <w:vAlign w:val="top"/>
          </w:tcPr>
          <w:p w14:paraId="0C23D20E">
            <w:pPr>
              <w:spacing w:line="383" w:lineRule="auto"/>
              <w:rPr>
                <w:rFonts w:ascii="Arial"/>
                <w:color w:val="auto"/>
                <w:sz w:val="21"/>
              </w:rPr>
            </w:pPr>
          </w:p>
          <w:p w14:paraId="7BEAC15A">
            <w:pPr>
              <w:pStyle w:val="6"/>
              <w:spacing w:before="134" w:line="170" w:lineRule="auto"/>
              <w:ind w:left="17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2681" w:type="dxa"/>
            <w:vAlign w:val="top"/>
          </w:tcPr>
          <w:p w14:paraId="596EA7AF">
            <w:pPr>
              <w:spacing w:line="324" w:lineRule="auto"/>
              <w:rPr>
                <w:rFonts w:ascii="Arial"/>
                <w:color w:val="auto"/>
                <w:sz w:val="21"/>
              </w:rPr>
            </w:pPr>
          </w:p>
          <w:p w14:paraId="548193AC">
            <w:pPr>
              <w:pStyle w:val="6"/>
              <w:spacing w:before="133" w:line="197" w:lineRule="auto"/>
              <w:ind w:left="13"/>
              <w:rPr>
                <w:color w:val="auto"/>
              </w:rPr>
            </w:pPr>
            <w:r>
              <w:rPr>
                <w:color w:val="auto"/>
                <w:spacing w:val="11"/>
              </w:rPr>
              <w:t>各类影像图</w:t>
            </w:r>
          </w:p>
        </w:tc>
        <w:tc>
          <w:tcPr>
            <w:tcW w:w="13893" w:type="dxa"/>
            <w:gridSpan w:val="2"/>
            <w:vAlign w:val="top"/>
          </w:tcPr>
          <w:p w14:paraId="62C71BF4">
            <w:pPr>
              <w:spacing w:line="324" w:lineRule="auto"/>
              <w:rPr>
                <w:rFonts w:ascii="Arial"/>
                <w:color w:val="auto"/>
                <w:sz w:val="21"/>
              </w:rPr>
            </w:pPr>
          </w:p>
          <w:p w14:paraId="3E400304">
            <w:pPr>
              <w:pStyle w:val="6"/>
              <w:spacing w:before="133" w:line="197" w:lineRule="auto"/>
              <w:ind w:left="190"/>
              <w:rPr>
                <w:color w:val="auto"/>
              </w:rPr>
            </w:pPr>
            <w:r>
              <w:rPr>
                <w:color w:val="auto"/>
                <w:spacing w:val="4"/>
              </w:rPr>
              <w:t>制作平立剖面影像图、三维透视图等数据。</w:t>
            </w:r>
          </w:p>
        </w:tc>
      </w:tr>
      <w:tr w14:paraId="28208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1313" w:type="dxa"/>
            <w:vAlign w:val="top"/>
          </w:tcPr>
          <w:p w14:paraId="69C8AFB8">
            <w:pPr>
              <w:spacing w:line="402" w:lineRule="auto"/>
              <w:rPr>
                <w:rFonts w:ascii="Arial"/>
                <w:color w:val="auto"/>
                <w:sz w:val="21"/>
              </w:rPr>
            </w:pPr>
          </w:p>
          <w:p w14:paraId="444B9E70">
            <w:pPr>
              <w:pStyle w:val="6"/>
              <w:spacing w:before="133" w:line="164" w:lineRule="auto"/>
              <w:ind w:left="17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2681" w:type="dxa"/>
            <w:vAlign w:val="top"/>
          </w:tcPr>
          <w:p w14:paraId="34548F39">
            <w:pPr>
              <w:spacing w:line="324" w:lineRule="auto"/>
              <w:rPr>
                <w:rFonts w:ascii="Arial"/>
                <w:color w:val="auto"/>
                <w:sz w:val="21"/>
              </w:rPr>
            </w:pPr>
          </w:p>
          <w:p w14:paraId="6245E168">
            <w:pPr>
              <w:pStyle w:val="6"/>
              <w:spacing w:before="134" w:line="199" w:lineRule="auto"/>
              <w:ind w:left="13"/>
              <w:rPr>
                <w:color w:val="auto"/>
              </w:rPr>
            </w:pPr>
            <w:r>
              <w:rPr>
                <w:color w:val="auto"/>
                <w:spacing w:val="13"/>
              </w:rPr>
              <w:t>三维动画</w:t>
            </w:r>
          </w:p>
        </w:tc>
        <w:tc>
          <w:tcPr>
            <w:tcW w:w="13893" w:type="dxa"/>
            <w:gridSpan w:val="2"/>
            <w:vAlign w:val="top"/>
          </w:tcPr>
          <w:p w14:paraId="3574B43D">
            <w:pPr>
              <w:spacing w:line="324" w:lineRule="auto"/>
              <w:rPr>
                <w:rFonts w:ascii="Arial"/>
                <w:color w:val="auto"/>
                <w:sz w:val="21"/>
              </w:rPr>
            </w:pPr>
          </w:p>
          <w:p w14:paraId="0D2AA3FE">
            <w:pPr>
              <w:pStyle w:val="6"/>
              <w:spacing w:before="134" w:line="199" w:lineRule="auto"/>
              <w:ind w:left="190"/>
              <w:rPr>
                <w:color w:val="auto"/>
              </w:rPr>
            </w:pPr>
            <w:r>
              <w:rPr>
                <w:color w:val="auto"/>
                <w:spacing w:val="4"/>
              </w:rPr>
              <w:t>制作三维浏览动画数据。</w:t>
            </w:r>
          </w:p>
        </w:tc>
      </w:tr>
    </w:tbl>
    <w:p w14:paraId="07F96932">
      <w:pPr>
        <w:pStyle w:val="2"/>
        <w:rPr>
          <w:color w:val="auto"/>
        </w:rPr>
      </w:pPr>
    </w:p>
    <w:p w14:paraId="15FC3E8A">
      <w:pPr>
        <w:rPr>
          <w:color w:val="auto"/>
        </w:rPr>
        <w:sectPr>
          <w:footerReference r:id="rId6" w:type="default"/>
          <w:pgSz w:w="22122" w:h="31680"/>
          <w:pgMar w:top="2410" w:right="1486" w:bottom="1903" w:left="2742" w:header="0" w:footer="1600" w:gutter="0"/>
          <w:cols w:space="720" w:num="1"/>
        </w:sectPr>
      </w:pPr>
    </w:p>
    <w:p w14:paraId="218ED5E8">
      <w:pPr>
        <w:spacing w:before="161" w:line="216" w:lineRule="auto"/>
        <w:ind w:left="1147"/>
        <w:rPr>
          <w:rFonts w:ascii="宋体" w:hAnsi="宋体" w:eastAsia="宋体" w:cs="宋体"/>
          <w:color w:val="auto"/>
          <w:sz w:val="40"/>
          <w:szCs w:val="40"/>
        </w:rPr>
      </w:pPr>
      <w:r>
        <w:rPr>
          <w:rFonts w:ascii="宋体" w:hAnsi="宋体" w:eastAsia="宋体" w:cs="宋体"/>
          <w:color w:val="auto"/>
          <w:spacing w:val="6"/>
          <w:sz w:val="40"/>
          <w:szCs w:val="40"/>
        </w:rPr>
        <w:t>(二)、遗址、遗迹类中精度多视角三维照相建模</w:t>
      </w:r>
    </w:p>
    <w:tbl>
      <w:tblPr>
        <w:tblStyle w:val="5"/>
        <w:tblW w:w="178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690"/>
        <w:gridCol w:w="13886"/>
      </w:tblGrid>
      <w:tr w14:paraId="61A62F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17889" w:type="dxa"/>
            <w:gridSpan w:val="3"/>
            <w:vAlign w:val="top"/>
          </w:tcPr>
          <w:p w14:paraId="26E9C521">
            <w:pPr>
              <w:spacing w:line="307" w:lineRule="auto"/>
              <w:rPr>
                <w:rFonts w:ascii="Arial"/>
                <w:color w:val="auto"/>
                <w:sz w:val="21"/>
              </w:rPr>
            </w:pPr>
          </w:p>
          <w:p w14:paraId="52122897">
            <w:pPr>
              <w:pStyle w:val="6"/>
              <w:spacing w:before="130" w:line="221" w:lineRule="auto"/>
              <w:ind w:left="1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6"/>
                <w:sz w:val="40"/>
                <w:szCs w:val="40"/>
              </w:rPr>
              <w:t>遗址、遗迹类中精度多视角三维照相建模</w:t>
            </w:r>
          </w:p>
        </w:tc>
      </w:tr>
      <w:tr w14:paraId="493FB7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5" w:hRule="atLeast"/>
        </w:trPr>
        <w:tc>
          <w:tcPr>
            <w:tcW w:w="17889" w:type="dxa"/>
            <w:gridSpan w:val="3"/>
            <w:vAlign w:val="top"/>
          </w:tcPr>
          <w:p w14:paraId="7FCE35D4">
            <w:pPr>
              <w:spacing w:line="264" w:lineRule="auto"/>
              <w:rPr>
                <w:rFonts w:ascii="Arial"/>
                <w:color w:val="auto"/>
                <w:sz w:val="21"/>
              </w:rPr>
            </w:pPr>
          </w:p>
          <w:p w14:paraId="19C6DE61">
            <w:pPr>
              <w:pStyle w:val="6"/>
              <w:spacing w:before="130" w:line="258" w:lineRule="auto"/>
              <w:ind w:left="1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6"/>
                <w:sz w:val="40"/>
                <w:szCs w:val="40"/>
              </w:rPr>
              <w:t>利用近景摄影测量技术采集不可移动文物(遗址、墓葬等)的二维、三维点云数据和纹理数</w:t>
            </w:r>
            <w:r>
              <w:rPr>
                <w:color w:val="auto"/>
                <w:spacing w:val="5"/>
                <w:sz w:val="40"/>
                <w:szCs w:val="40"/>
              </w:rPr>
              <w:t>据，并制作</w:t>
            </w:r>
            <w:r>
              <w:rPr>
                <w:color w:val="auto"/>
                <w:sz w:val="40"/>
                <w:szCs w:val="40"/>
              </w:rPr>
              <w:t xml:space="preserve"> </w:t>
            </w:r>
            <w:r>
              <w:rPr>
                <w:color w:val="auto"/>
                <w:spacing w:val="5"/>
                <w:sz w:val="40"/>
                <w:szCs w:val="40"/>
              </w:rPr>
              <w:t>三维模型、遗迹线图、正射影像图、三维动画视频等成果资料。</w:t>
            </w:r>
          </w:p>
        </w:tc>
      </w:tr>
      <w:tr w14:paraId="639B81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17889" w:type="dxa"/>
            <w:gridSpan w:val="3"/>
            <w:vAlign w:val="top"/>
          </w:tcPr>
          <w:p w14:paraId="225CC4A5">
            <w:pPr>
              <w:spacing w:line="302" w:lineRule="auto"/>
              <w:rPr>
                <w:rFonts w:ascii="Arial"/>
                <w:color w:val="auto"/>
                <w:sz w:val="21"/>
              </w:rPr>
            </w:pPr>
          </w:p>
          <w:p w14:paraId="39D37F5B">
            <w:pPr>
              <w:pStyle w:val="6"/>
              <w:spacing w:before="131" w:line="221" w:lineRule="auto"/>
              <w:ind w:left="1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9"/>
                <w:sz w:val="40"/>
                <w:szCs w:val="40"/>
              </w:rPr>
              <w:t>采集指标</w:t>
            </w:r>
          </w:p>
        </w:tc>
      </w:tr>
      <w:tr w14:paraId="11FEC8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313" w:type="dxa"/>
            <w:vAlign w:val="top"/>
          </w:tcPr>
          <w:p w14:paraId="2CE1B45B">
            <w:pPr>
              <w:pStyle w:val="6"/>
              <w:spacing w:before="362" w:line="222" w:lineRule="auto"/>
              <w:ind w:left="17"/>
              <w:rPr>
                <w:color w:val="auto"/>
                <w:sz w:val="55"/>
                <w:szCs w:val="55"/>
              </w:rPr>
            </w:pPr>
            <w:r>
              <w:rPr>
                <w:color w:val="auto"/>
                <w:spacing w:val="20"/>
                <w:sz w:val="55"/>
                <w:szCs w:val="55"/>
              </w:rPr>
              <w:t>序号</w:t>
            </w:r>
          </w:p>
        </w:tc>
        <w:tc>
          <w:tcPr>
            <w:tcW w:w="2690" w:type="dxa"/>
            <w:vAlign w:val="top"/>
          </w:tcPr>
          <w:p w14:paraId="610B7812">
            <w:pPr>
              <w:spacing w:line="294" w:lineRule="auto"/>
              <w:rPr>
                <w:rFonts w:ascii="Arial"/>
                <w:color w:val="auto"/>
                <w:sz w:val="21"/>
              </w:rPr>
            </w:pPr>
          </w:p>
          <w:p w14:paraId="6541E8DF">
            <w:pPr>
              <w:pStyle w:val="6"/>
              <w:spacing w:before="130" w:line="222" w:lineRule="auto"/>
              <w:ind w:left="1064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15"/>
                <w:sz w:val="40"/>
                <w:szCs w:val="40"/>
              </w:rPr>
              <w:t>内容</w:t>
            </w:r>
          </w:p>
        </w:tc>
        <w:tc>
          <w:tcPr>
            <w:tcW w:w="13886" w:type="dxa"/>
            <w:vAlign w:val="top"/>
          </w:tcPr>
          <w:p w14:paraId="24D50DFE">
            <w:pPr>
              <w:spacing w:line="298" w:lineRule="auto"/>
              <w:rPr>
                <w:rFonts w:ascii="Arial"/>
                <w:color w:val="auto"/>
                <w:sz w:val="21"/>
              </w:rPr>
            </w:pPr>
          </w:p>
          <w:p w14:paraId="7780892E">
            <w:pPr>
              <w:pStyle w:val="6"/>
              <w:spacing w:before="130" w:line="223" w:lineRule="auto"/>
              <w:ind w:left="1019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15"/>
                <w:sz w:val="40"/>
                <w:szCs w:val="40"/>
              </w:rPr>
              <w:t>要求</w:t>
            </w:r>
          </w:p>
        </w:tc>
      </w:tr>
      <w:tr w14:paraId="615445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1313" w:type="dxa"/>
            <w:vAlign w:val="top"/>
          </w:tcPr>
          <w:p w14:paraId="7F635292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2690" w:type="dxa"/>
            <w:vAlign w:val="top"/>
          </w:tcPr>
          <w:p w14:paraId="78D27893">
            <w:pPr>
              <w:spacing w:line="312" w:lineRule="auto"/>
              <w:rPr>
                <w:rFonts w:ascii="Arial"/>
                <w:color w:val="auto"/>
                <w:sz w:val="21"/>
              </w:rPr>
            </w:pPr>
          </w:p>
          <w:p w14:paraId="3539A031">
            <w:pPr>
              <w:pStyle w:val="6"/>
              <w:spacing w:before="130" w:line="221" w:lineRule="auto"/>
              <w:ind w:left="13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8"/>
                <w:sz w:val="40"/>
                <w:szCs w:val="40"/>
              </w:rPr>
              <w:t>采集设备要求</w:t>
            </w:r>
          </w:p>
        </w:tc>
        <w:tc>
          <w:tcPr>
            <w:tcW w:w="13886" w:type="dxa"/>
            <w:vAlign w:val="top"/>
          </w:tcPr>
          <w:p w14:paraId="238D2A59">
            <w:pPr>
              <w:spacing w:line="312" w:lineRule="auto"/>
              <w:rPr>
                <w:rFonts w:ascii="Arial"/>
                <w:color w:val="auto"/>
                <w:sz w:val="21"/>
              </w:rPr>
            </w:pPr>
          </w:p>
          <w:p w14:paraId="6106389C">
            <w:pPr>
              <w:pStyle w:val="6"/>
              <w:spacing w:before="130" w:line="221" w:lineRule="auto"/>
              <w:ind w:left="1066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20"/>
                <w:sz w:val="40"/>
                <w:szCs w:val="40"/>
              </w:rPr>
              <w:t>采用单反相机进行纹理采集；</w:t>
            </w:r>
          </w:p>
          <w:p w14:paraId="551D147A">
            <w:pPr>
              <w:spacing w:line="292" w:lineRule="auto"/>
              <w:rPr>
                <w:rFonts w:ascii="Arial"/>
                <w:color w:val="auto"/>
                <w:sz w:val="21"/>
              </w:rPr>
            </w:pPr>
          </w:p>
          <w:p w14:paraId="13E25EAD">
            <w:pPr>
              <w:pStyle w:val="6"/>
              <w:spacing w:before="130" w:line="221" w:lineRule="auto"/>
              <w:ind w:left="1075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5"/>
                <w:sz w:val="40"/>
                <w:szCs w:val="40"/>
              </w:rPr>
              <w:t>采用无人机进行纹理采集。</w:t>
            </w:r>
          </w:p>
        </w:tc>
      </w:tr>
      <w:tr w14:paraId="2A37D6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1" w:hRule="atLeast"/>
        </w:trPr>
        <w:tc>
          <w:tcPr>
            <w:tcW w:w="1313" w:type="dxa"/>
            <w:vAlign w:val="top"/>
          </w:tcPr>
          <w:p w14:paraId="04A975BC">
            <w:pPr>
              <w:spacing w:line="364" w:lineRule="auto"/>
              <w:rPr>
                <w:rFonts w:ascii="Arial"/>
                <w:color w:val="auto"/>
                <w:sz w:val="21"/>
              </w:rPr>
            </w:pPr>
          </w:p>
          <w:p w14:paraId="6CF437D0">
            <w:pPr>
              <w:pStyle w:val="6"/>
              <w:spacing w:before="130" w:line="527" w:lineRule="exact"/>
              <w:ind w:left="1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position w:val="2"/>
                <w:sz w:val="40"/>
                <w:szCs w:val="40"/>
              </w:rPr>
              <w:t>2</w:t>
            </w:r>
          </w:p>
        </w:tc>
        <w:tc>
          <w:tcPr>
            <w:tcW w:w="2690" w:type="dxa"/>
            <w:vAlign w:val="top"/>
          </w:tcPr>
          <w:p w14:paraId="6E66AE10">
            <w:pPr>
              <w:spacing w:line="305" w:lineRule="auto"/>
              <w:rPr>
                <w:rFonts w:ascii="Arial"/>
                <w:color w:val="auto"/>
                <w:sz w:val="21"/>
              </w:rPr>
            </w:pPr>
          </w:p>
          <w:p w14:paraId="3EE127D8">
            <w:pPr>
              <w:pStyle w:val="6"/>
              <w:spacing w:before="130" w:line="223" w:lineRule="auto"/>
              <w:ind w:left="13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8"/>
                <w:sz w:val="40"/>
                <w:szCs w:val="40"/>
              </w:rPr>
              <w:t>坐标控制要求</w:t>
            </w:r>
          </w:p>
        </w:tc>
        <w:tc>
          <w:tcPr>
            <w:tcW w:w="13886" w:type="dxa"/>
            <w:vAlign w:val="top"/>
          </w:tcPr>
          <w:p w14:paraId="5E177666">
            <w:pPr>
              <w:spacing w:line="331" w:lineRule="auto"/>
              <w:rPr>
                <w:rFonts w:ascii="Arial"/>
                <w:color w:val="auto"/>
                <w:sz w:val="21"/>
              </w:rPr>
            </w:pPr>
          </w:p>
          <w:p w14:paraId="1727E24D">
            <w:pPr>
              <w:pStyle w:val="6"/>
              <w:spacing w:before="130" w:line="221" w:lineRule="auto"/>
              <w:ind w:left="1084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6"/>
                <w:sz w:val="40"/>
                <w:szCs w:val="40"/>
              </w:rPr>
              <w:t>至少采用四个以上控制点，采用西安市城市地方坐标系进行坐标控</w:t>
            </w:r>
          </w:p>
          <w:p w14:paraId="7E9FA08F">
            <w:pPr>
              <w:spacing w:line="257" w:lineRule="auto"/>
              <w:rPr>
                <w:rFonts w:ascii="Arial"/>
                <w:color w:val="auto"/>
                <w:sz w:val="21"/>
              </w:rPr>
            </w:pPr>
          </w:p>
          <w:p w14:paraId="29599649">
            <w:pPr>
              <w:pStyle w:val="6"/>
              <w:spacing w:before="130" w:line="223" w:lineRule="auto"/>
              <w:ind w:left="1066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4"/>
                <w:sz w:val="40"/>
                <w:szCs w:val="40"/>
              </w:rPr>
              <w:t>制。</w:t>
            </w:r>
          </w:p>
        </w:tc>
      </w:tr>
      <w:tr w14:paraId="0B153D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2" w:hRule="atLeast"/>
        </w:trPr>
        <w:tc>
          <w:tcPr>
            <w:tcW w:w="1313" w:type="dxa"/>
            <w:vAlign w:val="top"/>
          </w:tcPr>
          <w:p w14:paraId="189EAB16">
            <w:pPr>
              <w:spacing w:line="337" w:lineRule="auto"/>
              <w:rPr>
                <w:rFonts w:ascii="Arial"/>
                <w:color w:val="auto"/>
                <w:sz w:val="21"/>
              </w:rPr>
            </w:pPr>
          </w:p>
          <w:p w14:paraId="1BB91AEC">
            <w:pPr>
              <w:pStyle w:val="6"/>
              <w:spacing w:before="130" w:line="242" w:lineRule="auto"/>
              <w:ind w:left="1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z w:val="40"/>
                <w:szCs w:val="40"/>
              </w:rPr>
              <w:t>3</w:t>
            </w:r>
          </w:p>
        </w:tc>
        <w:tc>
          <w:tcPr>
            <w:tcW w:w="2690" w:type="dxa"/>
            <w:vAlign w:val="top"/>
          </w:tcPr>
          <w:p w14:paraId="573518C6">
            <w:pPr>
              <w:spacing w:line="295" w:lineRule="auto"/>
              <w:rPr>
                <w:rFonts w:ascii="Arial"/>
                <w:color w:val="auto"/>
                <w:sz w:val="21"/>
              </w:rPr>
            </w:pPr>
          </w:p>
          <w:p w14:paraId="2740A02F">
            <w:pPr>
              <w:pStyle w:val="6"/>
              <w:spacing w:before="130" w:line="221" w:lineRule="auto"/>
              <w:ind w:left="13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8"/>
                <w:sz w:val="40"/>
                <w:szCs w:val="40"/>
              </w:rPr>
              <w:t>纹理采集设备</w:t>
            </w:r>
          </w:p>
        </w:tc>
        <w:tc>
          <w:tcPr>
            <w:tcW w:w="13886" w:type="dxa"/>
            <w:vAlign w:val="top"/>
          </w:tcPr>
          <w:p w14:paraId="6C31DE6C">
            <w:pPr>
              <w:spacing w:line="268" w:lineRule="auto"/>
              <w:rPr>
                <w:rFonts w:ascii="Arial"/>
                <w:color w:val="auto"/>
                <w:sz w:val="21"/>
              </w:rPr>
            </w:pPr>
          </w:p>
          <w:p w14:paraId="6B1E974F">
            <w:pPr>
              <w:pStyle w:val="6"/>
              <w:spacing w:before="130" w:line="222" w:lineRule="auto"/>
              <w:ind w:left="52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12"/>
                <w:sz w:val="40"/>
                <w:szCs w:val="40"/>
              </w:rPr>
              <w:t>(1)为了保护文物安全，纹理拍照所使用的灯箱只能使用</w:t>
            </w:r>
            <w:r>
              <w:rPr>
                <w:color w:val="auto"/>
                <w:sz w:val="40"/>
                <w:szCs w:val="40"/>
              </w:rPr>
              <w:t>LED</w:t>
            </w:r>
            <w:r>
              <w:rPr>
                <w:color w:val="auto"/>
                <w:spacing w:val="12"/>
                <w:sz w:val="40"/>
                <w:szCs w:val="40"/>
              </w:rPr>
              <w:t>冷光源；</w:t>
            </w:r>
          </w:p>
          <w:p w14:paraId="72C8D75D">
            <w:pPr>
              <w:spacing w:line="307" w:lineRule="auto"/>
              <w:rPr>
                <w:rFonts w:ascii="Arial"/>
                <w:color w:val="auto"/>
                <w:sz w:val="21"/>
              </w:rPr>
            </w:pPr>
          </w:p>
          <w:p w14:paraId="17304FD7">
            <w:pPr>
              <w:pStyle w:val="6"/>
              <w:spacing w:before="130" w:line="220" w:lineRule="auto"/>
              <w:ind w:left="52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8"/>
                <w:sz w:val="40"/>
                <w:szCs w:val="40"/>
              </w:rPr>
              <w:t>(2)</w:t>
            </w:r>
            <w:r>
              <w:rPr>
                <w:color w:val="auto"/>
                <w:spacing w:val="-96"/>
                <w:sz w:val="40"/>
                <w:szCs w:val="40"/>
              </w:rPr>
              <w:t xml:space="preserve"> </w:t>
            </w:r>
            <w:r>
              <w:rPr>
                <w:color w:val="auto"/>
                <w:spacing w:val="8"/>
                <w:sz w:val="40"/>
                <w:szCs w:val="40"/>
              </w:rPr>
              <w:t>中高精度纹理拍照相机为全画幅相机，相机像素≥4000万；</w:t>
            </w:r>
          </w:p>
          <w:p w14:paraId="7FCC2AC5">
            <w:pPr>
              <w:pStyle w:val="6"/>
              <w:spacing w:before="371" w:line="220" w:lineRule="auto"/>
              <w:ind w:left="144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5"/>
                <w:sz w:val="40"/>
                <w:szCs w:val="40"/>
              </w:rPr>
              <w:t>(3)高精度纹理(如含有壁画)采集使用配备≥5000万像素传感器以上全画幅</w:t>
            </w:r>
          </w:p>
          <w:p w14:paraId="599AD773">
            <w:pPr>
              <w:pStyle w:val="6"/>
              <w:spacing w:before="67" w:line="221" w:lineRule="auto"/>
              <w:ind w:left="15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4"/>
                <w:sz w:val="40"/>
                <w:szCs w:val="40"/>
              </w:rPr>
              <w:t>相机。</w:t>
            </w:r>
          </w:p>
          <w:p w14:paraId="6F24071E">
            <w:pPr>
              <w:spacing w:line="264" w:lineRule="auto"/>
              <w:rPr>
                <w:rFonts w:ascii="Arial"/>
                <w:color w:val="auto"/>
                <w:sz w:val="21"/>
              </w:rPr>
            </w:pPr>
          </w:p>
          <w:p w14:paraId="773F9D97">
            <w:pPr>
              <w:pStyle w:val="6"/>
              <w:spacing w:before="130" w:line="234" w:lineRule="auto"/>
              <w:ind w:left="15" w:right="132" w:firstLine="128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5"/>
                <w:sz w:val="40"/>
                <w:szCs w:val="40"/>
              </w:rPr>
              <w:t>(4)空中俯视照片采用无人机或者手持摇杆进行拍摄，相机像≥2000万有效像</w:t>
            </w:r>
            <w:r>
              <w:rPr>
                <w:color w:val="auto"/>
                <w:spacing w:val="18"/>
                <w:sz w:val="40"/>
                <w:szCs w:val="40"/>
              </w:rPr>
              <w:t xml:space="preserve"> </w:t>
            </w:r>
            <w:r>
              <w:rPr>
                <w:color w:val="auto"/>
                <w:spacing w:val="4"/>
                <w:sz w:val="40"/>
                <w:szCs w:val="40"/>
              </w:rPr>
              <w:t>素。</w:t>
            </w:r>
          </w:p>
        </w:tc>
      </w:tr>
      <w:tr w14:paraId="1DBBC3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1" w:hRule="atLeast"/>
        </w:trPr>
        <w:tc>
          <w:tcPr>
            <w:tcW w:w="1313" w:type="dxa"/>
            <w:vAlign w:val="top"/>
          </w:tcPr>
          <w:p w14:paraId="3701D7F5">
            <w:pPr>
              <w:spacing w:line="429" w:lineRule="auto"/>
              <w:rPr>
                <w:rFonts w:ascii="Arial"/>
                <w:color w:val="auto"/>
                <w:sz w:val="21"/>
              </w:rPr>
            </w:pPr>
          </w:p>
          <w:p w14:paraId="6C593F72">
            <w:pPr>
              <w:pStyle w:val="6"/>
              <w:spacing w:before="130" w:line="528" w:lineRule="exact"/>
              <w:ind w:left="1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position w:val="2"/>
                <w:sz w:val="40"/>
                <w:szCs w:val="40"/>
              </w:rPr>
              <w:t>4</w:t>
            </w:r>
          </w:p>
        </w:tc>
        <w:tc>
          <w:tcPr>
            <w:tcW w:w="2690" w:type="dxa"/>
            <w:vAlign w:val="top"/>
          </w:tcPr>
          <w:p w14:paraId="267A9EBB">
            <w:pPr>
              <w:spacing w:line="248" w:lineRule="auto"/>
              <w:rPr>
                <w:rFonts w:ascii="Arial"/>
                <w:color w:val="auto"/>
                <w:sz w:val="21"/>
              </w:rPr>
            </w:pPr>
          </w:p>
          <w:p w14:paraId="42D493D7">
            <w:pPr>
              <w:pStyle w:val="6"/>
              <w:spacing w:before="130" w:line="290" w:lineRule="auto"/>
              <w:ind w:left="13" w:right="218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8"/>
                <w:sz w:val="40"/>
                <w:szCs w:val="40"/>
              </w:rPr>
              <w:t>纹理采集技术</w:t>
            </w:r>
            <w:r>
              <w:rPr>
                <w:color w:val="auto"/>
                <w:spacing w:val="3"/>
                <w:sz w:val="40"/>
                <w:szCs w:val="40"/>
              </w:rPr>
              <w:t xml:space="preserve"> </w:t>
            </w:r>
            <w:r>
              <w:rPr>
                <w:color w:val="auto"/>
                <w:spacing w:val="15"/>
                <w:sz w:val="40"/>
                <w:szCs w:val="40"/>
              </w:rPr>
              <w:t>要求</w:t>
            </w:r>
          </w:p>
        </w:tc>
        <w:tc>
          <w:tcPr>
            <w:tcW w:w="13886" w:type="dxa"/>
            <w:vAlign w:val="top"/>
          </w:tcPr>
          <w:p w14:paraId="6867D149">
            <w:pPr>
              <w:spacing w:line="268" w:lineRule="auto"/>
              <w:rPr>
                <w:rFonts w:ascii="Arial"/>
                <w:color w:val="auto"/>
                <w:sz w:val="21"/>
              </w:rPr>
            </w:pPr>
          </w:p>
          <w:p w14:paraId="617112FB">
            <w:pPr>
              <w:pStyle w:val="6"/>
              <w:spacing w:before="130" w:line="221" w:lineRule="auto"/>
              <w:ind w:left="52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6"/>
                <w:sz w:val="40"/>
                <w:szCs w:val="40"/>
              </w:rPr>
              <w:t>高分辨率纹理影像采集、制作、输出过程需要进行全程色彩管理，使</w:t>
            </w:r>
          </w:p>
          <w:p w14:paraId="63B9C60E">
            <w:pPr>
              <w:spacing w:line="320" w:lineRule="auto"/>
              <w:rPr>
                <w:rFonts w:ascii="Arial"/>
                <w:color w:val="auto"/>
                <w:sz w:val="21"/>
              </w:rPr>
            </w:pPr>
          </w:p>
          <w:p w14:paraId="355F7E01">
            <w:pPr>
              <w:pStyle w:val="6"/>
              <w:spacing w:before="130" w:line="222" w:lineRule="auto"/>
              <w:ind w:left="52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5"/>
                <w:sz w:val="40"/>
                <w:szCs w:val="40"/>
              </w:rPr>
              <w:t>用色彩管理相关设备，如色卡，校色器等。</w:t>
            </w:r>
          </w:p>
        </w:tc>
      </w:tr>
      <w:tr w14:paraId="2E9C83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7889" w:type="dxa"/>
            <w:gridSpan w:val="3"/>
            <w:vAlign w:val="top"/>
          </w:tcPr>
          <w:p w14:paraId="52782B6C">
            <w:pPr>
              <w:spacing w:line="308" w:lineRule="auto"/>
              <w:rPr>
                <w:rFonts w:ascii="Arial"/>
                <w:color w:val="auto"/>
                <w:sz w:val="21"/>
              </w:rPr>
            </w:pPr>
          </w:p>
          <w:p w14:paraId="1AAE294F">
            <w:pPr>
              <w:pStyle w:val="6"/>
              <w:spacing w:before="130" w:line="223" w:lineRule="auto"/>
              <w:ind w:left="1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9"/>
                <w:sz w:val="40"/>
                <w:szCs w:val="40"/>
              </w:rPr>
              <w:t>成果指标</w:t>
            </w:r>
          </w:p>
        </w:tc>
      </w:tr>
      <w:tr w14:paraId="1FBCA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313" w:type="dxa"/>
            <w:vAlign w:val="top"/>
          </w:tcPr>
          <w:p w14:paraId="33CD843B">
            <w:pPr>
              <w:pStyle w:val="6"/>
              <w:spacing w:before="366" w:line="222" w:lineRule="auto"/>
              <w:ind w:left="17"/>
              <w:rPr>
                <w:color w:val="auto"/>
                <w:sz w:val="55"/>
                <w:szCs w:val="55"/>
              </w:rPr>
            </w:pPr>
            <w:r>
              <w:rPr>
                <w:color w:val="auto"/>
                <w:spacing w:val="20"/>
                <w:sz w:val="55"/>
                <w:szCs w:val="55"/>
              </w:rPr>
              <w:t>序号</w:t>
            </w:r>
          </w:p>
        </w:tc>
        <w:tc>
          <w:tcPr>
            <w:tcW w:w="2690" w:type="dxa"/>
            <w:vAlign w:val="top"/>
          </w:tcPr>
          <w:p w14:paraId="6BB260E3">
            <w:pPr>
              <w:spacing w:line="298" w:lineRule="auto"/>
              <w:rPr>
                <w:rFonts w:ascii="Arial"/>
                <w:color w:val="auto"/>
                <w:sz w:val="21"/>
              </w:rPr>
            </w:pPr>
          </w:p>
          <w:p w14:paraId="029CF000">
            <w:pPr>
              <w:pStyle w:val="6"/>
              <w:spacing w:before="130" w:line="222" w:lineRule="auto"/>
              <w:ind w:left="103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15"/>
                <w:sz w:val="40"/>
                <w:szCs w:val="40"/>
              </w:rPr>
              <w:t>内容</w:t>
            </w:r>
          </w:p>
        </w:tc>
        <w:tc>
          <w:tcPr>
            <w:tcW w:w="13886" w:type="dxa"/>
            <w:vAlign w:val="top"/>
          </w:tcPr>
          <w:p w14:paraId="70C5707A">
            <w:pPr>
              <w:spacing w:line="302" w:lineRule="auto"/>
              <w:rPr>
                <w:rFonts w:ascii="Arial"/>
                <w:color w:val="auto"/>
                <w:sz w:val="21"/>
              </w:rPr>
            </w:pPr>
          </w:p>
          <w:p w14:paraId="2FE0B6E0">
            <w:pPr>
              <w:pStyle w:val="6"/>
              <w:spacing w:before="130" w:line="223" w:lineRule="auto"/>
              <w:ind w:left="1056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15"/>
                <w:sz w:val="40"/>
                <w:szCs w:val="40"/>
              </w:rPr>
              <w:t>要求</w:t>
            </w:r>
          </w:p>
        </w:tc>
      </w:tr>
      <w:tr w14:paraId="78259E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1" w:hRule="atLeast"/>
        </w:trPr>
        <w:tc>
          <w:tcPr>
            <w:tcW w:w="1313" w:type="dxa"/>
            <w:vAlign w:val="top"/>
          </w:tcPr>
          <w:p w14:paraId="39CC6F52">
            <w:pPr>
              <w:spacing w:line="394" w:lineRule="auto"/>
              <w:rPr>
                <w:rFonts w:ascii="Arial"/>
                <w:color w:val="auto"/>
                <w:sz w:val="21"/>
              </w:rPr>
            </w:pPr>
          </w:p>
          <w:p w14:paraId="094D048E">
            <w:pPr>
              <w:pStyle w:val="6"/>
              <w:spacing w:before="130" w:line="528" w:lineRule="exact"/>
              <w:ind w:left="17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position w:val="2"/>
                <w:sz w:val="40"/>
                <w:szCs w:val="40"/>
              </w:rPr>
              <w:t>1</w:t>
            </w:r>
          </w:p>
        </w:tc>
        <w:tc>
          <w:tcPr>
            <w:tcW w:w="2690" w:type="dxa"/>
            <w:vAlign w:val="top"/>
          </w:tcPr>
          <w:p w14:paraId="66512423">
            <w:pPr>
              <w:spacing w:line="353" w:lineRule="auto"/>
              <w:rPr>
                <w:rFonts w:ascii="Arial"/>
                <w:color w:val="auto"/>
                <w:sz w:val="21"/>
              </w:rPr>
            </w:pPr>
          </w:p>
          <w:p w14:paraId="6608443F">
            <w:pPr>
              <w:pStyle w:val="6"/>
              <w:spacing w:before="130" w:line="222" w:lineRule="auto"/>
              <w:ind w:left="13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10"/>
                <w:sz w:val="40"/>
                <w:szCs w:val="40"/>
              </w:rPr>
              <w:t>三维网模型</w:t>
            </w:r>
          </w:p>
        </w:tc>
        <w:tc>
          <w:tcPr>
            <w:tcW w:w="13886" w:type="dxa"/>
            <w:vAlign w:val="top"/>
          </w:tcPr>
          <w:p w14:paraId="7E37FA53">
            <w:pPr>
              <w:spacing w:line="353" w:lineRule="auto"/>
              <w:rPr>
                <w:rFonts w:ascii="Arial"/>
                <w:color w:val="auto"/>
                <w:sz w:val="21"/>
              </w:rPr>
            </w:pPr>
          </w:p>
          <w:p w14:paraId="530A4EDE">
            <w:pPr>
              <w:pStyle w:val="6"/>
              <w:spacing w:before="130" w:line="222" w:lineRule="auto"/>
              <w:ind w:left="1056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5"/>
                <w:sz w:val="40"/>
                <w:szCs w:val="40"/>
              </w:rPr>
              <w:t>模型要能体现遗迹空间三维结构特征。</w:t>
            </w:r>
          </w:p>
        </w:tc>
      </w:tr>
      <w:tr w14:paraId="2236C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7" w:hRule="atLeast"/>
        </w:trPr>
        <w:tc>
          <w:tcPr>
            <w:tcW w:w="1313" w:type="dxa"/>
            <w:vAlign w:val="top"/>
          </w:tcPr>
          <w:p w14:paraId="54152526">
            <w:pPr>
              <w:spacing w:line="392" w:lineRule="auto"/>
              <w:rPr>
                <w:rFonts w:ascii="Arial"/>
                <w:color w:val="auto"/>
                <w:sz w:val="21"/>
              </w:rPr>
            </w:pPr>
          </w:p>
          <w:p w14:paraId="6F9BBF38">
            <w:pPr>
              <w:pStyle w:val="6"/>
              <w:spacing w:before="166" w:line="672" w:lineRule="exact"/>
              <w:ind w:left="17"/>
              <w:rPr>
                <w:color w:val="auto"/>
                <w:sz w:val="51"/>
                <w:szCs w:val="51"/>
              </w:rPr>
            </w:pPr>
            <w:r>
              <w:rPr>
                <w:color w:val="auto"/>
                <w:position w:val="2"/>
                <w:sz w:val="51"/>
                <w:szCs w:val="51"/>
              </w:rPr>
              <w:t>2</w:t>
            </w:r>
          </w:p>
        </w:tc>
        <w:tc>
          <w:tcPr>
            <w:tcW w:w="2690" w:type="dxa"/>
            <w:vAlign w:val="top"/>
          </w:tcPr>
          <w:p w14:paraId="5714CDCE">
            <w:pPr>
              <w:spacing w:line="316" w:lineRule="auto"/>
              <w:rPr>
                <w:rFonts w:ascii="Arial"/>
                <w:color w:val="auto"/>
                <w:sz w:val="21"/>
              </w:rPr>
            </w:pPr>
          </w:p>
          <w:p w14:paraId="673B86FC">
            <w:pPr>
              <w:pStyle w:val="6"/>
              <w:spacing w:before="130" w:line="222" w:lineRule="auto"/>
              <w:ind w:left="13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9"/>
                <w:sz w:val="40"/>
                <w:szCs w:val="40"/>
              </w:rPr>
              <w:t>图像分辨率</w:t>
            </w:r>
          </w:p>
        </w:tc>
        <w:tc>
          <w:tcPr>
            <w:tcW w:w="13886" w:type="dxa"/>
            <w:vAlign w:val="top"/>
          </w:tcPr>
          <w:p w14:paraId="1A25A5BD">
            <w:pPr>
              <w:spacing w:line="323" w:lineRule="auto"/>
              <w:rPr>
                <w:rFonts w:ascii="Arial"/>
                <w:color w:val="auto"/>
                <w:sz w:val="21"/>
              </w:rPr>
            </w:pPr>
          </w:p>
          <w:p w14:paraId="2ADAFF14">
            <w:pPr>
              <w:pStyle w:val="6"/>
              <w:spacing w:before="130" w:line="305" w:lineRule="auto"/>
              <w:ind w:left="52" w:right="9773"/>
              <w:rPr>
                <w:color w:val="auto"/>
                <w:sz w:val="40"/>
                <w:szCs w:val="40"/>
              </w:rPr>
            </w:pPr>
            <w:r>
              <w:rPr>
                <w:color w:val="auto"/>
                <w:spacing w:val="13"/>
                <w:sz w:val="40"/>
                <w:szCs w:val="40"/>
              </w:rPr>
              <w:t>中精度不低于150</w:t>
            </w:r>
            <w:r>
              <w:rPr>
                <w:color w:val="auto"/>
                <w:sz w:val="40"/>
                <w:szCs w:val="40"/>
              </w:rPr>
              <w:t>DPI</w:t>
            </w:r>
            <w:r>
              <w:rPr>
                <w:color w:val="auto"/>
                <w:spacing w:val="13"/>
                <w:sz w:val="40"/>
                <w:szCs w:val="40"/>
              </w:rPr>
              <w:t>;</w:t>
            </w:r>
            <w:r>
              <w:rPr>
                <w:color w:val="auto"/>
                <w:spacing w:val="7"/>
                <w:sz w:val="40"/>
                <w:szCs w:val="40"/>
              </w:rPr>
              <w:t xml:space="preserve"> </w:t>
            </w:r>
            <w:r>
              <w:rPr>
                <w:color w:val="auto"/>
                <w:spacing w:val="5"/>
                <w:sz w:val="40"/>
                <w:szCs w:val="40"/>
              </w:rPr>
              <w:t>高精度不低于300</w:t>
            </w:r>
            <w:r>
              <w:rPr>
                <w:color w:val="auto"/>
                <w:sz w:val="40"/>
                <w:szCs w:val="40"/>
              </w:rPr>
              <w:t>DPI</w:t>
            </w:r>
            <w:r>
              <w:rPr>
                <w:color w:val="auto"/>
                <w:spacing w:val="5"/>
                <w:sz w:val="40"/>
                <w:szCs w:val="40"/>
              </w:rPr>
              <w:t>。</w:t>
            </w:r>
          </w:p>
        </w:tc>
      </w:tr>
    </w:tbl>
    <w:p w14:paraId="1F492E56">
      <w:pPr>
        <w:pStyle w:val="2"/>
        <w:rPr>
          <w:color w:val="auto"/>
        </w:rPr>
      </w:pPr>
    </w:p>
    <w:p w14:paraId="65F612F3">
      <w:pPr>
        <w:rPr>
          <w:color w:val="auto"/>
        </w:rPr>
        <w:sectPr>
          <w:footerReference r:id="rId7" w:type="default"/>
          <w:pgSz w:w="22122" w:h="31680"/>
          <w:pgMar w:top="2692" w:right="1632" w:bottom="1157" w:left="2594" w:header="0" w:footer="818" w:gutter="0"/>
          <w:cols w:space="720" w:num="1"/>
        </w:sectPr>
      </w:pPr>
    </w:p>
    <w:p w14:paraId="36BC0187">
      <w:pPr>
        <w:spacing w:before="67"/>
        <w:rPr>
          <w:color w:val="auto"/>
        </w:rPr>
      </w:pPr>
    </w:p>
    <w:p w14:paraId="332E69DC">
      <w:pPr>
        <w:spacing w:before="67"/>
        <w:rPr>
          <w:color w:val="auto"/>
        </w:rPr>
      </w:pPr>
    </w:p>
    <w:p w14:paraId="4E4A8EE4">
      <w:pPr>
        <w:spacing w:before="66"/>
        <w:rPr>
          <w:color w:val="auto"/>
        </w:rPr>
      </w:pPr>
    </w:p>
    <w:tbl>
      <w:tblPr>
        <w:tblStyle w:val="5"/>
        <w:tblW w:w="178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681"/>
        <w:gridCol w:w="13891"/>
      </w:tblGrid>
      <w:tr w14:paraId="4EE991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17885" w:type="dxa"/>
            <w:gridSpan w:val="3"/>
            <w:vAlign w:val="top"/>
          </w:tcPr>
          <w:p w14:paraId="02DBEC55">
            <w:pPr>
              <w:spacing w:line="297" w:lineRule="auto"/>
              <w:rPr>
                <w:rFonts w:ascii="Arial"/>
                <w:color w:val="auto"/>
                <w:sz w:val="21"/>
              </w:rPr>
            </w:pPr>
          </w:p>
          <w:p w14:paraId="43E35331">
            <w:pPr>
              <w:pStyle w:val="6"/>
              <w:spacing w:before="133" w:line="221" w:lineRule="auto"/>
              <w:ind w:left="17"/>
              <w:rPr>
                <w:color w:val="auto"/>
              </w:rPr>
            </w:pPr>
            <w:r>
              <w:rPr>
                <w:color w:val="auto"/>
                <w:spacing w:val="7"/>
              </w:rPr>
              <w:t>提交数据存档要求</w:t>
            </w:r>
          </w:p>
        </w:tc>
      </w:tr>
      <w:tr w14:paraId="57E787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313" w:type="dxa"/>
            <w:vAlign w:val="top"/>
          </w:tcPr>
          <w:p w14:paraId="3283C264">
            <w:pPr>
              <w:spacing w:line="294" w:lineRule="auto"/>
              <w:rPr>
                <w:rFonts w:ascii="Arial"/>
                <w:color w:val="auto"/>
                <w:sz w:val="21"/>
              </w:rPr>
            </w:pPr>
          </w:p>
          <w:p w14:paraId="1A6F9939">
            <w:pPr>
              <w:pStyle w:val="6"/>
              <w:spacing w:before="133" w:line="223" w:lineRule="auto"/>
              <w:ind w:left="36"/>
              <w:rPr>
                <w:color w:val="auto"/>
              </w:rPr>
            </w:pPr>
            <w:r>
              <w:rPr>
                <w:color w:val="auto"/>
                <w:spacing w:val="17"/>
              </w:rPr>
              <w:t>序号</w:t>
            </w:r>
          </w:p>
        </w:tc>
        <w:tc>
          <w:tcPr>
            <w:tcW w:w="2681" w:type="dxa"/>
            <w:vAlign w:val="top"/>
          </w:tcPr>
          <w:p w14:paraId="475A0B58">
            <w:pPr>
              <w:spacing w:line="292" w:lineRule="auto"/>
              <w:rPr>
                <w:rFonts w:ascii="Arial"/>
                <w:color w:val="auto"/>
                <w:sz w:val="21"/>
              </w:rPr>
            </w:pPr>
          </w:p>
          <w:p w14:paraId="3262250F">
            <w:pPr>
              <w:pStyle w:val="6"/>
              <w:spacing w:before="133" w:line="221" w:lineRule="auto"/>
              <w:ind w:left="1083"/>
              <w:rPr>
                <w:color w:val="auto"/>
              </w:rPr>
            </w:pPr>
            <w:r>
              <w:rPr>
                <w:color w:val="auto"/>
                <w:spacing w:val="15"/>
              </w:rPr>
              <w:t>内容</w:t>
            </w:r>
          </w:p>
        </w:tc>
        <w:tc>
          <w:tcPr>
            <w:tcW w:w="13891" w:type="dxa"/>
            <w:vAlign w:val="top"/>
          </w:tcPr>
          <w:p w14:paraId="0E7B404F">
            <w:pPr>
              <w:spacing w:line="294" w:lineRule="auto"/>
              <w:rPr>
                <w:rFonts w:ascii="Arial"/>
                <w:color w:val="auto"/>
                <w:sz w:val="21"/>
              </w:rPr>
            </w:pPr>
          </w:p>
          <w:p w14:paraId="66FD9413">
            <w:pPr>
              <w:pStyle w:val="6"/>
              <w:spacing w:before="133" w:line="223" w:lineRule="auto"/>
              <w:ind w:left="1047"/>
              <w:rPr>
                <w:color w:val="auto"/>
              </w:rPr>
            </w:pPr>
            <w:r>
              <w:rPr>
                <w:color w:val="auto"/>
                <w:spacing w:val="14"/>
              </w:rPr>
              <w:t>要求</w:t>
            </w:r>
          </w:p>
        </w:tc>
      </w:tr>
      <w:tr w14:paraId="3DDA2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</w:trPr>
        <w:tc>
          <w:tcPr>
            <w:tcW w:w="1313" w:type="dxa"/>
            <w:vAlign w:val="top"/>
          </w:tcPr>
          <w:p w14:paraId="21B006E4">
            <w:pPr>
              <w:spacing w:line="425" w:lineRule="auto"/>
              <w:rPr>
                <w:rFonts w:ascii="Arial"/>
                <w:color w:val="auto"/>
                <w:sz w:val="21"/>
              </w:rPr>
            </w:pPr>
          </w:p>
          <w:p w14:paraId="13F309B5">
            <w:pPr>
              <w:pStyle w:val="6"/>
              <w:spacing w:before="133" w:line="540" w:lineRule="exact"/>
              <w:ind w:left="36"/>
              <w:rPr>
                <w:color w:val="auto"/>
              </w:rPr>
            </w:pPr>
            <w:r>
              <w:rPr>
                <w:color w:val="auto"/>
                <w:position w:val="2"/>
              </w:rPr>
              <w:t>1</w:t>
            </w:r>
          </w:p>
        </w:tc>
        <w:tc>
          <w:tcPr>
            <w:tcW w:w="2681" w:type="dxa"/>
            <w:vAlign w:val="top"/>
          </w:tcPr>
          <w:p w14:paraId="01C0DA3A">
            <w:pPr>
              <w:spacing w:line="381" w:lineRule="auto"/>
              <w:rPr>
                <w:rFonts w:ascii="Arial"/>
                <w:color w:val="auto"/>
                <w:sz w:val="21"/>
              </w:rPr>
            </w:pPr>
          </w:p>
          <w:p w14:paraId="53A41FCC">
            <w:pPr>
              <w:pStyle w:val="6"/>
              <w:spacing w:before="133" w:line="221" w:lineRule="auto"/>
              <w:ind w:left="4"/>
              <w:rPr>
                <w:color w:val="auto"/>
              </w:rPr>
            </w:pPr>
            <w:r>
              <w:rPr>
                <w:color w:val="auto"/>
                <w:spacing w:val="9"/>
              </w:rPr>
              <w:t>研究级数据</w:t>
            </w:r>
          </w:p>
        </w:tc>
        <w:tc>
          <w:tcPr>
            <w:tcW w:w="13891" w:type="dxa"/>
            <w:vAlign w:val="top"/>
          </w:tcPr>
          <w:p w14:paraId="5AB2EA02">
            <w:pPr>
              <w:spacing w:line="262" w:lineRule="auto"/>
              <w:rPr>
                <w:rFonts w:ascii="Arial"/>
                <w:color w:val="auto"/>
                <w:sz w:val="21"/>
              </w:rPr>
            </w:pPr>
          </w:p>
          <w:p w14:paraId="4B25A4C0">
            <w:pPr>
              <w:pStyle w:val="6"/>
              <w:spacing w:before="133" w:line="231" w:lineRule="auto"/>
              <w:ind w:left="42" w:hanging="18"/>
              <w:rPr>
                <w:color w:val="auto"/>
              </w:rPr>
            </w:pPr>
            <w:r>
              <w:rPr>
                <w:color w:val="auto"/>
                <w:spacing w:val="-2"/>
              </w:rPr>
              <w:t>在保证模型细节的前提下，进行模型创建并贴图的</w:t>
            </w:r>
            <w:r>
              <w:rPr>
                <w:color w:val="auto"/>
                <w:spacing w:val="-3"/>
              </w:rPr>
              <w:t>完整模型数据，用于进行绘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5"/>
              </w:rPr>
              <w:t>图和三维存档。</w:t>
            </w:r>
          </w:p>
        </w:tc>
      </w:tr>
      <w:tr w14:paraId="400F12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1313" w:type="dxa"/>
            <w:vAlign w:val="top"/>
          </w:tcPr>
          <w:p w14:paraId="4301D673">
            <w:pPr>
              <w:spacing w:line="360" w:lineRule="auto"/>
              <w:rPr>
                <w:rFonts w:ascii="Arial"/>
                <w:color w:val="auto"/>
                <w:sz w:val="21"/>
              </w:rPr>
            </w:pPr>
          </w:p>
          <w:p w14:paraId="395C7C87">
            <w:pPr>
              <w:pStyle w:val="6"/>
              <w:spacing w:before="134" w:line="540" w:lineRule="exact"/>
              <w:ind w:left="36"/>
              <w:rPr>
                <w:color w:val="auto"/>
              </w:rPr>
            </w:pPr>
            <w:r>
              <w:rPr>
                <w:color w:val="auto"/>
                <w:position w:val="2"/>
              </w:rPr>
              <w:t>2</w:t>
            </w:r>
          </w:p>
        </w:tc>
        <w:tc>
          <w:tcPr>
            <w:tcW w:w="2681" w:type="dxa"/>
            <w:vAlign w:val="top"/>
          </w:tcPr>
          <w:p w14:paraId="22DF7712">
            <w:pPr>
              <w:spacing w:line="320" w:lineRule="auto"/>
              <w:rPr>
                <w:rFonts w:ascii="Arial"/>
                <w:color w:val="auto"/>
                <w:sz w:val="21"/>
              </w:rPr>
            </w:pPr>
          </w:p>
          <w:p w14:paraId="24F718A2">
            <w:pPr>
              <w:pStyle w:val="6"/>
              <w:spacing w:before="133" w:line="221" w:lineRule="auto"/>
              <w:ind w:left="4"/>
              <w:rPr>
                <w:color w:val="auto"/>
              </w:rPr>
            </w:pPr>
            <w:r>
              <w:rPr>
                <w:color w:val="auto"/>
                <w:spacing w:val="9"/>
              </w:rPr>
              <w:t>浏览级数据</w:t>
            </w:r>
          </w:p>
        </w:tc>
        <w:tc>
          <w:tcPr>
            <w:tcW w:w="13891" w:type="dxa"/>
            <w:vAlign w:val="top"/>
          </w:tcPr>
          <w:p w14:paraId="33470333">
            <w:pPr>
              <w:spacing w:line="317" w:lineRule="auto"/>
              <w:rPr>
                <w:rFonts w:ascii="Arial"/>
                <w:color w:val="auto"/>
                <w:sz w:val="21"/>
              </w:rPr>
            </w:pPr>
          </w:p>
          <w:p w14:paraId="68B63132">
            <w:pPr>
              <w:pStyle w:val="6"/>
              <w:spacing w:before="133" w:line="221" w:lineRule="auto"/>
              <w:ind w:left="42"/>
              <w:rPr>
                <w:color w:val="auto"/>
              </w:rPr>
            </w:pPr>
            <w:r>
              <w:rPr>
                <w:color w:val="auto"/>
                <w:spacing w:val="5"/>
              </w:rPr>
              <w:t>进行模型简化处理，降低纹理分辨率，支持移动端浏览的完</w:t>
            </w:r>
            <w:r>
              <w:rPr>
                <w:color w:val="auto"/>
                <w:spacing w:val="4"/>
              </w:rPr>
              <w:t>整模型数据。</w:t>
            </w:r>
          </w:p>
        </w:tc>
      </w:tr>
      <w:tr w14:paraId="21013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885" w:type="dxa"/>
            <w:gridSpan w:val="3"/>
            <w:vAlign w:val="top"/>
          </w:tcPr>
          <w:p w14:paraId="34660C8E">
            <w:pPr>
              <w:spacing w:line="285" w:lineRule="auto"/>
              <w:rPr>
                <w:rFonts w:ascii="Arial"/>
                <w:color w:val="auto"/>
                <w:sz w:val="21"/>
              </w:rPr>
            </w:pPr>
          </w:p>
          <w:p w14:paraId="45C864CD">
            <w:pPr>
              <w:pStyle w:val="6"/>
              <w:spacing w:before="133" w:line="222" w:lineRule="auto"/>
              <w:ind w:left="17"/>
              <w:rPr>
                <w:color w:val="auto"/>
              </w:rPr>
            </w:pPr>
            <w:r>
              <w:rPr>
                <w:color w:val="auto"/>
                <w:spacing w:val="8"/>
              </w:rPr>
              <w:t>成果提交要求</w:t>
            </w:r>
          </w:p>
        </w:tc>
      </w:tr>
      <w:tr w14:paraId="4DEDCF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313" w:type="dxa"/>
            <w:vAlign w:val="top"/>
          </w:tcPr>
          <w:p w14:paraId="6AE163FB">
            <w:pPr>
              <w:spacing w:line="295" w:lineRule="auto"/>
              <w:rPr>
                <w:rFonts w:ascii="Arial"/>
                <w:color w:val="auto"/>
                <w:sz w:val="21"/>
              </w:rPr>
            </w:pPr>
          </w:p>
          <w:p w14:paraId="45ABBD7C">
            <w:pPr>
              <w:pStyle w:val="6"/>
              <w:spacing w:before="134" w:line="223" w:lineRule="auto"/>
              <w:ind w:left="36"/>
              <w:rPr>
                <w:color w:val="auto"/>
              </w:rPr>
            </w:pPr>
            <w:r>
              <w:rPr>
                <w:color w:val="auto"/>
                <w:spacing w:val="17"/>
              </w:rPr>
              <w:t>序号</w:t>
            </w:r>
          </w:p>
        </w:tc>
        <w:tc>
          <w:tcPr>
            <w:tcW w:w="2681" w:type="dxa"/>
            <w:vAlign w:val="top"/>
          </w:tcPr>
          <w:p w14:paraId="72AAD0DD">
            <w:pPr>
              <w:spacing w:line="293" w:lineRule="auto"/>
              <w:rPr>
                <w:rFonts w:ascii="Arial"/>
                <w:color w:val="auto"/>
                <w:sz w:val="21"/>
              </w:rPr>
            </w:pPr>
          </w:p>
          <w:p w14:paraId="1794892B">
            <w:pPr>
              <w:pStyle w:val="6"/>
              <w:spacing w:before="134" w:line="221" w:lineRule="auto"/>
              <w:ind w:left="4"/>
              <w:rPr>
                <w:color w:val="auto"/>
              </w:rPr>
            </w:pPr>
            <w:r>
              <w:rPr>
                <w:color w:val="auto"/>
                <w:spacing w:val="15"/>
              </w:rPr>
              <w:t>内容</w:t>
            </w:r>
          </w:p>
        </w:tc>
        <w:tc>
          <w:tcPr>
            <w:tcW w:w="13891" w:type="dxa"/>
            <w:vAlign w:val="top"/>
          </w:tcPr>
          <w:p w14:paraId="7A1B5021">
            <w:pPr>
              <w:spacing w:line="295" w:lineRule="auto"/>
              <w:rPr>
                <w:rFonts w:ascii="Arial"/>
                <w:color w:val="auto"/>
                <w:sz w:val="21"/>
              </w:rPr>
            </w:pPr>
          </w:p>
          <w:p w14:paraId="13DD5AF6">
            <w:pPr>
              <w:pStyle w:val="6"/>
              <w:spacing w:before="134" w:line="223" w:lineRule="auto"/>
              <w:ind w:left="1019"/>
              <w:rPr>
                <w:color w:val="auto"/>
              </w:rPr>
            </w:pPr>
            <w:r>
              <w:rPr>
                <w:color w:val="auto"/>
                <w:spacing w:val="14"/>
              </w:rPr>
              <w:t>要求</w:t>
            </w:r>
          </w:p>
        </w:tc>
      </w:tr>
      <w:tr w14:paraId="47AC8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6" w:hRule="atLeast"/>
        </w:trPr>
        <w:tc>
          <w:tcPr>
            <w:tcW w:w="1313" w:type="dxa"/>
            <w:vAlign w:val="top"/>
          </w:tcPr>
          <w:p w14:paraId="243FFB25">
            <w:pPr>
              <w:spacing w:line="416" w:lineRule="auto"/>
              <w:rPr>
                <w:rFonts w:ascii="Arial"/>
                <w:color w:val="auto"/>
                <w:sz w:val="21"/>
              </w:rPr>
            </w:pPr>
          </w:p>
          <w:p w14:paraId="7EF1CB33">
            <w:pPr>
              <w:pStyle w:val="6"/>
              <w:spacing w:before="134" w:line="540" w:lineRule="exact"/>
              <w:ind w:left="36"/>
              <w:rPr>
                <w:color w:val="auto"/>
              </w:rPr>
            </w:pPr>
            <w:r>
              <w:rPr>
                <w:color w:val="auto"/>
                <w:position w:val="2"/>
              </w:rPr>
              <w:t>1</w:t>
            </w:r>
          </w:p>
        </w:tc>
        <w:tc>
          <w:tcPr>
            <w:tcW w:w="2681" w:type="dxa"/>
            <w:vAlign w:val="top"/>
          </w:tcPr>
          <w:p w14:paraId="5FBA46E9">
            <w:pPr>
              <w:spacing w:line="301" w:lineRule="auto"/>
              <w:rPr>
                <w:rFonts w:ascii="Arial"/>
                <w:color w:val="auto"/>
                <w:sz w:val="21"/>
              </w:rPr>
            </w:pPr>
          </w:p>
          <w:p w14:paraId="36495037">
            <w:pPr>
              <w:pStyle w:val="6"/>
              <w:spacing w:before="134" w:line="249" w:lineRule="auto"/>
              <w:ind w:left="4" w:right="152" w:firstLine="9"/>
              <w:rPr>
                <w:color w:val="auto"/>
              </w:rPr>
            </w:pPr>
            <w:r>
              <w:rPr>
                <w:color w:val="auto"/>
                <w:spacing w:val="8"/>
              </w:rPr>
              <w:t>提交格式及要</w:t>
            </w:r>
            <w:r>
              <w:rPr>
                <w:color w:val="auto"/>
              </w:rPr>
              <w:t xml:space="preserve"> 求</w:t>
            </w:r>
          </w:p>
        </w:tc>
        <w:tc>
          <w:tcPr>
            <w:tcW w:w="13891" w:type="dxa"/>
            <w:vAlign w:val="top"/>
          </w:tcPr>
          <w:p w14:paraId="54CA64DE">
            <w:pPr>
              <w:spacing w:line="244" w:lineRule="auto"/>
              <w:rPr>
                <w:rFonts w:ascii="Arial"/>
                <w:color w:val="auto"/>
                <w:sz w:val="21"/>
              </w:rPr>
            </w:pPr>
          </w:p>
          <w:p w14:paraId="1F3F9C58">
            <w:pPr>
              <w:pStyle w:val="6"/>
              <w:spacing w:before="134" w:line="237" w:lineRule="auto"/>
              <w:ind w:left="15" w:right="17" w:firstLine="175"/>
              <w:rPr>
                <w:color w:val="auto"/>
              </w:rPr>
            </w:pPr>
            <w:r>
              <w:rPr>
                <w:color w:val="auto"/>
                <w:spacing w:val="5"/>
              </w:rPr>
              <w:t>(1)坐标经过控制配准，坐标符合西安市城市地方坐标，纹理贴图使</w:t>
            </w:r>
            <w:r>
              <w:rPr>
                <w:color w:val="auto"/>
                <w:spacing w:val="4"/>
              </w:rPr>
              <w:t>用的模</w:t>
            </w:r>
            <w:r>
              <w:rPr>
                <w:color w:val="auto"/>
              </w:rPr>
              <w:t xml:space="preserve">  </w:t>
            </w:r>
            <w:r>
              <w:rPr>
                <w:color w:val="auto"/>
                <w:spacing w:val="4"/>
              </w:rPr>
              <w:t>型数据：格式</w:t>
            </w:r>
            <w:r>
              <w:rPr>
                <w:color w:val="auto"/>
              </w:rPr>
              <w:t>OBJ</w:t>
            </w:r>
            <w:r>
              <w:rPr>
                <w:color w:val="auto"/>
                <w:spacing w:val="4"/>
              </w:rPr>
              <w:t>或者</w:t>
            </w:r>
            <w:r>
              <w:rPr>
                <w:color w:val="auto"/>
              </w:rPr>
              <w:t>OSGB</w:t>
            </w:r>
            <w:r>
              <w:rPr>
                <w:color w:val="auto"/>
                <w:spacing w:val="4"/>
              </w:rPr>
              <w:t>格式，需保证文物所有细节清晰，纹理不能</w:t>
            </w:r>
            <w:r>
              <w:rPr>
                <w:color w:val="auto"/>
                <w:spacing w:val="3"/>
              </w:rPr>
              <w:t>有拉花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-1"/>
              </w:rPr>
              <w:t>变</w:t>
            </w:r>
            <w:r>
              <w:rPr>
                <w:color w:val="auto"/>
                <w:spacing w:val="-22"/>
              </w:rPr>
              <w:t xml:space="preserve"> </w:t>
            </w:r>
            <w:r>
              <w:rPr>
                <w:color w:val="auto"/>
                <w:spacing w:val="-1"/>
              </w:rPr>
              <w:t>形</w:t>
            </w:r>
            <w:r>
              <w:rPr>
                <w:color w:val="auto"/>
                <w:spacing w:val="-44"/>
              </w:rPr>
              <w:t xml:space="preserve"> </w:t>
            </w:r>
            <w:r>
              <w:rPr>
                <w:color w:val="auto"/>
                <w:spacing w:val="-1"/>
              </w:rPr>
              <w:t>；</w:t>
            </w:r>
          </w:p>
          <w:p w14:paraId="695548B1">
            <w:pPr>
              <w:spacing w:line="243" w:lineRule="auto"/>
              <w:rPr>
                <w:rFonts w:ascii="Arial"/>
                <w:color w:val="auto"/>
                <w:sz w:val="21"/>
              </w:rPr>
            </w:pPr>
          </w:p>
          <w:p w14:paraId="3B648A80">
            <w:pPr>
              <w:pStyle w:val="6"/>
              <w:spacing w:before="133" w:line="221" w:lineRule="auto"/>
              <w:ind w:left="153"/>
              <w:rPr>
                <w:color w:val="auto"/>
              </w:rPr>
            </w:pPr>
            <w:r>
              <w:rPr>
                <w:color w:val="auto"/>
                <w:spacing w:val="5"/>
              </w:rPr>
              <w:t>(2)坐标经过控制配准，坐标符合西安市城市地方坐标，纹理贴图使用的低</w:t>
            </w:r>
          </w:p>
          <w:p w14:paraId="07E2797C">
            <w:pPr>
              <w:pStyle w:val="6"/>
              <w:spacing w:before="35" w:line="219" w:lineRule="auto"/>
              <w:ind w:left="42"/>
              <w:rPr>
                <w:color w:val="auto"/>
              </w:rPr>
            </w:pPr>
            <w:r>
              <w:rPr>
                <w:color w:val="auto"/>
                <w:spacing w:val="11"/>
              </w:rPr>
              <w:t>模模型(浏览级数据):格式</w:t>
            </w:r>
            <w:r>
              <w:rPr>
                <w:color w:val="auto"/>
              </w:rPr>
              <w:t>OBJ</w:t>
            </w:r>
            <w:r>
              <w:rPr>
                <w:color w:val="auto"/>
                <w:spacing w:val="11"/>
              </w:rPr>
              <w:t>,遗址或者墓葬三角面数≤5万面；</w:t>
            </w:r>
          </w:p>
          <w:p w14:paraId="197248FD">
            <w:pPr>
              <w:spacing w:line="293" w:lineRule="auto"/>
              <w:rPr>
                <w:rFonts w:ascii="Arial"/>
                <w:color w:val="auto"/>
                <w:sz w:val="21"/>
              </w:rPr>
            </w:pPr>
          </w:p>
          <w:p w14:paraId="041594D3">
            <w:pPr>
              <w:pStyle w:val="6"/>
              <w:spacing w:before="133" w:line="223" w:lineRule="auto"/>
              <w:ind w:left="42" w:firstLine="101"/>
              <w:rPr>
                <w:color w:val="auto"/>
              </w:rPr>
            </w:pPr>
            <w:r>
              <w:rPr>
                <w:color w:val="auto"/>
              </w:rPr>
              <w:t>(3)标准通用格式多角度高清二维图片；文件格式RAW、TIFF、JPG等，单张文</w:t>
            </w:r>
            <w:r>
              <w:rPr>
                <w:color w:val="auto"/>
                <w:spacing w:val="5"/>
              </w:rPr>
              <w:t xml:space="preserve"> </w:t>
            </w:r>
            <w:r>
              <w:rPr>
                <w:color w:val="auto"/>
                <w:spacing w:val="10"/>
              </w:rPr>
              <w:t>件大小≥20</w:t>
            </w:r>
            <w:r>
              <w:rPr>
                <w:color w:val="auto"/>
              </w:rPr>
              <w:t>MB</w:t>
            </w:r>
            <w:r>
              <w:rPr>
                <w:color w:val="auto"/>
                <w:spacing w:val="10"/>
              </w:rPr>
              <w:t>,分辨率≥150</w:t>
            </w:r>
            <w:r>
              <w:rPr>
                <w:color w:val="auto"/>
              </w:rPr>
              <w:t>dpi</w:t>
            </w:r>
            <w:r>
              <w:rPr>
                <w:color w:val="auto"/>
                <w:spacing w:val="10"/>
              </w:rPr>
              <w:t>;</w:t>
            </w:r>
          </w:p>
          <w:p w14:paraId="6BE023DB">
            <w:pPr>
              <w:spacing w:line="261" w:lineRule="auto"/>
              <w:rPr>
                <w:rFonts w:ascii="Arial"/>
                <w:color w:val="auto"/>
                <w:sz w:val="21"/>
              </w:rPr>
            </w:pPr>
          </w:p>
          <w:p w14:paraId="404880D6">
            <w:pPr>
              <w:pStyle w:val="6"/>
              <w:spacing w:before="133" w:line="216" w:lineRule="auto"/>
              <w:ind w:left="42"/>
              <w:rPr>
                <w:color w:val="auto"/>
              </w:rPr>
            </w:pPr>
            <w:r>
              <w:rPr>
                <w:color w:val="auto"/>
                <w:spacing w:val="13"/>
              </w:rPr>
              <w:t>(4)标准通用格式视频成果文件；文件格式</w:t>
            </w:r>
            <w:r>
              <w:rPr>
                <w:color w:val="auto"/>
              </w:rPr>
              <w:t>mp</w:t>
            </w:r>
            <w:r>
              <w:rPr>
                <w:color w:val="auto"/>
                <w:spacing w:val="13"/>
              </w:rPr>
              <w:t>4、</w:t>
            </w:r>
            <w:r>
              <w:rPr>
                <w:color w:val="auto"/>
              </w:rPr>
              <w:t>avi</w:t>
            </w:r>
            <w:r>
              <w:rPr>
                <w:color w:val="auto"/>
                <w:spacing w:val="13"/>
              </w:rPr>
              <w:t>、</w:t>
            </w:r>
            <w:r>
              <w:rPr>
                <w:color w:val="auto"/>
              </w:rPr>
              <w:t>mov</w:t>
            </w:r>
            <w:r>
              <w:rPr>
                <w:color w:val="auto"/>
                <w:spacing w:val="13"/>
              </w:rPr>
              <w:t>等；</w:t>
            </w:r>
          </w:p>
          <w:p w14:paraId="4CD322C5">
            <w:pPr>
              <w:spacing w:line="266" w:lineRule="auto"/>
              <w:rPr>
                <w:rFonts w:ascii="Arial"/>
                <w:color w:val="auto"/>
                <w:sz w:val="21"/>
              </w:rPr>
            </w:pPr>
          </w:p>
          <w:p w14:paraId="07D32452">
            <w:pPr>
              <w:pStyle w:val="6"/>
              <w:spacing w:before="134" w:line="216" w:lineRule="auto"/>
              <w:ind w:left="42"/>
              <w:rPr>
                <w:color w:val="auto"/>
              </w:rPr>
            </w:pPr>
            <w:r>
              <w:rPr>
                <w:color w:val="auto"/>
                <w:spacing w:val="4"/>
              </w:rPr>
              <w:t>(5)线上展示文件，文件格式</w:t>
            </w:r>
            <w:r>
              <w:rPr>
                <w:color w:val="auto"/>
              </w:rPr>
              <w:t>jpg</w:t>
            </w:r>
            <w:r>
              <w:rPr>
                <w:color w:val="auto"/>
                <w:spacing w:val="4"/>
              </w:rPr>
              <w:t>等，分辨率≥72</w:t>
            </w:r>
            <w:r>
              <w:rPr>
                <w:color w:val="auto"/>
              </w:rPr>
              <w:t>dpi</w:t>
            </w:r>
            <w:r>
              <w:rPr>
                <w:color w:val="auto"/>
                <w:spacing w:val="4"/>
              </w:rPr>
              <w:t>。</w:t>
            </w:r>
          </w:p>
        </w:tc>
      </w:tr>
      <w:tr w14:paraId="684F6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1" w:hRule="atLeast"/>
        </w:trPr>
        <w:tc>
          <w:tcPr>
            <w:tcW w:w="1313" w:type="dxa"/>
            <w:vAlign w:val="top"/>
          </w:tcPr>
          <w:p w14:paraId="7F1E6DC6">
            <w:pPr>
              <w:spacing w:line="335" w:lineRule="auto"/>
              <w:rPr>
                <w:rFonts w:ascii="Arial"/>
                <w:color w:val="auto"/>
                <w:sz w:val="21"/>
              </w:rPr>
            </w:pPr>
          </w:p>
          <w:p w14:paraId="0F9E493E">
            <w:pPr>
              <w:pStyle w:val="6"/>
              <w:spacing w:before="133" w:line="242" w:lineRule="auto"/>
              <w:ind w:left="36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681" w:type="dxa"/>
            <w:vAlign w:val="top"/>
          </w:tcPr>
          <w:p w14:paraId="7555002B">
            <w:pPr>
              <w:spacing w:line="296" w:lineRule="auto"/>
              <w:rPr>
                <w:rFonts w:ascii="Arial"/>
                <w:color w:val="auto"/>
                <w:sz w:val="21"/>
              </w:rPr>
            </w:pPr>
          </w:p>
          <w:p w14:paraId="4DDE8865">
            <w:pPr>
              <w:pStyle w:val="6"/>
              <w:spacing w:before="134" w:line="222" w:lineRule="auto"/>
              <w:ind w:left="4"/>
              <w:rPr>
                <w:color w:val="auto"/>
              </w:rPr>
            </w:pPr>
            <w:r>
              <w:rPr>
                <w:color w:val="auto"/>
                <w:spacing w:val="13"/>
              </w:rPr>
              <w:t>遗迹线图</w:t>
            </w:r>
          </w:p>
        </w:tc>
        <w:tc>
          <w:tcPr>
            <w:tcW w:w="13891" w:type="dxa"/>
            <w:vAlign w:val="top"/>
          </w:tcPr>
          <w:p w14:paraId="18D63F6D">
            <w:pPr>
              <w:pStyle w:val="6"/>
              <w:spacing w:before="371" w:line="236" w:lineRule="auto"/>
              <w:ind w:left="42" w:right="169" w:firstLine="147"/>
              <w:rPr>
                <w:color w:val="auto"/>
              </w:rPr>
            </w:pPr>
            <w:r>
              <w:rPr>
                <w:color w:val="auto"/>
                <w:spacing w:val="3"/>
              </w:rPr>
              <w:t>(1)</w:t>
            </w:r>
            <w:r>
              <w:rPr>
                <w:color w:val="auto"/>
                <w:spacing w:val="-108"/>
              </w:rPr>
              <w:t xml:space="preserve"> </w:t>
            </w:r>
            <w:r>
              <w:rPr>
                <w:color w:val="auto"/>
                <w:spacing w:val="3"/>
              </w:rPr>
              <w:t>利用三维模型进行线图绘制，根据要求绘制可量测考古线图，格式采用</w:t>
            </w:r>
            <w:r>
              <w:rPr>
                <w:color w:val="auto"/>
              </w:rPr>
              <w:t xml:space="preserve"> AI</w:t>
            </w:r>
            <w:r>
              <w:rPr>
                <w:color w:val="auto"/>
                <w:spacing w:val="74"/>
              </w:rPr>
              <w:t>格式；</w:t>
            </w:r>
          </w:p>
          <w:p w14:paraId="66C8D53A">
            <w:pPr>
              <w:pStyle w:val="6"/>
              <w:spacing w:before="371"/>
              <w:ind w:left="42" w:right="1" w:firstLine="147"/>
              <w:rPr>
                <w:color w:val="auto"/>
              </w:rPr>
            </w:pPr>
            <w:r>
              <w:rPr>
                <w:color w:val="auto"/>
                <w:spacing w:val="-1"/>
              </w:rPr>
              <w:t>(2)线条要求层次清晰，主次分明，包含分级比例尺，线图能</w:t>
            </w:r>
            <w:r>
              <w:rPr>
                <w:color w:val="auto"/>
                <w:spacing w:val="-2"/>
              </w:rPr>
              <w:t>够准确表现遗迹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45"/>
              </w:rPr>
              <w:t>结构特征；</w:t>
            </w:r>
          </w:p>
          <w:p w14:paraId="2389FCEA">
            <w:pPr>
              <w:rPr>
                <w:rFonts w:ascii="Arial"/>
                <w:color w:val="auto"/>
                <w:sz w:val="21"/>
              </w:rPr>
            </w:pPr>
          </w:p>
          <w:p w14:paraId="528360AF">
            <w:pPr>
              <w:pStyle w:val="6"/>
              <w:spacing w:before="133" w:line="221" w:lineRule="auto"/>
              <w:ind w:left="42"/>
              <w:rPr>
                <w:color w:val="auto"/>
              </w:rPr>
            </w:pPr>
            <w:r>
              <w:rPr>
                <w:color w:val="auto"/>
                <w:spacing w:val="4"/>
              </w:rPr>
              <w:t>(3)绘制遗迹平面、剖面线图，绘图标准符合文物绘图工作要求。</w:t>
            </w:r>
          </w:p>
        </w:tc>
      </w:tr>
      <w:tr w14:paraId="223F3C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1313" w:type="dxa"/>
            <w:vAlign w:val="top"/>
          </w:tcPr>
          <w:p w14:paraId="47EAC929">
            <w:pPr>
              <w:spacing w:line="363" w:lineRule="auto"/>
              <w:rPr>
                <w:rFonts w:ascii="Arial"/>
                <w:color w:val="auto"/>
                <w:sz w:val="21"/>
              </w:rPr>
            </w:pPr>
          </w:p>
          <w:p w14:paraId="62591E5D">
            <w:pPr>
              <w:pStyle w:val="6"/>
              <w:spacing w:before="134" w:line="175" w:lineRule="auto"/>
              <w:ind w:left="36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2681" w:type="dxa"/>
            <w:vAlign w:val="top"/>
          </w:tcPr>
          <w:p w14:paraId="4C623AAC">
            <w:pPr>
              <w:spacing w:line="295" w:lineRule="auto"/>
              <w:rPr>
                <w:rFonts w:ascii="Arial"/>
                <w:color w:val="auto"/>
                <w:sz w:val="21"/>
              </w:rPr>
            </w:pPr>
          </w:p>
          <w:p w14:paraId="4142872F">
            <w:pPr>
              <w:pStyle w:val="6"/>
              <w:spacing w:before="133" w:line="206" w:lineRule="auto"/>
              <w:ind w:left="4"/>
              <w:rPr>
                <w:color w:val="auto"/>
              </w:rPr>
            </w:pPr>
            <w:r>
              <w:rPr>
                <w:color w:val="auto"/>
                <w:spacing w:val="11"/>
              </w:rPr>
              <w:t>各类影像图</w:t>
            </w:r>
          </w:p>
        </w:tc>
        <w:tc>
          <w:tcPr>
            <w:tcW w:w="13891" w:type="dxa"/>
            <w:vAlign w:val="top"/>
          </w:tcPr>
          <w:p w14:paraId="69F403AD">
            <w:pPr>
              <w:spacing w:line="277" w:lineRule="auto"/>
              <w:rPr>
                <w:rFonts w:ascii="Arial"/>
                <w:color w:val="auto"/>
                <w:sz w:val="21"/>
              </w:rPr>
            </w:pPr>
          </w:p>
          <w:p w14:paraId="6E272F8E">
            <w:pPr>
              <w:pStyle w:val="6"/>
              <w:spacing w:before="134" w:line="214" w:lineRule="auto"/>
              <w:ind w:left="42"/>
              <w:rPr>
                <w:color w:val="auto"/>
              </w:rPr>
            </w:pPr>
            <w:r>
              <w:rPr>
                <w:color w:val="auto"/>
                <w:spacing w:val="4"/>
              </w:rPr>
              <w:t>制作平立剖面影像图、三维透视图等数据。</w:t>
            </w:r>
          </w:p>
        </w:tc>
      </w:tr>
      <w:tr w14:paraId="1EFE09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1313" w:type="dxa"/>
            <w:vAlign w:val="top"/>
          </w:tcPr>
          <w:p w14:paraId="24C4C165">
            <w:pPr>
              <w:spacing w:line="410" w:lineRule="auto"/>
              <w:rPr>
                <w:rFonts w:ascii="Arial"/>
                <w:color w:val="auto"/>
                <w:sz w:val="21"/>
              </w:rPr>
            </w:pPr>
          </w:p>
          <w:p w14:paraId="5505EA61">
            <w:pPr>
              <w:pStyle w:val="6"/>
              <w:spacing w:before="133" w:line="242" w:lineRule="auto"/>
              <w:ind w:left="36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2681" w:type="dxa"/>
            <w:vAlign w:val="top"/>
          </w:tcPr>
          <w:p w14:paraId="3EC8A034">
            <w:pPr>
              <w:spacing w:line="371" w:lineRule="auto"/>
              <w:rPr>
                <w:rFonts w:ascii="Arial"/>
                <w:color w:val="auto"/>
                <w:sz w:val="21"/>
              </w:rPr>
            </w:pPr>
          </w:p>
          <w:p w14:paraId="5B473455">
            <w:pPr>
              <w:pStyle w:val="6"/>
              <w:spacing w:before="133" w:line="222" w:lineRule="auto"/>
              <w:ind w:left="4"/>
              <w:rPr>
                <w:color w:val="auto"/>
              </w:rPr>
            </w:pPr>
            <w:r>
              <w:rPr>
                <w:color w:val="auto"/>
                <w:spacing w:val="13"/>
              </w:rPr>
              <w:t>三维动画</w:t>
            </w:r>
          </w:p>
        </w:tc>
        <w:tc>
          <w:tcPr>
            <w:tcW w:w="13891" w:type="dxa"/>
            <w:vAlign w:val="top"/>
          </w:tcPr>
          <w:p w14:paraId="1349D125">
            <w:pPr>
              <w:spacing w:line="370" w:lineRule="auto"/>
              <w:rPr>
                <w:rFonts w:ascii="Arial"/>
                <w:color w:val="auto"/>
                <w:sz w:val="21"/>
              </w:rPr>
            </w:pPr>
          </w:p>
          <w:p w14:paraId="6E686330">
            <w:pPr>
              <w:pStyle w:val="6"/>
              <w:spacing w:before="133" w:line="221" w:lineRule="auto"/>
              <w:ind w:left="42"/>
              <w:rPr>
                <w:color w:val="auto"/>
              </w:rPr>
            </w:pPr>
            <w:r>
              <w:rPr>
                <w:color w:val="auto"/>
                <w:spacing w:val="4"/>
              </w:rPr>
              <w:t>制作三维浏览动画数据。</w:t>
            </w:r>
          </w:p>
        </w:tc>
      </w:tr>
    </w:tbl>
    <w:p w14:paraId="54C9C382">
      <w:pPr>
        <w:pStyle w:val="2"/>
        <w:rPr>
          <w:color w:val="auto"/>
        </w:rPr>
      </w:pPr>
    </w:p>
    <w:p w14:paraId="2BBD1B73">
      <w:pPr>
        <w:rPr>
          <w:color w:val="auto"/>
        </w:rPr>
        <w:sectPr>
          <w:footerReference r:id="rId8" w:type="default"/>
          <w:pgSz w:w="22122" w:h="31680"/>
          <w:pgMar w:top="2692" w:right="1470" w:bottom="1616" w:left="2760" w:header="0" w:footer="1308" w:gutter="0"/>
          <w:cols w:space="720" w:num="1"/>
        </w:sectPr>
      </w:pPr>
    </w:p>
    <w:p w14:paraId="2A33F5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48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ascii="宋体" w:hAnsi="宋体" w:eastAsia="宋体" w:cs="宋体"/>
          <w:color w:val="auto"/>
          <w:spacing w:val="-13"/>
          <w:sz w:val="45"/>
          <w:szCs w:val="45"/>
          <w:highlight w:val="none"/>
        </w:rPr>
        <w:t>二</w:t>
      </w:r>
      <w:r>
        <w:rPr>
          <w:rFonts w:ascii="宋体" w:hAnsi="宋体" w:eastAsia="宋体" w:cs="宋体"/>
          <w:color w:val="auto"/>
          <w:spacing w:val="-115"/>
          <w:sz w:val="45"/>
          <w:szCs w:val="45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3"/>
          <w:sz w:val="45"/>
          <w:szCs w:val="45"/>
          <w:highlight w:val="none"/>
        </w:rPr>
        <w:t>、合同价款</w:t>
      </w:r>
    </w:p>
    <w:p w14:paraId="67069C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28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18"/>
          <w:sz w:val="45"/>
          <w:szCs w:val="45"/>
          <w:highlight w:val="none"/>
        </w:rPr>
        <w:t>1</w:t>
      </w:r>
      <w:r>
        <w:rPr>
          <w:rFonts w:ascii="宋体" w:hAnsi="宋体" w:eastAsia="宋体" w:cs="宋体"/>
          <w:color w:val="auto"/>
          <w:spacing w:val="-18"/>
          <w:sz w:val="45"/>
          <w:szCs w:val="45"/>
          <w:highlight w:val="none"/>
        </w:rPr>
        <w:t>、合同单价：</w:t>
      </w:r>
    </w:p>
    <w:p w14:paraId="74B0FE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0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hint="eastAsia" w:ascii="宋体" w:hAnsi="宋体" w:eastAsia="宋体" w:cs="宋体"/>
          <w:color w:val="auto"/>
          <w:spacing w:val="10"/>
          <w:sz w:val="45"/>
          <w:szCs w:val="45"/>
          <w:highlight w:val="none"/>
          <w:u w:val="single"/>
          <w:lang w:val="en-US" w:eastAsia="zh-CN"/>
        </w:rPr>
        <w:t xml:space="preserve">                          </w:t>
      </w:r>
      <w:r>
        <w:rPr>
          <w:rFonts w:ascii="宋体" w:hAnsi="宋体" w:eastAsia="宋体" w:cs="宋体"/>
          <w:color w:val="auto"/>
          <w:spacing w:val="2"/>
          <w:sz w:val="45"/>
          <w:szCs w:val="45"/>
          <w:highlight w:val="none"/>
        </w:rPr>
        <w:t>。</w:t>
      </w:r>
    </w:p>
    <w:p w14:paraId="527463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2"/>
          <w:sz w:val="45"/>
          <w:szCs w:val="45"/>
          <w:highlight w:val="none"/>
        </w:rPr>
        <w:t>2</w:t>
      </w:r>
      <w:r>
        <w:rPr>
          <w:rFonts w:ascii="Times New Roman" w:hAnsi="Times New Roman" w:eastAsia="Times New Roman" w:cs="Times New Roman"/>
          <w:color w:val="auto"/>
          <w:spacing w:val="-57"/>
          <w:sz w:val="45"/>
          <w:szCs w:val="45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45"/>
          <w:szCs w:val="45"/>
          <w:highlight w:val="none"/>
        </w:rPr>
        <w:t>、合同单价包死，不受市场价变化的影响。</w:t>
      </w:r>
    </w:p>
    <w:p w14:paraId="5F5303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20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ascii="宋体" w:hAnsi="宋体" w:eastAsia="宋体" w:cs="宋体"/>
          <w:color w:val="auto"/>
          <w:spacing w:val="5"/>
          <w:sz w:val="45"/>
          <w:szCs w:val="45"/>
          <w:highlight w:val="none"/>
        </w:rPr>
        <w:t>三、合同结算</w:t>
      </w:r>
    </w:p>
    <w:p w14:paraId="4B6809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16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ascii="宋体" w:hAnsi="宋体" w:eastAsia="宋体" w:cs="宋体"/>
          <w:color w:val="auto"/>
          <w:spacing w:val="4"/>
          <w:sz w:val="45"/>
          <w:szCs w:val="45"/>
          <w:highlight w:val="none"/>
        </w:rPr>
        <w:t>1、付款方式：</w:t>
      </w:r>
      <w:r>
        <w:rPr>
          <w:rFonts w:hint="eastAsia" w:ascii="宋体" w:hAnsi="宋体" w:eastAsia="宋体" w:cs="宋体"/>
          <w:color w:val="auto"/>
          <w:spacing w:val="10"/>
          <w:sz w:val="45"/>
          <w:szCs w:val="45"/>
          <w:highlight w:val="none"/>
          <w:u w:val="single"/>
          <w:lang w:val="en-US" w:eastAsia="zh-CN"/>
        </w:rPr>
        <w:t xml:space="preserve">                          </w:t>
      </w:r>
      <w:r>
        <w:rPr>
          <w:rFonts w:ascii="宋体" w:hAnsi="宋体" w:eastAsia="宋体" w:cs="宋体"/>
          <w:color w:val="auto"/>
          <w:spacing w:val="-3"/>
          <w:sz w:val="45"/>
          <w:szCs w:val="45"/>
          <w:highlight w:val="none"/>
        </w:rPr>
        <w:t>。</w:t>
      </w:r>
    </w:p>
    <w:p w14:paraId="0403E8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20" w:firstLineChars="200"/>
        <w:textAlignment w:val="baseline"/>
        <w:rPr>
          <w:color w:val="auto"/>
          <w:highlight w:val="none"/>
        </w:rPr>
      </w:pPr>
    </w:p>
    <w:p w14:paraId="5F6842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72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45"/>
          <w:szCs w:val="45"/>
          <w:highlight w:val="none"/>
        </w:rPr>
        <w:t>2</w:t>
      </w:r>
      <w:r>
        <w:rPr>
          <w:rFonts w:ascii="Times New Roman" w:hAnsi="Times New Roman" w:eastAsia="Times New Roman" w:cs="Times New Roman"/>
          <w:color w:val="auto"/>
          <w:spacing w:val="-54"/>
          <w:sz w:val="45"/>
          <w:szCs w:val="45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7"/>
          <w:sz w:val="45"/>
          <w:szCs w:val="45"/>
          <w:highlight w:val="none"/>
        </w:rPr>
        <w:t>、结算方式：据实结算。</w:t>
      </w:r>
    </w:p>
    <w:p w14:paraId="4943AC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52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ascii="宋体" w:hAnsi="宋体" w:eastAsia="宋体" w:cs="宋体"/>
          <w:color w:val="auto"/>
          <w:spacing w:val="-12"/>
          <w:sz w:val="45"/>
          <w:szCs w:val="45"/>
          <w:highlight w:val="none"/>
        </w:rPr>
        <w:t>四</w:t>
      </w:r>
      <w:r>
        <w:rPr>
          <w:rFonts w:ascii="宋体" w:hAnsi="宋体" w:eastAsia="宋体" w:cs="宋体"/>
          <w:color w:val="auto"/>
          <w:spacing w:val="-76"/>
          <w:sz w:val="45"/>
          <w:szCs w:val="45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2"/>
          <w:sz w:val="45"/>
          <w:szCs w:val="45"/>
          <w:highlight w:val="none"/>
        </w:rPr>
        <w:t>、服务期限、地点及方式：</w:t>
      </w:r>
      <w:r>
        <w:rPr>
          <w:rFonts w:hint="eastAsia" w:ascii="宋体" w:hAnsi="宋体" w:eastAsia="宋体" w:cs="宋体"/>
          <w:color w:val="auto"/>
          <w:spacing w:val="10"/>
          <w:sz w:val="45"/>
          <w:szCs w:val="45"/>
          <w:highlight w:val="none"/>
          <w:u w:val="single"/>
          <w:lang w:val="en-US" w:eastAsia="zh-CN"/>
        </w:rPr>
        <w:t xml:space="preserve">                          </w:t>
      </w:r>
      <w:r>
        <w:rPr>
          <w:rFonts w:ascii="宋体" w:hAnsi="宋体" w:eastAsia="宋体" w:cs="宋体"/>
          <w:color w:val="auto"/>
          <w:spacing w:val="2"/>
          <w:sz w:val="45"/>
          <w:szCs w:val="45"/>
          <w:highlight w:val="none"/>
        </w:rPr>
        <w:t>。</w:t>
      </w:r>
    </w:p>
    <w:p w14:paraId="4E2CA5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68" w:firstLineChars="200"/>
        <w:textAlignment w:val="baseline"/>
        <w:rPr>
          <w:rFonts w:ascii="宋体" w:hAnsi="宋体" w:eastAsia="宋体" w:cs="宋体"/>
          <w:color w:val="auto"/>
          <w:sz w:val="45"/>
          <w:szCs w:val="45"/>
          <w:highlight w:val="none"/>
        </w:rPr>
      </w:pPr>
      <w:r>
        <w:rPr>
          <w:rFonts w:ascii="宋体" w:hAnsi="宋体" w:eastAsia="宋体" w:cs="宋体"/>
          <w:color w:val="auto"/>
          <w:spacing w:val="-8"/>
          <w:sz w:val="45"/>
          <w:szCs w:val="45"/>
          <w:highlight w:val="none"/>
        </w:rPr>
        <w:t>1、服务期限：</w:t>
      </w:r>
      <w:r>
        <w:rPr>
          <w:rFonts w:ascii="宋体" w:hAnsi="宋体" w:eastAsia="宋体" w:cs="宋体"/>
          <w:color w:val="auto"/>
          <w:spacing w:val="129"/>
          <w:sz w:val="45"/>
          <w:szCs w:val="45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10"/>
          <w:sz w:val="45"/>
          <w:szCs w:val="45"/>
          <w:highlight w:val="none"/>
          <w:u w:val="single"/>
          <w:lang w:val="en-US" w:eastAsia="zh-CN"/>
        </w:rPr>
        <w:t xml:space="preserve">                          </w:t>
      </w:r>
      <w:r>
        <w:rPr>
          <w:rFonts w:ascii="宋体" w:hAnsi="宋体" w:eastAsia="宋体" w:cs="宋体"/>
          <w:color w:val="auto"/>
          <w:spacing w:val="2"/>
          <w:sz w:val="45"/>
          <w:szCs w:val="45"/>
          <w:highlight w:val="none"/>
        </w:rPr>
        <w:t>。</w:t>
      </w:r>
    </w:p>
    <w:p w14:paraId="742DD1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12" w:firstLineChars="200"/>
        <w:textAlignment w:val="baseline"/>
        <w:rPr>
          <w:rFonts w:ascii="宋体" w:hAnsi="宋体" w:eastAsia="宋体" w:cs="宋体"/>
          <w:color w:val="auto"/>
          <w:sz w:val="45"/>
          <w:szCs w:val="45"/>
        </w:rPr>
      </w:pPr>
      <w:r>
        <w:rPr>
          <w:rFonts w:ascii="Times New Roman" w:hAnsi="Times New Roman" w:eastAsia="Times New Roman" w:cs="Times New Roman"/>
          <w:color w:val="auto"/>
          <w:spacing w:val="3"/>
          <w:sz w:val="45"/>
          <w:szCs w:val="45"/>
        </w:rPr>
        <w:t>2</w:t>
      </w:r>
      <w:r>
        <w:rPr>
          <w:rFonts w:ascii="宋体" w:hAnsi="宋体" w:eastAsia="宋体" w:cs="宋体"/>
          <w:color w:val="auto"/>
          <w:spacing w:val="3"/>
          <w:sz w:val="45"/>
          <w:szCs w:val="45"/>
        </w:rPr>
        <w:t>、地点：按照采购人要求</w:t>
      </w:r>
    </w:p>
    <w:p w14:paraId="2DF0EE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z w:val="45"/>
          <w:szCs w:val="45"/>
        </w:rPr>
      </w:pPr>
      <w:r>
        <w:rPr>
          <w:rFonts w:ascii="Times New Roman" w:hAnsi="Times New Roman" w:eastAsia="Times New Roman" w:cs="Times New Roman"/>
          <w:color w:val="auto"/>
          <w:spacing w:val="-2"/>
          <w:sz w:val="45"/>
          <w:szCs w:val="45"/>
        </w:rPr>
        <w:t>3</w:t>
      </w:r>
      <w:r>
        <w:rPr>
          <w:rFonts w:ascii="Times New Roman" w:hAnsi="Times New Roman" w:eastAsia="Times New Roman" w:cs="Times New Roman"/>
          <w:color w:val="auto"/>
          <w:spacing w:val="-58"/>
          <w:sz w:val="45"/>
          <w:szCs w:val="45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45"/>
          <w:szCs w:val="45"/>
        </w:rPr>
        <w:t>、方式：按照采购人要求</w:t>
      </w:r>
    </w:p>
    <w:p w14:paraId="6934D8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40" w:firstLineChars="200"/>
        <w:textAlignment w:val="baseline"/>
        <w:rPr>
          <w:rFonts w:ascii="宋体" w:hAnsi="宋体" w:eastAsia="宋体" w:cs="宋体"/>
          <w:color w:val="auto"/>
          <w:sz w:val="49"/>
          <w:szCs w:val="49"/>
        </w:rPr>
      </w:pPr>
      <w:r>
        <w:rPr>
          <w:rFonts w:ascii="宋体" w:hAnsi="宋体" w:eastAsia="宋体" w:cs="宋体"/>
          <w:color w:val="auto"/>
          <w:spacing w:val="-35"/>
          <w:sz w:val="49"/>
          <w:szCs w:val="49"/>
        </w:rPr>
        <w:t>五、甲方的权利和义务</w:t>
      </w:r>
    </w:p>
    <w:p w14:paraId="5EE636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1、甲方有权对合同规定范围内乙方的服务行为进行监督和检查，拥有监管权。有 权定期核对乙方提供的服务。对甲方认为不合理的部分有权下达整改通知书， 并要求乙方限期整改。</w:t>
      </w:r>
    </w:p>
    <w:p w14:paraId="51EB7F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2 、负责检查监督乙方管理工作的实施及制度的执行情况。</w:t>
      </w:r>
    </w:p>
    <w:p w14:paraId="0C3777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3 、根据本合同规定，按时向乙方支付应付费用。</w:t>
      </w:r>
    </w:p>
    <w:p w14:paraId="12C79B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4 、国家法律、法规所规定由甲方承担的其它责任。</w:t>
      </w:r>
    </w:p>
    <w:p w14:paraId="7DE38E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六 、乙方的权利和义务</w:t>
      </w:r>
    </w:p>
    <w:p w14:paraId="0FF705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1 、对本合同规定的委托范围内的项目享有管理权及服务义务。</w:t>
      </w:r>
    </w:p>
    <w:p w14:paraId="79E324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2、根据本合同的规定向甲方收取相关服务费用，并有权在本项目管理范围内管 理及合理使用。</w:t>
      </w:r>
    </w:p>
    <w:p w14:paraId="78A1A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3 、及时向甲方通告本项目执行范围内有关的重大事项，及时配合处理投诉。</w:t>
      </w:r>
    </w:p>
    <w:p w14:paraId="6B7062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4、接受项目行业管理部门及政府有关部门的指导，接受甲方的监督。</w:t>
      </w:r>
    </w:p>
    <w:p w14:paraId="357531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92" w:firstLineChars="200"/>
        <w:textAlignment w:val="baseline"/>
        <w:rPr>
          <w:rFonts w:ascii="宋体" w:hAnsi="宋体" w:eastAsia="宋体" w:cs="宋体"/>
          <w:color w:val="auto"/>
          <w:spacing w:val="-2"/>
          <w:sz w:val="45"/>
          <w:szCs w:val="45"/>
        </w:rPr>
      </w:pPr>
      <w:r>
        <w:rPr>
          <w:rFonts w:ascii="宋体" w:hAnsi="宋体" w:eastAsia="宋体" w:cs="宋体"/>
          <w:color w:val="auto"/>
          <w:spacing w:val="-2"/>
          <w:sz w:val="45"/>
          <w:szCs w:val="45"/>
        </w:rPr>
        <w:t>5、国家法律、法规所规定由乙方承担的其它责任。</w:t>
      </w:r>
    </w:p>
    <w:p w14:paraId="0EB69493">
      <w:pPr>
        <w:spacing w:before="384" w:line="221" w:lineRule="auto"/>
        <w:ind w:left="981"/>
        <w:rPr>
          <w:rFonts w:ascii="宋体" w:hAnsi="宋体" w:eastAsia="宋体" w:cs="宋体"/>
          <w:color w:val="auto"/>
          <w:spacing w:val="-2"/>
          <w:sz w:val="45"/>
          <w:szCs w:val="45"/>
        </w:rPr>
      </w:pPr>
    </w:p>
    <w:p w14:paraId="36BEC8D7">
      <w:pPr>
        <w:spacing w:before="106" w:line="187" w:lineRule="auto"/>
        <w:ind w:left="8510"/>
        <w:rPr>
          <w:rFonts w:ascii="Times New Roman" w:hAnsi="Times New Roman" w:eastAsia="Times New Roman" w:cs="Times New Roman"/>
          <w:color w:val="auto"/>
          <w:sz w:val="37"/>
          <w:szCs w:val="37"/>
        </w:rPr>
      </w:pPr>
      <w:r>
        <w:rPr>
          <w:rFonts w:ascii="Times New Roman" w:hAnsi="Times New Roman" w:eastAsia="Times New Roman" w:cs="Times New Roman"/>
          <w:color w:val="auto"/>
          <w:sz w:val="37"/>
          <w:szCs w:val="37"/>
        </w:rPr>
        <w:t>5</w:t>
      </w:r>
    </w:p>
    <w:p w14:paraId="69226555">
      <w:pPr>
        <w:spacing w:line="187" w:lineRule="auto"/>
        <w:rPr>
          <w:rFonts w:ascii="Times New Roman" w:hAnsi="Times New Roman" w:eastAsia="Times New Roman" w:cs="Times New Roman"/>
          <w:color w:val="auto"/>
          <w:sz w:val="37"/>
          <w:szCs w:val="37"/>
        </w:rPr>
        <w:sectPr>
          <w:footerReference r:id="rId9" w:type="default"/>
          <w:pgSz w:w="22333" w:h="31680"/>
          <w:pgMar w:top="2692" w:right="2104" w:bottom="400" w:left="3349" w:header="0" w:footer="0" w:gutter="0"/>
          <w:cols w:space="720" w:num="1"/>
        </w:sectPr>
      </w:pPr>
    </w:p>
    <w:p w14:paraId="737FB8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40" w:firstLineChars="200"/>
        <w:textAlignment w:val="baseline"/>
        <w:rPr>
          <w:rFonts w:ascii="宋体" w:hAnsi="宋体" w:eastAsia="宋体" w:cs="宋体"/>
          <w:color w:val="auto"/>
          <w:sz w:val="44"/>
          <w:szCs w:val="44"/>
        </w:rPr>
      </w:pPr>
      <w:r>
        <w:rPr>
          <w:rFonts w:ascii="宋体" w:hAnsi="宋体" w:eastAsia="宋体" w:cs="宋体"/>
          <w:color w:val="auto"/>
          <w:spacing w:val="15"/>
          <w:sz w:val="44"/>
          <w:szCs w:val="44"/>
        </w:rPr>
        <w:t>七、</w:t>
      </w:r>
      <w:r>
        <w:rPr>
          <w:rFonts w:ascii="宋体" w:hAnsi="宋体" w:eastAsia="宋体" w:cs="宋体"/>
          <w:b/>
          <w:bCs/>
          <w:color w:val="auto"/>
          <w:spacing w:val="15"/>
          <w:sz w:val="44"/>
          <w:szCs w:val="44"/>
        </w:rPr>
        <w:t>知识产权归属</w:t>
      </w:r>
    </w:p>
    <w:p w14:paraId="568ECB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  <w:rPr>
          <w:color w:val="auto"/>
        </w:rPr>
      </w:pPr>
    </w:p>
    <w:p w14:paraId="713539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44" w:firstLineChars="200"/>
        <w:jc w:val="both"/>
        <w:textAlignment w:val="baseline"/>
        <w:rPr>
          <w:rFonts w:ascii="宋体" w:hAnsi="宋体" w:eastAsia="宋体" w:cs="宋体"/>
          <w:color w:val="auto"/>
          <w:sz w:val="44"/>
          <w:szCs w:val="44"/>
        </w:rPr>
      </w:pPr>
      <w:r>
        <w:rPr>
          <w:rFonts w:ascii="宋体" w:hAnsi="宋体" w:eastAsia="宋体" w:cs="宋体"/>
          <w:color w:val="auto"/>
          <w:spacing w:val="16"/>
          <w:sz w:val="44"/>
          <w:szCs w:val="44"/>
        </w:rPr>
        <w:t>乙方为甲方提供数据采集服务，所形成的扫描、建模等全部技术成果的知识</w:t>
      </w:r>
      <w:r>
        <w:rPr>
          <w:rFonts w:ascii="宋体" w:hAnsi="宋体" w:eastAsia="宋体" w:cs="宋体"/>
          <w:color w:val="auto"/>
          <w:spacing w:val="1"/>
          <w:sz w:val="44"/>
          <w:szCs w:val="44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44"/>
          <w:szCs w:val="44"/>
        </w:rPr>
        <w:t>产权(含著作权),归属于甲方。未经甲方书面同意，乙方不得擅自使用或用于其</w:t>
      </w:r>
      <w:r>
        <w:rPr>
          <w:rFonts w:ascii="宋体" w:hAnsi="宋体" w:eastAsia="宋体" w:cs="宋体"/>
          <w:color w:val="auto"/>
          <w:spacing w:val="13"/>
          <w:sz w:val="44"/>
          <w:szCs w:val="44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44"/>
          <w:szCs w:val="44"/>
        </w:rPr>
        <w:t>他目的。</w:t>
      </w:r>
    </w:p>
    <w:p w14:paraId="499FE3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textAlignment w:val="baseline"/>
        <w:rPr>
          <w:rFonts w:ascii="宋体" w:hAnsi="宋体" w:eastAsia="宋体" w:cs="宋体"/>
          <w:color w:val="auto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八、违约责任</w:t>
      </w:r>
    </w:p>
    <w:p w14:paraId="554A4E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1、违约责任按《中华人民共和国民法典》处理中的相关条款执行。</w:t>
      </w:r>
    </w:p>
    <w:p w14:paraId="0852B2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2 、乙方应按合同约定时间完成各阶段合同义务，若发生延迟，甲方有权单方解除本 合同，乙方应按照结算总金额的10%向甲方支付违约金，并赔偿因此给甲方造成的损 失。</w:t>
      </w:r>
    </w:p>
    <w:p w14:paraId="5D758D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3 、若乙方未经甲方同意泄露本合同约定的任何秘密信息的，乙方应按照合同总价款 的10%向甲方支付违约金，并赔偿因此给甲方造成的损失。</w:t>
      </w:r>
    </w:p>
    <w:p w14:paraId="2D2B68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4 、乙方保证向甲方开具发票的真实性、合法性，若乙方向甲方开具的发票存在 真实性、合法性问题，给甲方造成损失的，乙方应按结算总金额的10%向甲方支付 违约金，违约金不足以弥补损失的，乙方还应承担相应赔偿责任；</w:t>
      </w:r>
    </w:p>
    <w:p w14:paraId="6FA30E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九 、不可抗力事件处理</w:t>
      </w:r>
    </w:p>
    <w:p w14:paraId="2088D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1 、因不可抗力造成违约的，遭受不可抗力一方应及时向对方通报不能履行或不   能完全履行的理由，并在随后取得有关权威机构出具的证明后的15日内向另一方提  供不可抗力发生以及持续期间的充分证据。基本于以上行为，允许遭受不可抗力一   方延期履行、部分履行或者不履行合同，并根据情况可部分或全部免于承担违约责任。</w:t>
      </w:r>
    </w:p>
    <w:p w14:paraId="273E15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color w:val="auto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2 、本合同中的不可抗力指不能预见、不能避免并不能克服的客观情况。包括但 不限于：自然灾害如地震、台风、洪水、火灾；政府行为、法律规定或其适用的变 化或者其他任何无法预见、避免或者控制的事件。</w:t>
      </w:r>
    </w:p>
    <w:p w14:paraId="7218B4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十、合同组成</w:t>
      </w:r>
    </w:p>
    <w:p w14:paraId="04DDD8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1、中标通知书</w:t>
      </w:r>
    </w:p>
    <w:p w14:paraId="3F4946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2、合同文件</w:t>
      </w:r>
    </w:p>
    <w:p w14:paraId="606D92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3、国家相关规范及标准</w:t>
      </w:r>
    </w:p>
    <w:p w14:paraId="132239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4、服务的要求及标准</w:t>
      </w:r>
    </w:p>
    <w:p w14:paraId="519189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5、公开招标文件</w:t>
      </w:r>
    </w:p>
    <w:p w14:paraId="6EF814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6、投标文件</w:t>
      </w:r>
    </w:p>
    <w:p w14:paraId="59275D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</w:p>
    <w:p w14:paraId="621530A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64" w:firstLineChars="200"/>
        <w:jc w:val="both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  <w:r>
        <w:rPr>
          <w:rFonts w:ascii="宋体" w:hAnsi="宋体" w:eastAsia="宋体" w:cs="宋体"/>
          <w:color w:val="auto"/>
          <w:spacing w:val="21"/>
          <w:sz w:val="44"/>
          <w:szCs w:val="44"/>
        </w:rPr>
        <w:t>解决争议的方法</w:t>
      </w:r>
    </w:p>
    <w:p w14:paraId="5656FC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896" w:firstLineChars="200"/>
        <w:textAlignment w:val="baseline"/>
        <w:rPr>
          <w:rFonts w:hint="eastAsia" w:ascii="宋体" w:hAnsi="宋体" w:eastAsia="宋体" w:cs="宋体"/>
          <w:color w:val="auto"/>
          <w:spacing w:val="39"/>
          <w:sz w:val="45"/>
          <w:szCs w:val="45"/>
          <w:lang w:eastAsia="zh-CN"/>
        </w:rPr>
      </w:pPr>
      <w:r>
        <w:rPr>
          <w:rFonts w:ascii="宋体" w:hAnsi="宋体" w:eastAsia="宋体" w:cs="宋体"/>
          <w:color w:val="auto"/>
          <w:spacing w:val="-1"/>
          <w:sz w:val="45"/>
          <w:szCs w:val="45"/>
        </w:rPr>
        <w:t>凡因本合同引起的或与本合同有关的争议，双方应友好协商解决。协</w:t>
      </w:r>
      <w:r>
        <w:rPr>
          <w:rFonts w:ascii="宋体" w:hAnsi="宋体" w:eastAsia="宋体" w:cs="宋体"/>
          <w:color w:val="auto"/>
          <w:spacing w:val="-2"/>
          <w:sz w:val="45"/>
          <w:szCs w:val="45"/>
        </w:rPr>
        <w:t>商不成时，</w:t>
      </w:r>
      <w:r>
        <w:rPr>
          <w:rFonts w:ascii="宋体" w:hAnsi="宋体" w:eastAsia="宋体" w:cs="宋体"/>
          <w:color w:val="auto"/>
          <w:sz w:val="45"/>
          <w:szCs w:val="45"/>
        </w:rPr>
        <w:t xml:space="preserve"> </w:t>
      </w:r>
      <w:r>
        <w:rPr>
          <w:rFonts w:ascii="宋体" w:hAnsi="宋体" w:eastAsia="宋体" w:cs="宋体"/>
          <w:color w:val="auto"/>
          <w:spacing w:val="39"/>
          <w:sz w:val="45"/>
          <w:szCs w:val="45"/>
        </w:rPr>
        <w:t>双方均同意采用以下第(1)种争议解决方式：</w:t>
      </w:r>
      <w:r>
        <w:rPr>
          <w:rFonts w:hint="eastAsia" w:ascii="宋体" w:hAnsi="宋体" w:eastAsia="宋体" w:cs="宋体"/>
          <w:color w:val="auto"/>
          <w:spacing w:val="39"/>
          <w:sz w:val="45"/>
          <w:szCs w:val="45"/>
          <w:lang w:eastAsia="zh-CN"/>
        </w:rPr>
        <w:t>：</w:t>
      </w:r>
    </w:p>
    <w:p w14:paraId="465309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52" w:firstLineChars="200"/>
        <w:textAlignment w:val="baseline"/>
        <w:rPr>
          <w:rFonts w:ascii="宋体" w:hAnsi="宋体" w:eastAsia="宋体" w:cs="宋体"/>
          <w:color w:val="auto"/>
          <w:spacing w:val="13"/>
          <w:sz w:val="45"/>
          <w:szCs w:val="45"/>
        </w:rPr>
      </w:pPr>
      <w:r>
        <w:rPr>
          <w:rFonts w:ascii="Times New Roman" w:hAnsi="Times New Roman" w:eastAsia="Times New Roman" w:cs="Times New Roman"/>
          <w:color w:val="auto"/>
          <w:spacing w:val="13"/>
          <w:sz w:val="45"/>
          <w:szCs w:val="45"/>
        </w:rPr>
        <w:t>1</w:t>
      </w:r>
      <w:r>
        <w:rPr>
          <w:rFonts w:ascii="Times New Roman" w:hAnsi="Times New Roman" w:eastAsia="Times New Roman" w:cs="Times New Roman"/>
          <w:color w:val="auto"/>
          <w:spacing w:val="-59"/>
          <w:sz w:val="45"/>
          <w:szCs w:val="45"/>
        </w:rPr>
        <w:t xml:space="preserve"> </w:t>
      </w:r>
      <w:r>
        <w:rPr>
          <w:rFonts w:ascii="宋体" w:hAnsi="宋体" w:eastAsia="宋体" w:cs="宋体"/>
          <w:color w:val="auto"/>
          <w:spacing w:val="13"/>
          <w:sz w:val="45"/>
          <w:szCs w:val="45"/>
        </w:rPr>
        <w:t>、甲、乙双方均同意向(甲方所在地人民法院)提起诉讼。</w:t>
      </w:r>
    </w:p>
    <w:p w14:paraId="57BF33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72" w:firstLineChars="200"/>
        <w:textAlignment w:val="baseline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spacing w:val="18"/>
          <w:sz w:val="45"/>
          <w:szCs w:val="45"/>
        </w:rPr>
        <w:t>2</w:t>
      </w:r>
      <w:r>
        <w:rPr>
          <w:rFonts w:ascii="Times New Roman" w:hAnsi="Times New Roman" w:eastAsia="Times New Roman" w:cs="Times New Roman"/>
          <w:color w:val="auto"/>
          <w:spacing w:val="-56"/>
          <w:sz w:val="45"/>
          <w:szCs w:val="45"/>
        </w:rPr>
        <w:t xml:space="preserve"> </w:t>
      </w:r>
      <w:r>
        <w:rPr>
          <w:rFonts w:ascii="宋体" w:hAnsi="宋体" w:eastAsia="宋体" w:cs="宋体"/>
          <w:color w:val="auto"/>
          <w:spacing w:val="18"/>
          <w:sz w:val="45"/>
          <w:szCs w:val="45"/>
        </w:rPr>
        <w:t>、甲、乙双方均同意向(仲裁委员会)提起仲裁。</w:t>
      </w:r>
    </w:p>
    <w:p w14:paraId="29E690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888" w:firstLineChars="200"/>
        <w:textAlignment w:val="baseline"/>
        <w:rPr>
          <w:rFonts w:ascii="宋体" w:hAnsi="宋体" w:eastAsia="宋体" w:cs="宋体"/>
          <w:color w:val="auto"/>
          <w:sz w:val="45"/>
          <w:szCs w:val="45"/>
        </w:rPr>
      </w:pPr>
      <w:r>
        <w:rPr>
          <w:rFonts w:ascii="宋体" w:hAnsi="宋体" w:eastAsia="宋体" w:cs="宋体"/>
          <w:color w:val="auto"/>
          <w:spacing w:val="-3"/>
          <w:sz w:val="45"/>
          <w:szCs w:val="45"/>
        </w:rPr>
        <w:t>十二、</w:t>
      </w:r>
      <w:r>
        <w:rPr>
          <w:rFonts w:ascii="宋体" w:hAnsi="宋体" w:eastAsia="宋体" w:cs="宋体"/>
          <w:b/>
          <w:bCs/>
          <w:color w:val="auto"/>
          <w:spacing w:val="-3"/>
          <w:sz w:val="45"/>
          <w:szCs w:val="45"/>
        </w:rPr>
        <w:t>合同生效及其它</w:t>
      </w:r>
      <w:bookmarkStart w:id="0" w:name="_GoBack"/>
      <w:bookmarkEnd w:id="0"/>
    </w:p>
    <w:p w14:paraId="083419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00" w:firstLineChars="200"/>
        <w:textAlignment w:val="baseline"/>
        <w:rPr>
          <w:rFonts w:ascii="宋体" w:hAnsi="宋体" w:eastAsia="宋体" w:cs="宋体"/>
          <w:color w:val="auto"/>
          <w:sz w:val="45"/>
          <w:szCs w:val="45"/>
        </w:rPr>
      </w:pPr>
      <w:r>
        <w:rPr>
          <w:rFonts w:ascii="宋体" w:hAnsi="宋体" w:eastAsia="宋体" w:cs="宋体"/>
          <w:color w:val="auto"/>
          <w:sz w:val="45"/>
          <w:szCs w:val="45"/>
        </w:rPr>
        <w:t>1、合同未尽事宜、由甲、乙双方协商，作为合同补充，与原合同具有</w:t>
      </w:r>
      <w:r>
        <w:rPr>
          <w:rFonts w:ascii="宋体" w:hAnsi="宋体" w:eastAsia="宋体" w:cs="宋体"/>
          <w:color w:val="auto"/>
          <w:spacing w:val="-1"/>
          <w:sz w:val="45"/>
          <w:szCs w:val="45"/>
        </w:rPr>
        <w:t>同等法律</w:t>
      </w:r>
      <w:r>
        <w:rPr>
          <w:rFonts w:ascii="宋体" w:hAnsi="宋体" w:eastAsia="宋体" w:cs="宋体"/>
          <w:color w:val="auto"/>
          <w:sz w:val="45"/>
          <w:szCs w:val="45"/>
        </w:rPr>
        <w:t xml:space="preserve"> </w:t>
      </w:r>
      <w:r>
        <w:rPr>
          <w:rFonts w:ascii="宋体" w:hAnsi="宋体" w:eastAsia="宋体" w:cs="宋体"/>
          <w:color w:val="auto"/>
          <w:spacing w:val="-12"/>
          <w:sz w:val="45"/>
          <w:szCs w:val="45"/>
        </w:rPr>
        <w:t>效力。</w:t>
      </w:r>
    </w:p>
    <w:p w14:paraId="603297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00" w:firstLineChars="200"/>
        <w:textAlignment w:val="baseline"/>
        <w:rPr>
          <w:rFonts w:ascii="宋体" w:hAnsi="宋体" w:eastAsia="宋体" w:cs="宋体"/>
          <w:color w:val="auto"/>
          <w:sz w:val="45"/>
          <w:szCs w:val="45"/>
        </w:rPr>
      </w:pPr>
      <w:r>
        <w:rPr>
          <w:rFonts w:ascii="宋体" w:hAnsi="宋体" w:eastAsia="宋体" w:cs="宋体"/>
          <w:color w:val="auto"/>
          <w:sz w:val="45"/>
          <w:szCs w:val="45"/>
        </w:rPr>
        <w:t>2、 本合同一式肆份，甲方、乙方双方分别执贰份。</w:t>
      </w:r>
    </w:p>
    <w:p w14:paraId="468BC9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00" w:firstLineChars="200"/>
        <w:textAlignment w:val="baseline"/>
        <w:rPr>
          <w:rFonts w:ascii="宋体" w:hAnsi="宋体" w:eastAsia="宋体" w:cs="宋体"/>
          <w:color w:val="auto"/>
          <w:sz w:val="45"/>
          <w:szCs w:val="45"/>
        </w:rPr>
      </w:pPr>
      <w:r>
        <w:rPr>
          <w:rFonts w:ascii="宋体" w:hAnsi="宋体" w:eastAsia="宋体" w:cs="宋体"/>
          <w:color w:val="auto"/>
          <w:sz w:val="45"/>
          <w:szCs w:val="45"/>
        </w:rPr>
        <w:t>3、 合同经甲乙双方盖章、签字后生效 ， 合同签订地 点为西安</w:t>
      </w:r>
    </w:p>
    <w:p w14:paraId="71B540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900" w:firstLineChars="200"/>
        <w:textAlignment w:val="baseline"/>
        <w:rPr>
          <w:rFonts w:ascii="宋体" w:hAnsi="宋体" w:eastAsia="宋体" w:cs="宋体"/>
          <w:color w:val="auto"/>
          <w:sz w:val="45"/>
          <w:szCs w:val="45"/>
        </w:rPr>
      </w:pPr>
      <w:r>
        <w:rPr>
          <w:rFonts w:ascii="宋体" w:hAnsi="宋体" w:eastAsia="宋体" w:cs="宋体"/>
          <w:color w:val="auto"/>
          <w:sz w:val="45"/>
          <w:szCs w:val="45"/>
        </w:rPr>
        <w:t>4、生效时间：     年     月    日</w:t>
      </w:r>
    </w:p>
    <w:p w14:paraId="217FCC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360" w:lineRule="auto"/>
        <w:ind w:right="499" w:firstLine="964" w:firstLineChars="200"/>
        <w:textAlignment w:val="baseline"/>
        <w:rPr>
          <w:rFonts w:ascii="宋体" w:hAnsi="宋体" w:eastAsia="宋体" w:cs="宋体"/>
          <w:color w:val="auto"/>
          <w:spacing w:val="21"/>
          <w:sz w:val="44"/>
          <w:szCs w:val="44"/>
        </w:rPr>
      </w:pPr>
    </w:p>
    <w:p w14:paraId="1762DA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甲方名称(盖章)</w:t>
      </w:r>
      <w:r>
        <w:rPr>
          <w:rFonts w:hint="eastAsia" w:ascii="宋体" w:hAnsi="宋体" w:eastAsia="宋体" w:cs="宋体"/>
          <w:color w:val="auto"/>
          <w:spacing w:val="11"/>
          <w:sz w:val="45"/>
          <w:szCs w:val="45"/>
          <w:lang w:eastAsia="zh-CN"/>
        </w:rPr>
        <w:t>：</w:t>
      </w: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西安市文物保护考古研究院</w:t>
      </w:r>
    </w:p>
    <w:p w14:paraId="1FC386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  <w:lang w:val="en-US" w:eastAsia="zh-CN"/>
        </w:r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地址：陕西省西安市</w:t>
      </w:r>
      <w:r>
        <w:rPr>
          <w:rFonts w:hint="eastAsia" w:ascii="宋体" w:hAnsi="宋体" w:eastAsia="宋体" w:cs="宋体"/>
          <w:color w:val="auto"/>
          <w:spacing w:val="11"/>
          <w:sz w:val="45"/>
          <w:szCs w:val="45"/>
          <w:lang w:val="en-US" w:eastAsia="zh-CN"/>
        </w:rPr>
        <w:t>新城区西七路266号</w:t>
      </w:r>
    </w:p>
    <w:p w14:paraId="05C48FE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代表人(签字):</w:t>
      </w:r>
    </w:p>
    <w:p w14:paraId="54F308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开户银行：</w:t>
      </w:r>
    </w:p>
    <w:p w14:paraId="47D8FE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帐号：</w:t>
      </w:r>
    </w:p>
    <w:p w14:paraId="0EFE8E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</w:p>
    <w:p w14:paraId="79E1F3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</w:p>
    <w:p w14:paraId="2EE1DE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</w:p>
    <w:p w14:paraId="2079A4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  <w:r>
        <w:rPr>
          <w:rFonts w:hint="eastAsia" w:ascii="宋体" w:hAnsi="宋体" w:eastAsia="宋体" w:cs="宋体"/>
          <w:color w:val="auto"/>
          <w:spacing w:val="11"/>
          <w:sz w:val="45"/>
          <w:szCs w:val="45"/>
          <w:lang w:val="en-US" w:eastAsia="zh-CN"/>
        </w:rPr>
        <w:t>乙方</w:t>
      </w: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名称(盖章)</w:t>
      </w:r>
      <w:r>
        <w:rPr>
          <w:rFonts w:hint="eastAsia" w:ascii="宋体" w:hAnsi="宋体" w:eastAsia="宋体" w:cs="宋体"/>
          <w:color w:val="auto"/>
          <w:spacing w:val="11"/>
          <w:sz w:val="45"/>
          <w:szCs w:val="45"/>
          <w:lang w:eastAsia="zh-CN"/>
        </w:rPr>
        <w:t>：</w:t>
      </w:r>
    </w:p>
    <w:p w14:paraId="5FCA1C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  <w:lang w:val="en-US" w:eastAsia="zh-CN"/>
        </w:r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地址：</w:t>
      </w:r>
    </w:p>
    <w:p w14:paraId="5B14545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代表人(签字):</w:t>
      </w:r>
    </w:p>
    <w:p w14:paraId="130F609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auto"/>
          <w:spacing w:val="11"/>
          <w:sz w:val="45"/>
          <w:szCs w:val="45"/>
        </w:r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开户银行：</w:t>
      </w:r>
    </w:p>
    <w:p w14:paraId="3AA014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color w:val="auto"/>
        </w:rPr>
        <w:sectPr>
          <w:footerReference r:id="rId10" w:type="default"/>
          <w:pgSz w:w="22485" w:h="31680"/>
          <w:pgMar w:top="2692" w:right="1716" w:bottom="1871" w:left="3240" w:header="0" w:footer="1577" w:gutter="0"/>
          <w:cols w:equalWidth="0" w:num="1">
            <w:col w:w="17528"/>
          </w:cols>
        </w:sectPr>
      </w:pPr>
      <w:r>
        <w:rPr>
          <w:rFonts w:hint="default" w:ascii="宋体" w:hAnsi="宋体" w:eastAsia="宋体" w:cs="宋体"/>
          <w:color w:val="auto"/>
          <w:spacing w:val="11"/>
          <w:sz w:val="45"/>
          <w:szCs w:val="45"/>
        </w:rPr>
        <w:t>帐号：</w:t>
      </w:r>
    </w:p>
    <w:p w14:paraId="124086B2">
      <w:pPr>
        <w:spacing w:line="186" w:lineRule="auto"/>
        <w:rPr>
          <w:rFonts w:ascii="宋体" w:hAnsi="宋体" w:eastAsia="宋体" w:cs="宋体"/>
          <w:color w:val="auto"/>
          <w:sz w:val="45"/>
          <w:szCs w:val="45"/>
        </w:rPr>
      </w:pPr>
    </w:p>
    <w:sectPr>
      <w:type w:val="continuous"/>
      <w:pgSz w:w="22485" w:h="31680"/>
      <w:pgMar w:top="2692" w:right="1716" w:bottom="1871" w:left="3240" w:header="0" w:footer="1577" w:gutter="0"/>
      <w:cols w:equalWidth="0" w:num="2">
        <w:col w:w="8724" w:space="100"/>
        <w:col w:w="870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95F77">
    <w:pPr>
      <w:spacing w:before="1" w:line="183" w:lineRule="auto"/>
      <w:ind w:left="883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7E3CE">
    <w:pPr>
      <w:pStyle w:val="2"/>
      <w:spacing w:line="191" w:lineRule="auto"/>
      <w:ind w:left="8963"/>
      <w:rPr>
        <w:sz w:val="32"/>
        <w:szCs w:val="32"/>
      </w:rPr>
    </w:pPr>
    <w:r>
      <w:rPr>
        <w:sz w:val="32"/>
        <w:szCs w:val="32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FF3C0">
    <w:pPr>
      <w:spacing w:before="1" w:line="185" w:lineRule="auto"/>
      <w:ind w:left="8926"/>
      <w:rPr>
        <w:rFonts w:ascii="Times New Roman" w:hAnsi="Times New Roman" w:eastAsia="Times New Roman" w:cs="Times New Roman"/>
        <w:sz w:val="37"/>
        <w:szCs w:val="37"/>
      </w:rPr>
    </w:pPr>
    <w:r>
      <w:rPr>
        <w:rFonts w:ascii="Times New Roman" w:hAnsi="Times New Roman" w:eastAsia="Times New Roman" w:cs="Times New Roman"/>
        <w:sz w:val="37"/>
        <w:szCs w:val="37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50323">
    <w:pPr>
      <w:spacing w:before="1" w:line="182" w:lineRule="auto"/>
      <w:ind w:left="8733"/>
      <w:rPr>
        <w:rFonts w:ascii="Times New Roman" w:hAnsi="Times New Roman" w:eastAsia="Times New Roman" w:cs="Times New Roman"/>
        <w:sz w:val="34"/>
        <w:szCs w:val="34"/>
      </w:rPr>
    </w:pPr>
    <w:r>
      <w:rPr>
        <w:rFonts w:ascii="Times New Roman" w:hAnsi="Times New Roman" w:eastAsia="Times New Roman" w:cs="Times New Roman"/>
        <w:sz w:val="34"/>
        <w:szCs w:val="34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61240">
    <w:pPr>
      <w:pStyle w:val="2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55D1A">
    <w:pPr>
      <w:pStyle w:val="2"/>
      <w:spacing w:line="191" w:lineRule="auto"/>
      <w:ind w:left="8750"/>
      <w:rPr>
        <w:sz w:val="31"/>
        <w:szCs w:val="31"/>
      </w:rPr>
    </w:pPr>
    <w:r>
      <w:rPr>
        <w:sz w:val="31"/>
        <w:szCs w:val="31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6729E"/>
    <w:multiLevelType w:val="singleLevel"/>
    <w:tmpl w:val="2E46729E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703EDA"/>
    <w:rsid w:val="43EE09F6"/>
    <w:rsid w:val="74B079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41"/>
      <w:szCs w:val="4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3687</Words>
  <Characters>3927</Characters>
  <TotalTime>3</TotalTime>
  <ScaleCrop>false</ScaleCrop>
  <LinksUpToDate>false</LinksUpToDate>
  <CharactersWithSpaces>4089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2026-08-20T16:29:00Z</dcterms:created>
  <dc:creator>Administrator</dc:creator>
  <cp:lastModifiedBy>陕西中技招标</cp:lastModifiedBy>
  <dcterms:modified xsi:type="dcterms:W3CDTF">2026-08-21T05:15:21Z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2026-08-20T16:30:00Z</vt:filetime>
  </property>
  <property fmtid="{D5CDD505-2E9C-101B-9397-08002B2CF9AE}" pid="4" name="UsrData">
    <vt:lpwstr>6a86bb0329ca9700207b2fbewl</vt:lpwstr>
  </property>
  <property fmtid="{D5CDD505-2E9C-101B-9397-08002B2CF9AE}" pid="5" name="KSOTemplateDocerSaveRecord">
    <vt:lpwstr>eyJoZGlkIjoiZTI0ZDU4MmExZDI4MWRkNzJiYjAxMTYxMDhlNGQwNmIiLCJ1c2VySWQiOiI0ODM0NjExNDgifQ==</vt:lpwstr>
  </property>
  <property fmtid="{D5CDD505-2E9C-101B-9397-08002B2CF9AE}" pid="6" name="KSOProductBuildVer">
    <vt:lpwstr>2052-12.1.0.28022</vt:lpwstr>
  </property>
  <property fmtid="{D5CDD505-2E9C-101B-9397-08002B2CF9AE}" pid="7" name="ICV">
    <vt:lpwstr>6ABF7E09CFF54156A05C42210F4623DD_12</vt:lpwstr>
  </property>
</Properties>
</file>