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68F74">
      <w:pPr>
        <w:pStyle w:val="2"/>
        <w:outlineLvl w:val="1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已标价工程量清单</w:t>
      </w:r>
    </w:p>
    <w:p w14:paraId="25D6B4D9">
      <w:pPr>
        <w:rPr>
          <w:rFonts w:hint="eastAsia" w:ascii="仿宋" w:hAnsi="仿宋" w:eastAsia="仿宋" w:cs="仿宋"/>
          <w:b w:val="0"/>
          <w:bCs/>
          <w:sz w:val="22"/>
          <w:szCs w:val="22"/>
        </w:rPr>
      </w:pPr>
      <w:r>
        <w:rPr>
          <w:rFonts w:hint="eastAsia" w:ascii="仿宋" w:hAnsi="仿宋" w:eastAsia="仿宋" w:cs="仿宋"/>
          <w:b w:val="0"/>
          <w:bCs/>
          <w:sz w:val="22"/>
          <w:szCs w:val="22"/>
        </w:rPr>
        <w:t>1.已标价工程量清单仅适用于采用项目单价报价，不适用于采用项目包干价或采购人固定价报价；</w:t>
      </w:r>
    </w:p>
    <w:p w14:paraId="120ECAC4">
      <w:pPr>
        <w:rPr>
          <w:rFonts w:hint="eastAsia" w:ascii="仿宋" w:hAnsi="仿宋" w:eastAsia="仿宋" w:cs="仿宋"/>
          <w:b w:val="0"/>
          <w:bCs/>
          <w:sz w:val="22"/>
          <w:szCs w:val="22"/>
        </w:rPr>
      </w:pPr>
      <w:r>
        <w:rPr>
          <w:rFonts w:hint="eastAsia" w:ascii="仿宋" w:hAnsi="仿宋" w:eastAsia="仿宋" w:cs="仿宋"/>
          <w:b w:val="0"/>
          <w:bCs/>
          <w:sz w:val="22"/>
          <w:szCs w:val="22"/>
        </w:rPr>
        <w:t>2.已标价工程量清单应按工程量清单报价相关要求进行填报；</w:t>
      </w:r>
    </w:p>
    <w:p w14:paraId="2E191B2D">
      <w:pPr>
        <w:rPr>
          <w:rFonts w:hint="eastAsia" w:ascii="仿宋" w:hAnsi="仿宋" w:eastAsia="仿宋" w:cs="仿宋"/>
          <w:b w:val="0"/>
          <w:bCs/>
          <w:sz w:val="22"/>
          <w:szCs w:val="22"/>
        </w:rPr>
      </w:pPr>
      <w:r>
        <w:rPr>
          <w:rFonts w:hint="eastAsia" w:ascii="仿宋" w:hAnsi="仿宋" w:eastAsia="仿宋" w:cs="仿宋"/>
          <w:b w:val="0"/>
          <w:bCs/>
          <w:sz w:val="22"/>
          <w:szCs w:val="22"/>
        </w:rPr>
        <w:t>3.已标价工程量清单的扉页(仅指投标总价扉页)应由注册或登记的造价人员签字并盖执业印章；</w:t>
      </w:r>
    </w:p>
    <w:p w14:paraId="5F9A199A">
      <w:pPr>
        <w:rPr>
          <w:rFonts w:hint="eastAsia" w:ascii="仿宋" w:hAnsi="仿宋" w:eastAsia="仿宋" w:cs="仿宋"/>
          <w:b w:val="0"/>
          <w:bCs/>
          <w:sz w:val="22"/>
          <w:szCs w:val="22"/>
        </w:rPr>
      </w:pPr>
      <w:r>
        <w:rPr>
          <w:rFonts w:hint="eastAsia" w:ascii="仿宋" w:hAnsi="仿宋" w:eastAsia="仿宋" w:cs="仿宋"/>
          <w:b w:val="0"/>
          <w:bCs/>
          <w:sz w:val="22"/>
          <w:szCs w:val="22"/>
        </w:rPr>
        <w:t>4.已标价工程量清单原件扫描成PDF格式，以附件形式上传，作为响应文件的组成部分。</w:t>
      </w:r>
    </w:p>
    <w:p w14:paraId="56107F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50EAC"/>
    <w:rsid w:val="6AD5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kern w:val="0"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2026-06-18T06:59:00Z</dcterms:created>
  <dc:creator>WPS_1564808538</dc:creator>
  <cp:lastModifiedBy>WPS_1564808538</cp:lastModifiedBy>
  <dcterms:modified xsi:type="dcterms:W3CDTF">2026-06-18T06:59:34Z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5F3FB8E6072E4256A9D059CCE99BD4C0_11</vt:lpwstr>
  </property>
  <property fmtid="{D5CDD505-2E9C-101B-9397-08002B2CF9AE}" pid="4" name="KSOTemplateDocerSaveRecord">
    <vt:lpwstr>eyJoZGlkIjoiMDg5NjMxZjFmM2JjYTA5MTMyMjI4YmI5OGM1ODJlMDIiLCJ1c2VySWQiOiI2MjY1MTc1NzQifQ==</vt:lpwstr>
  </property>
</Properties>
</file>