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DA3C45">
      <w:pPr>
        <w:pStyle w:val="4"/>
        <w:spacing w:line="480" w:lineRule="exact"/>
        <w:jc w:val="center"/>
        <w:rPr>
          <w:rFonts w:hint="eastAsia" w:ascii="仿宋" w:hAnsi="仿宋" w:eastAsia="仿宋" w:cs="仿宋"/>
          <w:sz w:val="24"/>
          <w:szCs w:val="24"/>
        </w:rPr>
      </w:pPr>
      <w:r>
        <w:rPr>
          <w:rFonts w:ascii="仿宋_GB2312" w:hAnsi="仿宋_GB2312" w:eastAsia="仿宋_GB2312" w:cs="仿宋_GB2312"/>
          <w:b/>
          <w:sz w:val="36"/>
          <w:szCs w:val="36"/>
        </w:rPr>
        <w:t>神木市公安局交通管理大队违法车辆拖移服务项目</w:t>
      </w:r>
      <w:r>
        <w:rPr>
          <w:rFonts w:hint="eastAsia" w:ascii="仿宋" w:hAnsi="仿宋" w:eastAsia="仿宋" w:cs="仿宋"/>
          <w:b/>
          <w:sz w:val="36"/>
          <w:szCs w:val="36"/>
        </w:rPr>
        <w:t>竞争性磋商公告</w:t>
      </w:r>
    </w:p>
    <w:p w14:paraId="7F611188">
      <w:pPr>
        <w:pStyle w:val="4"/>
        <w:outlineLvl w:val="5"/>
        <w:rPr>
          <w:rFonts w:hint="eastAsia" w:ascii="仿宋" w:hAnsi="仿宋" w:eastAsia="仿宋" w:cs="仿宋"/>
          <w:sz w:val="24"/>
          <w:szCs w:val="24"/>
        </w:rPr>
      </w:pPr>
      <w:r>
        <w:rPr>
          <w:rFonts w:hint="eastAsia" w:ascii="仿宋" w:hAnsi="仿宋" w:eastAsia="仿宋" w:cs="仿宋"/>
          <w:b/>
          <w:sz w:val="24"/>
          <w:szCs w:val="24"/>
        </w:rPr>
        <w:t xml:space="preserve"> 项目概况</w:t>
      </w:r>
    </w:p>
    <w:p w14:paraId="013AA85C">
      <w:pPr>
        <w:pStyle w:val="4"/>
        <w:rPr>
          <w:rFonts w:hint="eastAsia" w:ascii="仿宋" w:hAnsi="仿宋" w:eastAsia="仿宋" w:cs="仿宋"/>
          <w:sz w:val="24"/>
          <w:szCs w:val="24"/>
        </w:rPr>
      </w:pPr>
      <w:r>
        <w:rPr>
          <w:rFonts w:hint="eastAsia" w:ascii="仿宋" w:hAnsi="仿宋" w:eastAsia="仿宋" w:cs="仿宋"/>
          <w:sz w:val="24"/>
          <w:szCs w:val="24"/>
        </w:rPr>
        <w:t>神木市公安局交通管理大队违法车辆拖移服务项目采购项目的潜在供应商应在全国公共资源交易中心平台（陕西省·榆林市）使用CA锁报名后自行下载获取采购文件，并于 2026年08月12日 09时30分 （北京时间）前提交响应文件。</w:t>
      </w:r>
    </w:p>
    <w:p w14:paraId="5D6A4F66">
      <w:pPr>
        <w:pStyle w:val="4"/>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5B205ADF">
      <w:pPr>
        <w:pStyle w:val="4"/>
        <w:rPr>
          <w:rFonts w:hint="eastAsia" w:ascii="仿宋" w:hAnsi="仿宋" w:eastAsia="仿宋" w:cs="仿宋"/>
          <w:sz w:val="24"/>
          <w:szCs w:val="24"/>
        </w:rPr>
      </w:pPr>
      <w:r>
        <w:rPr>
          <w:rFonts w:hint="eastAsia" w:ascii="仿宋" w:hAnsi="仿宋" w:eastAsia="仿宋" w:cs="仿宋"/>
          <w:sz w:val="24"/>
          <w:szCs w:val="24"/>
        </w:rPr>
        <w:t>项目编号：XYWT2026-SM-075.</w:t>
      </w:r>
    </w:p>
    <w:p w14:paraId="5F70BDB9">
      <w:pPr>
        <w:pStyle w:val="4"/>
        <w:rPr>
          <w:rFonts w:hint="eastAsia" w:ascii="仿宋" w:hAnsi="仿宋" w:eastAsia="仿宋" w:cs="仿宋"/>
          <w:sz w:val="24"/>
          <w:szCs w:val="24"/>
        </w:rPr>
      </w:pPr>
      <w:r>
        <w:rPr>
          <w:rFonts w:hint="eastAsia" w:ascii="仿宋" w:hAnsi="仿宋" w:eastAsia="仿宋" w:cs="仿宋"/>
          <w:sz w:val="24"/>
          <w:szCs w:val="24"/>
        </w:rPr>
        <w:t>项目名称：神木市公安局交通管理大</w:t>
      </w:r>
      <w:bookmarkStart w:id="0" w:name="_GoBack"/>
      <w:bookmarkEnd w:id="0"/>
      <w:r>
        <w:rPr>
          <w:rFonts w:hint="eastAsia" w:ascii="仿宋" w:hAnsi="仿宋" w:eastAsia="仿宋" w:cs="仿宋"/>
          <w:sz w:val="24"/>
          <w:szCs w:val="24"/>
        </w:rPr>
        <w:t>队违法车辆拖移服务项目</w:t>
      </w:r>
    </w:p>
    <w:p w14:paraId="76C9EC62">
      <w:pPr>
        <w:pStyle w:val="4"/>
        <w:rPr>
          <w:rFonts w:hint="eastAsia" w:ascii="仿宋" w:hAnsi="仿宋" w:eastAsia="仿宋" w:cs="仿宋"/>
          <w:sz w:val="24"/>
          <w:szCs w:val="24"/>
        </w:rPr>
      </w:pPr>
      <w:r>
        <w:rPr>
          <w:rFonts w:hint="eastAsia" w:ascii="仿宋" w:hAnsi="仿宋" w:eastAsia="仿宋" w:cs="仿宋"/>
          <w:sz w:val="24"/>
          <w:szCs w:val="24"/>
        </w:rPr>
        <w:t>采购方式：竞争性磋商</w:t>
      </w:r>
    </w:p>
    <w:p w14:paraId="4263C665">
      <w:pPr>
        <w:pStyle w:val="4"/>
        <w:rPr>
          <w:rFonts w:hint="eastAsia" w:ascii="仿宋" w:hAnsi="仿宋" w:eastAsia="仿宋" w:cs="仿宋"/>
          <w:sz w:val="24"/>
          <w:szCs w:val="24"/>
        </w:rPr>
      </w:pPr>
      <w:r>
        <w:rPr>
          <w:rFonts w:hint="eastAsia" w:ascii="仿宋" w:hAnsi="仿宋" w:eastAsia="仿宋" w:cs="仿宋"/>
          <w:sz w:val="24"/>
          <w:szCs w:val="24"/>
        </w:rPr>
        <w:t>预算金额：916,400.00元</w:t>
      </w:r>
    </w:p>
    <w:p w14:paraId="053F4B7B">
      <w:pPr>
        <w:pStyle w:val="4"/>
        <w:rPr>
          <w:rFonts w:hint="eastAsia" w:ascii="仿宋" w:hAnsi="仿宋" w:eastAsia="仿宋" w:cs="仿宋"/>
          <w:sz w:val="24"/>
          <w:szCs w:val="24"/>
        </w:rPr>
      </w:pPr>
      <w:r>
        <w:rPr>
          <w:rFonts w:hint="eastAsia" w:ascii="仿宋" w:hAnsi="仿宋" w:eastAsia="仿宋" w:cs="仿宋"/>
          <w:sz w:val="24"/>
          <w:szCs w:val="24"/>
        </w:rPr>
        <w:t>采购需求：</w:t>
      </w:r>
    </w:p>
    <w:p w14:paraId="0DB441ED">
      <w:pPr>
        <w:pStyle w:val="4"/>
        <w:rPr>
          <w:rFonts w:hint="eastAsia" w:ascii="仿宋" w:hAnsi="仿宋" w:eastAsia="仿宋" w:cs="仿宋"/>
          <w:sz w:val="24"/>
          <w:szCs w:val="24"/>
        </w:rPr>
      </w:pPr>
      <w:r>
        <w:rPr>
          <w:rFonts w:hint="eastAsia" w:ascii="仿宋" w:hAnsi="仿宋" w:eastAsia="仿宋" w:cs="仿宋"/>
          <w:sz w:val="24"/>
          <w:szCs w:val="24"/>
        </w:rPr>
        <w:t>合同包1(神木市公安局交通管理大队违法车辆拖移服务项目):</w:t>
      </w:r>
    </w:p>
    <w:p w14:paraId="42B4FEA1">
      <w:pPr>
        <w:pStyle w:val="4"/>
        <w:ind w:firstLine="630"/>
        <w:rPr>
          <w:rFonts w:hint="eastAsia" w:ascii="仿宋" w:hAnsi="仿宋" w:eastAsia="仿宋" w:cs="仿宋"/>
          <w:sz w:val="24"/>
          <w:szCs w:val="24"/>
        </w:rPr>
      </w:pPr>
      <w:r>
        <w:rPr>
          <w:rFonts w:hint="eastAsia" w:ascii="仿宋" w:hAnsi="仿宋" w:eastAsia="仿宋" w:cs="仿宋"/>
          <w:sz w:val="24"/>
          <w:szCs w:val="24"/>
        </w:rPr>
        <w:t>合同包预算金额：916,400.00元</w:t>
      </w:r>
    </w:p>
    <w:p w14:paraId="09E0A53D">
      <w:pPr>
        <w:pStyle w:val="4"/>
        <w:ind w:firstLine="630"/>
        <w:rPr>
          <w:rFonts w:hint="eastAsia" w:ascii="仿宋" w:hAnsi="仿宋" w:eastAsia="仿宋" w:cs="仿宋"/>
          <w:sz w:val="24"/>
          <w:szCs w:val="24"/>
        </w:rPr>
      </w:pPr>
      <w:r>
        <w:rPr>
          <w:rFonts w:hint="eastAsia" w:ascii="仿宋" w:hAnsi="仿宋" w:eastAsia="仿宋" w:cs="仿宋"/>
          <w:sz w:val="24"/>
          <w:szCs w:val="24"/>
        </w:rPr>
        <w:t xml:space="preserve"> 合同包最高限价：916,400.00元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52F500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9F41274">
            <w:pPr>
              <w:pStyle w:val="4"/>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tcPr>
          <w:p w14:paraId="5BAEDC98">
            <w:pPr>
              <w:pStyle w:val="4"/>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tcPr>
          <w:p w14:paraId="57CBCC15">
            <w:pPr>
              <w:pStyle w:val="4"/>
              <w:rPr>
                <w:rFonts w:hint="eastAsia" w:ascii="仿宋" w:hAnsi="仿宋" w:eastAsia="仿宋" w:cs="仿宋"/>
                <w:sz w:val="24"/>
                <w:szCs w:val="24"/>
              </w:rPr>
            </w:pPr>
            <w:r>
              <w:rPr>
                <w:rFonts w:hint="eastAsia" w:ascii="仿宋" w:hAnsi="仿宋" w:eastAsia="仿宋" w:cs="仿宋"/>
                <w:sz w:val="24"/>
                <w:szCs w:val="24"/>
              </w:rPr>
              <w:t>采购标的</w:t>
            </w:r>
          </w:p>
        </w:tc>
        <w:tc>
          <w:tcPr>
            <w:tcW w:w="1384" w:type="dxa"/>
          </w:tcPr>
          <w:p w14:paraId="157B15D3">
            <w:pPr>
              <w:pStyle w:val="4"/>
              <w:rPr>
                <w:rFonts w:hint="eastAsia" w:ascii="仿宋" w:hAnsi="仿宋" w:eastAsia="仿宋" w:cs="仿宋"/>
                <w:sz w:val="24"/>
                <w:szCs w:val="24"/>
              </w:rPr>
            </w:pPr>
            <w:r>
              <w:rPr>
                <w:rFonts w:hint="eastAsia" w:ascii="仿宋" w:hAnsi="仿宋" w:eastAsia="仿宋" w:cs="仿宋"/>
                <w:sz w:val="24"/>
                <w:szCs w:val="24"/>
              </w:rPr>
              <w:t>数量（单位）</w:t>
            </w:r>
          </w:p>
        </w:tc>
        <w:tc>
          <w:tcPr>
            <w:tcW w:w="1384" w:type="dxa"/>
          </w:tcPr>
          <w:p w14:paraId="508E4E57">
            <w:pPr>
              <w:pStyle w:val="4"/>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384" w:type="dxa"/>
          </w:tcPr>
          <w:p w14:paraId="387AA3E9">
            <w:pPr>
              <w:pStyle w:val="4"/>
              <w:rPr>
                <w:rFonts w:hint="eastAsia" w:ascii="仿宋" w:hAnsi="仿宋" w:eastAsia="仿宋" w:cs="仿宋"/>
                <w:sz w:val="24"/>
                <w:szCs w:val="24"/>
              </w:rPr>
            </w:pPr>
            <w:r>
              <w:rPr>
                <w:rFonts w:hint="eastAsia" w:ascii="仿宋" w:hAnsi="仿宋" w:eastAsia="仿宋" w:cs="仿宋"/>
                <w:sz w:val="24"/>
                <w:szCs w:val="24"/>
              </w:rPr>
              <w:t>品目预算(元)</w:t>
            </w:r>
          </w:p>
        </w:tc>
      </w:tr>
      <w:tr w14:paraId="2B1E20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D55DEFB">
            <w:pPr>
              <w:pStyle w:val="4"/>
              <w:rPr>
                <w:rFonts w:hint="eastAsia" w:ascii="仿宋" w:hAnsi="仿宋" w:eastAsia="仿宋" w:cs="仿宋"/>
                <w:sz w:val="24"/>
                <w:szCs w:val="24"/>
              </w:rPr>
            </w:pPr>
            <w:r>
              <w:rPr>
                <w:rFonts w:hint="eastAsia" w:ascii="仿宋" w:hAnsi="仿宋" w:eastAsia="仿宋" w:cs="仿宋"/>
                <w:sz w:val="24"/>
                <w:szCs w:val="24"/>
              </w:rPr>
              <w:t>1-1</w:t>
            </w:r>
          </w:p>
        </w:tc>
        <w:tc>
          <w:tcPr>
            <w:tcW w:w="1384" w:type="dxa"/>
          </w:tcPr>
          <w:p w14:paraId="0B18334F">
            <w:pPr>
              <w:pStyle w:val="4"/>
              <w:rPr>
                <w:rFonts w:hint="eastAsia" w:ascii="仿宋" w:hAnsi="仿宋" w:eastAsia="仿宋" w:cs="仿宋"/>
                <w:sz w:val="24"/>
                <w:szCs w:val="24"/>
              </w:rPr>
            </w:pPr>
            <w:r>
              <w:rPr>
                <w:rFonts w:hint="eastAsia" w:ascii="仿宋" w:hAnsi="仿宋" w:eastAsia="仿宋" w:cs="仿宋"/>
                <w:sz w:val="24"/>
                <w:szCs w:val="24"/>
              </w:rPr>
              <w:t>其他社会服务</w:t>
            </w:r>
          </w:p>
        </w:tc>
        <w:tc>
          <w:tcPr>
            <w:tcW w:w="1384" w:type="dxa"/>
          </w:tcPr>
          <w:p w14:paraId="1E997923">
            <w:pPr>
              <w:pStyle w:val="4"/>
              <w:rPr>
                <w:rFonts w:hint="eastAsia" w:ascii="仿宋" w:hAnsi="仿宋" w:eastAsia="仿宋" w:cs="仿宋"/>
                <w:sz w:val="24"/>
                <w:szCs w:val="24"/>
              </w:rPr>
            </w:pPr>
            <w:r>
              <w:rPr>
                <w:rFonts w:hint="eastAsia" w:ascii="仿宋" w:hAnsi="仿宋" w:eastAsia="仿宋" w:cs="仿宋"/>
                <w:sz w:val="24"/>
                <w:szCs w:val="24"/>
              </w:rPr>
              <w:t>拖车服务费</w:t>
            </w:r>
          </w:p>
        </w:tc>
        <w:tc>
          <w:tcPr>
            <w:tcW w:w="1384" w:type="dxa"/>
          </w:tcPr>
          <w:p w14:paraId="66D441FB">
            <w:pPr>
              <w:pStyle w:val="4"/>
              <w:rPr>
                <w:rFonts w:hint="eastAsia" w:ascii="仿宋" w:hAnsi="仿宋" w:eastAsia="仿宋" w:cs="仿宋"/>
                <w:sz w:val="24"/>
                <w:szCs w:val="24"/>
              </w:rPr>
            </w:pPr>
            <w:r>
              <w:rPr>
                <w:rFonts w:hint="eastAsia" w:ascii="仿宋" w:hAnsi="仿宋" w:eastAsia="仿宋" w:cs="仿宋"/>
                <w:sz w:val="24"/>
                <w:szCs w:val="24"/>
              </w:rPr>
              <w:t>1(年)</w:t>
            </w:r>
          </w:p>
        </w:tc>
        <w:tc>
          <w:tcPr>
            <w:tcW w:w="1384" w:type="dxa"/>
          </w:tcPr>
          <w:p w14:paraId="1F863C7B">
            <w:pPr>
              <w:pStyle w:val="4"/>
              <w:rPr>
                <w:rFonts w:hint="eastAsia" w:ascii="仿宋" w:hAnsi="仿宋" w:eastAsia="仿宋" w:cs="仿宋"/>
                <w:sz w:val="24"/>
                <w:szCs w:val="24"/>
              </w:rPr>
            </w:pPr>
            <w:r>
              <w:rPr>
                <w:rFonts w:hint="eastAsia" w:ascii="仿宋" w:hAnsi="仿宋" w:eastAsia="仿宋" w:cs="仿宋"/>
                <w:sz w:val="24"/>
                <w:szCs w:val="24"/>
              </w:rPr>
              <w:t>详见采购文件</w:t>
            </w:r>
          </w:p>
        </w:tc>
        <w:tc>
          <w:tcPr>
            <w:tcW w:w="1384" w:type="dxa"/>
          </w:tcPr>
          <w:p w14:paraId="3EC3160C">
            <w:pPr>
              <w:pStyle w:val="4"/>
              <w:rPr>
                <w:rFonts w:hint="eastAsia" w:ascii="仿宋" w:hAnsi="仿宋" w:eastAsia="仿宋" w:cs="仿宋"/>
                <w:sz w:val="24"/>
                <w:szCs w:val="24"/>
              </w:rPr>
            </w:pPr>
            <w:r>
              <w:rPr>
                <w:rFonts w:hint="eastAsia" w:ascii="仿宋" w:hAnsi="仿宋" w:eastAsia="仿宋" w:cs="仿宋"/>
                <w:sz w:val="24"/>
                <w:szCs w:val="24"/>
              </w:rPr>
              <w:t>916,400.00</w:t>
            </w:r>
          </w:p>
        </w:tc>
      </w:tr>
    </w:tbl>
    <w:p w14:paraId="0C6CC0EC">
      <w:pPr>
        <w:pStyle w:val="4"/>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1D584AD9">
      <w:pPr>
        <w:pStyle w:val="4"/>
        <w:rPr>
          <w:rFonts w:hint="eastAsia" w:ascii="仿宋" w:hAnsi="仿宋" w:eastAsia="仿宋" w:cs="仿宋"/>
          <w:sz w:val="24"/>
          <w:szCs w:val="24"/>
        </w:rPr>
      </w:pPr>
      <w:r>
        <w:rPr>
          <w:rFonts w:hint="eastAsia" w:ascii="仿宋" w:hAnsi="仿宋" w:eastAsia="仿宋" w:cs="仿宋"/>
          <w:sz w:val="24"/>
          <w:szCs w:val="24"/>
        </w:rPr>
        <w:t xml:space="preserve"> 合同履行期限：自合同签订日起一年</w:t>
      </w:r>
    </w:p>
    <w:p w14:paraId="5AF814D2">
      <w:pPr>
        <w:pStyle w:val="4"/>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BD922EA">
      <w:pPr>
        <w:pStyle w:val="4"/>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9CF403D">
      <w:pPr>
        <w:pStyle w:val="4"/>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466C4CBD">
      <w:pPr>
        <w:pStyle w:val="4"/>
        <w:rPr>
          <w:rFonts w:hint="eastAsia" w:ascii="仿宋" w:hAnsi="仿宋" w:eastAsia="仿宋" w:cs="仿宋"/>
          <w:sz w:val="24"/>
          <w:szCs w:val="24"/>
        </w:rPr>
      </w:pPr>
      <w:r>
        <w:rPr>
          <w:rFonts w:hint="eastAsia" w:ascii="仿宋" w:hAnsi="仿宋" w:eastAsia="仿宋" w:cs="仿宋"/>
          <w:sz w:val="24"/>
          <w:szCs w:val="24"/>
        </w:rPr>
        <w:t>合同包1(神木市公安局交通管理大队违法车辆拖移服务项目)落实政府采购政策需满足的资格要求如下:</w:t>
      </w:r>
    </w:p>
    <w:p w14:paraId="2E8358CB">
      <w:pPr>
        <w:pStyle w:val="4"/>
        <w:ind w:left="480"/>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1E8667E6">
      <w:pPr>
        <w:pStyle w:val="4"/>
        <w:rPr>
          <w:rFonts w:hint="eastAsia" w:ascii="仿宋" w:hAnsi="仿宋" w:eastAsia="仿宋" w:cs="仿宋"/>
          <w:sz w:val="24"/>
          <w:szCs w:val="24"/>
        </w:rPr>
      </w:pPr>
      <w:r>
        <w:rPr>
          <w:rFonts w:hint="eastAsia" w:ascii="仿宋" w:hAnsi="仿宋" w:eastAsia="仿宋" w:cs="仿宋"/>
          <w:sz w:val="24"/>
          <w:szCs w:val="24"/>
        </w:rPr>
        <w:t>3.本项目的特定资格要求：</w:t>
      </w:r>
    </w:p>
    <w:p w14:paraId="1BB408CC">
      <w:pPr>
        <w:pStyle w:val="4"/>
        <w:rPr>
          <w:rFonts w:hint="eastAsia" w:ascii="仿宋" w:hAnsi="仿宋" w:eastAsia="仿宋" w:cs="仿宋"/>
          <w:sz w:val="24"/>
          <w:szCs w:val="24"/>
        </w:rPr>
      </w:pPr>
      <w:r>
        <w:rPr>
          <w:rFonts w:hint="eastAsia" w:ascii="仿宋" w:hAnsi="仿宋" w:eastAsia="仿宋" w:cs="仿宋"/>
          <w:sz w:val="24"/>
          <w:szCs w:val="24"/>
        </w:rPr>
        <w:t>合同包1(神木市公安局交通管理大队违法车辆拖移服务项目)特定资格要求如下:</w:t>
      </w:r>
    </w:p>
    <w:p w14:paraId="1A144935">
      <w:pPr>
        <w:pStyle w:val="4"/>
        <w:ind w:left="480"/>
        <w:rPr>
          <w:rFonts w:hint="eastAsia" w:ascii="仿宋" w:hAnsi="仿宋" w:eastAsia="仿宋" w:cs="仿宋"/>
          <w:sz w:val="24"/>
          <w:szCs w:val="24"/>
        </w:rPr>
      </w:pPr>
      <w:r>
        <w:rPr>
          <w:rFonts w:hint="eastAsia" w:ascii="仿宋" w:hAnsi="仿宋" w:eastAsia="仿宋" w:cs="仿宋"/>
          <w:sz w:val="24"/>
          <w:szCs w:val="24"/>
        </w:rPr>
        <w:t>（1）营业执照等主体资格证明文件：提供有效的营业执照等主体资格证明文件；</w:t>
      </w:r>
      <w:r>
        <w:rPr>
          <w:rFonts w:hint="eastAsia" w:ascii="仿宋" w:hAnsi="仿宋" w:eastAsia="仿宋" w:cs="仿宋"/>
          <w:sz w:val="24"/>
          <w:szCs w:val="24"/>
        </w:rPr>
        <w:br w:type="textWrapping"/>
      </w:r>
      <w:r>
        <w:rPr>
          <w:rFonts w:hint="eastAsia" w:ascii="仿宋" w:hAnsi="仿宋" w:eastAsia="仿宋" w:cs="仿宋"/>
          <w:sz w:val="24"/>
          <w:szCs w:val="24"/>
        </w:rPr>
        <w:t>（2）基本资格条件承诺函：提供《基本资格条件承诺函》。</w:t>
      </w:r>
      <w:r>
        <w:rPr>
          <w:rFonts w:hint="eastAsia" w:ascii="仿宋" w:hAnsi="仿宋" w:eastAsia="仿宋" w:cs="仿宋"/>
          <w:sz w:val="24"/>
          <w:szCs w:val="24"/>
        </w:rPr>
        <w:br w:type="textWrapping"/>
      </w:r>
      <w:r>
        <w:rPr>
          <w:rFonts w:hint="eastAsia" w:ascii="仿宋" w:hAnsi="仿宋" w:eastAsia="仿宋" w:cs="仿宋"/>
          <w:sz w:val="24"/>
          <w:szCs w:val="24"/>
        </w:rPr>
        <w:t>供应商应具有良好的商业信誉和健全的财务会计制度，具有履行合同所必需的设备和专业技术能力，具有依法缴纳税收和社会保障金的良好记录，参加本项目采购活动前三年内无重大违法活动记录。</w:t>
      </w:r>
      <w:r>
        <w:rPr>
          <w:rFonts w:hint="eastAsia" w:ascii="仿宋" w:hAnsi="仿宋" w:eastAsia="仿宋" w:cs="仿宋"/>
          <w:sz w:val="24"/>
          <w:szCs w:val="24"/>
        </w:rPr>
        <w:br w:type="textWrapping"/>
      </w:r>
      <w:r>
        <w:rPr>
          <w:rFonts w:hint="eastAsia" w:ascii="仿宋" w:hAnsi="仿宋" w:eastAsia="仿宋" w:cs="仿宋"/>
          <w:sz w:val="24"/>
          <w:szCs w:val="24"/>
        </w:rPr>
        <w:t>（3）信用记录：供应商未被列入“信用中国”网站记录的“失信被执行人”或“税收违法黑名单”名单；是否处于“中国政府采购网”记录的“政府采购严重违法失信行为记录名单 ”中的禁止参加政府采购活动期间。（提供查询截图时限为自公告发出之日起至首次递交响应文件截止之日止，但最终以代理机构开标现场查询为准）；</w:t>
      </w:r>
      <w:r>
        <w:rPr>
          <w:rFonts w:hint="eastAsia" w:ascii="仿宋" w:hAnsi="仿宋" w:eastAsia="仿宋" w:cs="仿宋"/>
          <w:sz w:val="24"/>
          <w:szCs w:val="24"/>
        </w:rPr>
        <w:br w:type="textWrapping"/>
      </w:r>
      <w:r>
        <w:rPr>
          <w:rFonts w:hint="eastAsia" w:ascii="仿宋" w:hAnsi="仿宋" w:eastAsia="仿宋" w:cs="仿宋"/>
          <w:sz w:val="24"/>
          <w:szCs w:val="24"/>
        </w:rPr>
        <w:t>（4）法定代表人授权委托书：法定代表人参加</w:t>
      </w:r>
      <w:r>
        <w:rPr>
          <w:rFonts w:hint="eastAsia" w:ascii="仿宋" w:hAnsi="仿宋" w:eastAsia="仿宋" w:cs="仿宋"/>
          <w:sz w:val="24"/>
          <w:szCs w:val="24"/>
          <w:lang w:eastAsia="zh-CN"/>
        </w:rPr>
        <w:t>磋商</w:t>
      </w:r>
      <w:r>
        <w:rPr>
          <w:rFonts w:hint="eastAsia" w:ascii="仿宋" w:hAnsi="仿宋" w:eastAsia="仿宋" w:cs="仿宋"/>
          <w:sz w:val="24"/>
          <w:szCs w:val="24"/>
        </w:rPr>
        <w:t>的，须提供法定代表人身份证；法定代表人授权他人参加</w:t>
      </w:r>
      <w:r>
        <w:rPr>
          <w:rFonts w:hint="eastAsia" w:ascii="仿宋" w:hAnsi="仿宋" w:eastAsia="仿宋" w:cs="仿宋"/>
          <w:sz w:val="24"/>
          <w:szCs w:val="24"/>
          <w:lang w:eastAsia="zh-CN"/>
        </w:rPr>
        <w:t>磋商</w:t>
      </w:r>
      <w:r>
        <w:rPr>
          <w:rFonts w:hint="eastAsia" w:ascii="仿宋" w:hAnsi="仿宋" w:eastAsia="仿宋" w:cs="仿宋"/>
          <w:sz w:val="24"/>
          <w:szCs w:val="24"/>
        </w:rPr>
        <w:t>的，须提供法定代表人授权委托书及委托代理人身份证。</w:t>
      </w:r>
      <w:r>
        <w:rPr>
          <w:rFonts w:hint="eastAsia" w:ascii="仿宋" w:hAnsi="仿宋" w:eastAsia="仿宋" w:cs="仿宋"/>
          <w:sz w:val="24"/>
          <w:szCs w:val="24"/>
        </w:rPr>
        <w:br w:type="textWrapping"/>
      </w:r>
      <w:r>
        <w:rPr>
          <w:rFonts w:hint="eastAsia" w:ascii="仿宋" w:hAnsi="仿宋" w:eastAsia="仿宋" w:cs="仿宋"/>
          <w:sz w:val="24"/>
          <w:szCs w:val="24"/>
        </w:rPr>
        <w:t>（5）信用承诺：提供《榆林市政府采购货物类项目供应商信用承诺书》及投标信用（保证金）承诺书。供应商应在“信用中国（陕西榆林）”网站进行注册、登录，自主上报信用承诺书（格式见采购文件）;</w:t>
      </w:r>
      <w:r>
        <w:rPr>
          <w:rFonts w:hint="eastAsia" w:ascii="仿宋" w:hAnsi="仿宋" w:eastAsia="仿宋" w:cs="仿宋"/>
          <w:sz w:val="24"/>
          <w:szCs w:val="24"/>
        </w:rPr>
        <w:br w:type="textWrapping"/>
      </w:r>
      <w:r>
        <w:rPr>
          <w:rFonts w:hint="eastAsia" w:ascii="仿宋" w:hAnsi="仿宋" w:eastAsia="仿宋" w:cs="仿宋"/>
          <w:sz w:val="24"/>
          <w:szCs w:val="24"/>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689111AD">
      <w:pPr>
        <w:pStyle w:val="4"/>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24D99EA6">
      <w:pPr>
        <w:pStyle w:val="4"/>
        <w:rPr>
          <w:rFonts w:hint="eastAsia" w:ascii="仿宋" w:hAnsi="仿宋" w:eastAsia="仿宋" w:cs="仿宋"/>
          <w:sz w:val="24"/>
          <w:szCs w:val="24"/>
        </w:rPr>
      </w:pPr>
      <w:r>
        <w:rPr>
          <w:rFonts w:hint="eastAsia" w:ascii="仿宋" w:hAnsi="仿宋" w:eastAsia="仿宋" w:cs="仿宋"/>
          <w:sz w:val="24"/>
          <w:szCs w:val="24"/>
        </w:rPr>
        <w:t>时间： 2026年07月31日 至 2026年08月06日 ，每天上午 08:00:00 至 12:00:00 ，下午 12:00:00 至 18:00:00 （北京时间）</w:t>
      </w:r>
    </w:p>
    <w:p w14:paraId="31634CC2">
      <w:pPr>
        <w:pStyle w:val="4"/>
        <w:rPr>
          <w:rFonts w:hint="eastAsia" w:ascii="仿宋" w:hAnsi="仿宋" w:eastAsia="仿宋" w:cs="仿宋"/>
          <w:sz w:val="24"/>
          <w:szCs w:val="24"/>
        </w:rPr>
      </w:pPr>
      <w:r>
        <w:rPr>
          <w:rFonts w:hint="eastAsia" w:ascii="仿宋" w:hAnsi="仿宋" w:eastAsia="仿宋" w:cs="仿宋"/>
          <w:sz w:val="24"/>
          <w:szCs w:val="24"/>
        </w:rPr>
        <w:t>途径：全国公共资源交易中心平台（陕西省·榆林市）使用CA锁报名后自行下载</w:t>
      </w:r>
    </w:p>
    <w:p w14:paraId="3EEE73DD">
      <w:pPr>
        <w:pStyle w:val="4"/>
        <w:rPr>
          <w:rFonts w:hint="eastAsia" w:ascii="仿宋" w:hAnsi="仿宋" w:eastAsia="仿宋" w:cs="仿宋"/>
          <w:sz w:val="24"/>
          <w:szCs w:val="24"/>
        </w:rPr>
      </w:pPr>
      <w:r>
        <w:rPr>
          <w:rFonts w:hint="eastAsia" w:ascii="仿宋" w:hAnsi="仿宋" w:eastAsia="仿宋" w:cs="仿宋"/>
          <w:sz w:val="24"/>
          <w:szCs w:val="24"/>
        </w:rPr>
        <w:t>方式：在线获取</w:t>
      </w:r>
    </w:p>
    <w:p w14:paraId="5C2E4F19">
      <w:pPr>
        <w:pStyle w:val="4"/>
        <w:rPr>
          <w:rFonts w:hint="eastAsia" w:ascii="仿宋" w:hAnsi="仿宋" w:eastAsia="仿宋" w:cs="仿宋"/>
          <w:sz w:val="24"/>
          <w:szCs w:val="24"/>
        </w:rPr>
      </w:pPr>
      <w:r>
        <w:rPr>
          <w:rFonts w:hint="eastAsia" w:ascii="仿宋" w:hAnsi="仿宋" w:eastAsia="仿宋" w:cs="仿宋"/>
          <w:sz w:val="24"/>
          <w:szCs w:val="24"/>
        </w:rPr>
        <w:t>售价： 0元</w:t>
      </w:r>
    </w:p>
    <w:p w14:paraId="44F8A6E3">
      <w:pPr>
        <w:pStyle w:val="4"/>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2B10640E">
      <w:pPr>
        <w:pStyle w:val="4"/>
        <w:rPr>
          <w:rFonts w:hint="eastAsia" w:ascii="仿宋" w:hAnsi="仿宋" w:eastAsia="仿宋" w:cs="仿宋"/>
          <w:sz w:val="24"/>
          <w:szCs w:val="24"/>
        </w:rPr>
      </w:pPr>
      <w:r>
        <w:rPr>
          <w:rFonts w:hint="eastAsia" w:ascii="仿宋" w:hAnsi="仿宋" w:eastAsia="仿宋" w:cs="仿宋"/>
          <w:sz w:val="24"/>
          <w:szCs w:val="24"/>
        </w:rPr>
        <w:t>截止时间： 2026年08月12日 09时30分00秒 （北京时间）</w:t>
      </w:r>
    </w:p>
    <w:p w14:paraId="0DA51994">
      <w:pPr>
        <w:pStyle w:val="4"/>
        <w:rPr>
          <w:rFonts w:hint="eastAsia" w:ascii="仿宋" w:hAnsi="仿宋" w:eastAsia="仿宋" w:cs="仿宋"/>
          <w:sz w:val="24"/>
          <w:szCs w:val="24"/>
        </w:rPr>
      </w:pPr>
      <w:r>
        <w:rPr>
          <w:rFonts w:hint="eastAsia" w:ascii="仿宋" w:hAnsi="仿宋" w:eastAsia="仿宋" w:cs="仿宋"/>
          <w:sz w:val="24"/>
          <w:szCs w:val="24"/>
        </w:rPr>
        <w:t>地点：全国公共资源交易平台（陕西省·榆林市）使用CA锁在线上传</w:t>
      </w:r>
    </w:p>
    <w:p w14:paraId="0FD80E7F">
      <w:pPr>
        <w:pStyle w:val="4"/>
        <w:outlineLvl w:val="3"/>
        <w:rPr>
          <w:rFonts w:hint="eastAsia" w:ascii="仿宋" w:hAnsi="仿宋" w:eastAsia="仿宋" w:cs="仿宋"/>
          <w:sz w:val="24"/>
          <w:szCs w:val="24"/>
        </w:rPr>
      </w:pPr>
      <w:r>
        <w:rPr>
          <w:rFonts w:hint="eastAsia" w:ascii="仿宋" w:hAnsi="仿宋" w:eastAsia="仿宋" w:cs="仿宋"/>
          <w:b/>
          <w:sz w:val="24"/>
          <w:szCs w:val="24"/>
        </w:rPr>
        <w:t>五、开启</w:t>
      </w:r>
    </w:p>
    <w:p w14:paraId="52F55E88">
      <w:pPr>
        <w:pStyle w:val="4"/>
        <w:rPr>
          <w:rFonts w:hint="eastAsia" w:ascii="仿宋" w:hAnsi="仿宋" w:eastAsia="仿宋" w:cs="仿宋"/>
          <w:sz w:val="24"/>
          <w:szCs w:val="24"/>
        </w:rPr>
      </w:pPr>
      <w:r>
        <w:rPr>
          <w:rFonts w:hint="eastAsia" w:ascii="仿宋" w:hAnsi="仿宋" w:eastAsia="仿宋" w:cs="仿宋"/>
          <w:sz w:val="24"/>
          <w:szCs w:val="24"/>
        </w:rPr>
        <w:t>时间： 2026年08月12日 09时30分00秒 （北京时间）</w:t>
      </w:r>
    </w:p>
    <w:p w14:paraId="67BE3CA7">
      <w:pPr>
        <w:pStyle w:val="4"/>
        <w:rPr>
          <w:rFonts w:hint="eastAsia" w:ascii="仿宋" w:hAnsi="仿宋" w:eastAsia="仿宋" w:cs="仿宋"/>
          <w:sz w:val="24"/>
          <w:szCs w:val="24"/>
        </w:rPr>
      </w:pPr>
      <w:r>
        <w:rPr>
          <w:rFonts w:hint="eastAsia" w:ascii="仿宋" w:hAnsi="仿宋" w:eastAsia="仿宋" w:cs="仿宋"/>
          <w:sz w:val="24"/>
          <w:szCs w:val="24"/>
        </w:rPr>
        <w:t>地点：榆林市公共资源交易中心4楼开标窗口14</w:t>
      </w:r>
    </w:p>
    <w:p w14:paraId="529C69D5">
      <w:pPr>
        <w:pStyle w:val="4"/>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6B93D17C">
      <w:pPr>
        <w:pStyle w:val="4"/>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79DC3014">
      <w:pPr>
        <w:pStyle w:val="4"/>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5CC22D7E">
      <w:pPr>
        <w:pStyle w:val="4"/>
        <w:rPr>
          <w:rFonts w:hint="eastAsia" w:ascii="仿宋" w:hAnsi="仿宋" w:eastAsia="仿宋" w:cs="仿宋"/>
          <w:sz w:val="24"/>
          <w:szCs w:val="24"/>
        </w:rPr>
      </w:pPr>
      <w:r>
        <w:rPr>
          <w:rFonts w:hint="eastAsia" w:ascii="仿宋" w:hAnsi="仿宋" w:eastAsia="仿宋" w:cs="仿宋"/>
          <w:b/>
          <w:sz w:val="24"/>
          <w:szCs w:val="24"/>
          <w:shd w:val="clear" w:fill="FFFFFF"/>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4E8E8E7F">
      <w:pPr>
        <w:pStyle w:val="4"/>
        <w:ind w:firstLine="480"/>
        <w:jc w:val="both"/>
        <w:rPr>
          <w:rFonts w:hint="eastAsia" w:ascii="仿宋" w:hAnsi="仿宋" w:eastAsia="仿宋" w:cs="仿宋"/>
          <w:sz w:val="24"/>
          <w:szCs w:val="24"/>
        </w:rPr>
      </w:pPr>
      <w:r>
        <w:rPr>
          <w:rFonts w:hint="eastAsia" w:ascii="仿宋" w:hAnsi="仿宋" w:eastAsia="仿宋" w:cs="仿宋"/>
          <w:b/>
          <w:sz w:val="24"/>
          <w:szCs w:val="24"/>
          <w:shd w:val="clear" w:fill="FFFFFF"/>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4A14E6CF">
      <w:pPr>
        <w:pStyle w:val="4"/>
        <w:ind w:firstLine="480"/>
        <w:jc w:val="both"/>
        <w:rPr>
          <w:rFonts w:hint="eastAsia" w:ascii="仿宋" w:hAnsi="仿宋" w:eastAsia="仿宋" w:cs="仿宋"/>
          <w:sz w:val="24"/>
          <w:szCs w:val="24"/>
        </w:rPr>
      </w:pPr>
      <w:r>
        <w:rPr>
          <w:rFonts w:hint="eastAsia" w:ascii="仿宋" w:hAnsi="仿宋" w:eastAsia="仿宋" w:cs="仿宋"/>
          <w:b/>
          <w:sz w:val="24"/>
          <w:szCs w:val="24"/>
          <w:shd w:val="clear" w:fill="FFFFFF"/>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52DFC4B3">
      <w:pPr>
        <w:pStyle w:val="4"/>
        <w:ind w:firstLine="480"/>
        <w:jc w:val="both"/>
        <w:rPr>
          <w:rFonts w:hint="eastAsia" w:ascii="仿宋" w:hAnsi="仿宋" w:eastAsia="仿宋" w:cs="仿宋"/>
          <w:sz w:val="24"/>
          <w:szCs w:val="24"/>
        </w:rPr>
      </w:pPr>
      <w:r>
        <w:rPr>
          <w:rFonts w:hint="eastAsia" w:ascii="仿宋" w:hAnsi="仿宋" w:eastAsia="仿宋" w:cs="仿宋"/>
          <w:b/>
          <w:sz w:val="24"/>
          <w:szCs w:val="24"/>
          <w:shd w:val="clear" w:fill="FFFFFF"/>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498E2DAA">
      <w:pPr>
        <w:pStyle w:val="4"/>
        <w:ind w:firstLine="480"/>
        <w:jc w:val="both"/>
        <w:rPr>
          <w:rFonts w:hint="eastAsia" w:ascii="仿宋" w:hAnsi="仿宋" w:eastAsia="仿宋" w:cs="仿宋"/>
          <w:sz w:val="24"/>
          <w:szCs w:val="24"/>
        </w:rPr>
      </w:pPr>
      <w:r>
        <w:rPr>
          <w:rFonts w:hint="eastAsia" w:ascii="仿宋" w:hAnsi="仿宋" w:eastAsia="仿宋" w:cs="仿宋"/>
          <w:b/>
          <w:sz w:val="24"/>
          <w:szCs w:val="24"/>
          <w:shd w:val="clear" w:fill="FFFFFF"/>
        </w:rPr>
        <w:t>（5）请投标人按照陕西省财政厅关于政府采购供应商注册登记有关事项的通知中的要求，通过陕西省政府采购网（http://www.ccgp-shaanxi.gov.cn/）注册登记加入陕西省政府采购供应商库。</w:t>
      </w:r>
    </w:p>
    <w:p w14:paraId="18A4204F">
      <w:pPr>
        <w:pStyle w:val="4"/>
        <w:rPr>
          <w:rFonts w:hint="eastAsia" w:ascii="仿宋" w:hAnsi="仿宋" w:eastAsia="仿宋" w:cs="仿宋"/>
          <w:sz w:val="24"/>
          <w:szCs w:val="24"/>
        </w:rPr>
      </w:pPr>
      <w:r>
        <w:rPr>
          <w:rFonts w:hint="eastAsia" w:ascii="仿宋" w:hAnsi="仿宋" w:eastAsia="仿宋" w:cs="仿宋"/>
          <w:b/>
          <w:sz w:val="24"/>
          <w:szCs w:val="24"/>
          <w:shd w:val="clear" w:fill="FFFFFF"/>
        </w:rPr>
        <w:t>注：各供应商开标当天自行在电脑上进行二次报价。</w:t>
      </w:r>
    </w:p>
    <w:p w14:paraId="1E950B07">
      <w:pPr>
        <w:pStyle w:val="4"/>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48F55B5E">
      <w:pPr>
        <w:pStyle w:val="4"/>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408D3ABA">
      <w:pPr>
        <w:pStyle w:val="4"/>
        <w:rPr>
          <w:rFonts w:hint="eastAsia" w:ascii="仿宋" w:hAnsi="仿宋" w:eastAsia="仿宋" w:cs="仿宋"/>
          <w:sz w:val="24"/>
          <w:szCs w:val="24"/>
        </w:rPr>
      </w:pPr>
      <w:r>
        <w:rPr>
          <w:rFonts w:hint="eastAsia" w:ascii="仿宋" w:hAnsi="仿宋" w:eastAsia="仿宋" w:cs="仿宋"/>
          <w:sz w:val="24"/>
          <w:szCs w:val="24"/>
        </w:rPr>
        <w:t>名称：神木市公安局交通警察大队</w:t>
      </w:r>
    </w:p>
    <w:p w14:paraId="6DFE4A79">
      <w:pPr>
        <w:pStyle w:val="4"/>
        <w:rPr>
          <w:rFonts w:hint="eastAsia" w:ascii="仿宋" w:hAnsi="仿宋" w:eastAsia="仿宋" w:cs="仿宋"/>
          <w:sz w:val="24"/>
          <w:szCs w:val="24"/>
        </w:rPr>
      </w:pPr>
      <w:r>
        <w:rPr>
          <w:rFonts w:hint="eastAsia" w:ascii="仿宋" w:hAnsi="仿宋" w:eastAsia="仿宋" w:cs="仿宋"/>
          <w:sz w:val="24"/>
          <w:szCs w:val="24"/>
        </w:rPr>
        <w:t>地址：神木镇警民路1号</w:t>
      </w:r>
    </w:p>
    <w:p w14:paraId="32DAF3ED">
      <w:pPr>
        <w:pStyle w:val="4"/>
        <w:rPr>
          <w:rFonts w:hint="eastAsia" w:ascii="仿宋" w:hAnsi="仿宋" w:eastAsia="仿宋" w:cs="仿宋"/>
          <w:sz w:val="24"/>
          <w:szCs w:val="24"/>
        </w:rPr>
      </w:pPr>
      <w:r>
        <w:rPr>
          <w:rFonts w:hint="eastAsia" w:ascii="仿宋" w:hAnsi="仿宋" w:eastAsia="仿宋" w:cs="仿宋"/>
          <w:sz w:val="24"/>
          <w:szCs w:val="24"/>
        </w:rPr>
        <w:t>联系方式：15332582001</w:t>
      </w:r>
    </w:p>
    <w:p w14:paraId="3FE174AB">
      <w:pPr>
        <w:pStyle w:val="4"/>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7437BF1E">
      <w:pPr>
        <w:pStyle w:val="4"/>
        <w:rPr>
          <w:rFonts w:hint="eastAsia" w:ascii="仿宋" w:hAnsi="仿宋" w:eastAsia="仿宋" w:cs="仿宋"/>
          <w:sz w:val="24"/>
          <w:szCs w:val="24"/>
        </w:rPr>
      </w:pPr>
      <w:r>
        <w:rPr>
          <w:rFonts w:hint="eastAsia" w:ascii="仿宋" w:hAnsi="仿宋" w:eastAsia="仿宋" w:cs="仿宋"/>
          <w:sz w:val="24"/>
          <w:szCs w:val="24"/>
        </w:rPr>
        <w:t>名称：陕西鑫悦文泰工程项目管理有限公司</w:t>
      </w:r>
    </w:p>
    <w:p w14:paraId="2EE49B25">
      <w:pPr>
        <w:pStyle w:val="4"/>
        <w:rPr>
          <w:rFonts w:hint="eastAsia" w:ascii="仿宋" w:hAnsi="仿宋" w:eastAsia="仿宋" w:cs="仿宋"/>
          <w:sz w:val="24"/>
          <w:szCs w:val="24"/>
        </w:rPr>
      </w:pPr>
      <w:r>
        <w:rPr>
          <w:rFonts w:hint="eastAsia" w:ascii="仿宋" w:hAnsi="仿宋" w:eastAsia="仿宋" w:cs="仿宋"/>
          <w:sz w:val="24"/>
          <w:szCs w:val="24"/>
        </w:rPr>
        <w:t>地址：陕西省榆林市榆阳区陕西省榆林市榆阳区康安路领航君宸北区E2-2-504室</w:t>
      </w:r>
    </w:p>
    <w:p w14:paraId="3C060DAC">
      <w:pPr>
        <w:pStyle w:val="4"/>
        <w:rPr>
          <w:rFonts w:hint="eastAsia" w:ascii="仿宋" w:hAnsi="仿宋" w:eastAsia="仿宋" w:cs="仿宋"/>
          <w:sz w:val="24"/>
          <w:szCs w:val="24"/>
        </w:rPr>
      </w:pPr>
      <w:r>
        <w:rPr>
          <w:rFonts w:hint="eastAsia" w:ascii="仿宋" w:hAnsi="仿宋" w:eastAsia="仿宋" w:cs="仿宋"/>
          <w:sz w:val="24"/>
          <w:szCs w:val="24"/>
        </w:rPr>
        <w:t>联系方式：17683713706</w:t>
      </w:r>
    </w:p>
    <w:p w14:paraId="32224C4F">
      <w:pPr>
        <w:pStyle w:val="4"/>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36152D0E">
      <w:pPr>
        <w:pStyle w:val="4"/>
        <w:rPr>
          <w:rFonts w:hint="eastAsia" w:ascii="仿宋" w:hAnsi="仿宋" w:eastAsia="仿宋" w:cs="仿宋"/>
          <w:sz w:val="24"/>
          <w:szCs w:val="24"/>
        </w:rPr>
      </w:pPr>
      <w:r>
        <w:rPr>
          <w:rFonts w:hint="eastAsia" w:ascii="仿宋" w:hAnsi="仿宋" w:eastAsia="仿宋" w:cs="仿宋"/>
          <w:sz w:val="24"/>
          <w:szCs w:val="24"/>
        </w:rPr>
        <w:t>项目联系人：鑫悦文泰负责</w:t>
      </w:r>
    </w:p>
    <w:p w14:paraId="6D8E8599">
      <w:pPr>
        <w:pStyle w:val="4"/>
        <w:rPr>
          <w:rFonts w:hint="eastAsia" w:ascii="仿宋" w:hAnsi="仿宋" w:eastAsia="仿宋" w:cs="仿宋"/>
          <w:sz w:val="24"/>
          <w:szCs w:val="24"/>
        </w:rPr>
      </w:pPr>
      <w:r>
        <w:rPr>
          <w:rFonts w:hint="eastAsia" w:ascii="仿宋" w:hAnsi="仿宋" w:eastAsia="仿宋" w:cs="仿宋"/>
          <w:sz w:val="24"/>
          <w:szCs w:val="24"/>
        </w:rPr>
        <w:t>电话：17683713706</w:t>
      </w:r>
    </w:p>
    <w:p w14:paraId="658DCAFF">
      <w:pPr>
        <w:pStyle w:val="4"/>
        <w:jc w:val="right"/>
        <w:rPr>
          <w:sz w:val="24"/>
          <w:szCs w:val="24"/>
        </w:rPr>
      </w:pPr>
      <w:r>
        <w:rPr>
          <w:rFonts w:hint="eastAsia" w:ascii="仿宋" w:hAnsi="仿宋" w:eastAsia="仿宋" w:cs="仿宋"/>
          <w:sz w:val="24"/>
          <w:szCs w:val="24"/>
        </w:rPr>
        <w:t>陕西鑫悦文泰工程项目管理有限公司</w:t>
      </w:r>
      <w:r>
        <w:rPr>
          <w:sz w:val="24"/>
          <w:szCs w:val="24"/>
        </w:rPr>
        <w:br w:type="textWrapping"/>
      </w:r>
    </w:p>
    <w:p w14:paraId="25323EC1">
      <w:pPr>
        <w:pStyle w:val="4"/>
        <w:rPr>
          <w:rFonts w:hint="eastAsia"/>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F451A06"/>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2583</Words>
  <Characters>2944</Characters>
  <Lines>0</Lines>
  <Paragraphs>0</Paragraphs>
  <TotalTime>1</TotalTime>
  <ScaleCrop>false</ScaleCrop>
  <LinksUpToDate>false</LinksUpToDate>
  <CharactersWithSpaces>2973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卡卡</cp:lastModifiedBy>
  <dcterms:modified xsi:type="dcterms:W3CDTF">2026-07-30T09:33:51Z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eyJoZGlkIjoiY2YzYzE1OTIwM2I4YTVkMmZlNWU1OGMyZjU2MDUxMGMiLCJ1c2VySWQiOiIzODg3NDE4ODcifQ==</vt:lpwstr>
  </property>
  <property fmtid="{D5CDD505-2E9C-101B-9397-08002B2CF9AE}" pid="4" name="ICV">
    <vt:lpwstr>B4FD0F3EF52449638BE15AA2FF37EA5B_12</vt:lpwstr>
  </property>
</Properties>
</file>