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697D3">
      <w:pPr>
        <w:jc w:val="center"/>
        <w:rPr>
          <w:rFonts w:hint="eastAsia"/>
          <w:b/>
          <w:bCs/>
          <w:sz w:val="32"/>
          <w:szCs w:val="40"/>
        </w:rPr>
      </w:pPr>
      <w:r>
        <w:rPr>
          <w:rFonts w:hint="eastAsia"/>
          <w:b/>
          <w:bCs/>
          <w:sz w:val="32"/>
          <w:szCs w:val="40"/>
        </w:rPr>
        <w:t>一般资格要求</w:t>
      </w:r>
    </w:p>
    <w:p w14:paraId="119EB201">
      <w:pPr>
        <w:numPr>
          <w:ilvl w:val="0"/>
          <w:numId w:val="1"/>
        </w:num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供应商应具备《中华人民共和国政府采购法》第二十二条规定的条件</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rPr>
        <w:t xml:space="preserve">（1）供应商应具有独立承担民事责任的能力的企业法人、事业法人、其他组织或自然人，出具合法有效的营业执照等相关证明文件，自然人参与的提供其身份证明（加盖公章） </w:t>
      </w:r>
    </w:p>
    <w:p w14:paraId="358B30B5">
      <w:pPr>
        <w:numPr>
          <w:ilvl w:val="0"/>
          <w:numId w:val="2"/>
        </w:numPr>
        <w:spacing w:line="360" w:lineRule="auto"/>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财务状况报告：提供经审计的2025年度财务报告或磋商前六个月内其本公司银行账户出具的资信证明或政府采购专业担保机构出具的磋商担保函（事业单位可不提供）（加盖公章）。 </w:t>
      </w:r>
    </w:p>
    <w:p w14:paraId="5DE3B93C">
      <w:pPr>
        <w:numPr>
          <w:ilvl w:val="0"/>
          <w:numId w:val="2"/>
        </w:numPr>
        <w:spacing w:line="360" w:lineRule="auto"/>
        <w:ind w:left="0" w:leftChars="0" w:firstLine="0" w:firstLineChars="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税收缴纳证明：供应商提供截止至磋商时间前六个月任一月份的缴费凭据；依法免税的应提供相关文件证明（加盖公章） </w:t>
      </w:r>
    </w:p>
    <w:p w14:paraId="000F2D6A">
      <w:pPr>
        <w:numPr>
          <w:ilvl w:val="0"/>
          <w:numId w:val="2"/>
        </w:numPr>
        <w:spacing w:line="360" w:lineRule="auto"/>
        <w:ind w:left="0" w:leftChars="0" w:firstLine="0" w:firstLineChars="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社会保障资金缴纳证明：供应商提供截止至磋商时间前六个月任一月份的</w:t>
      </w:r>
      <w:bookmarkStart w:id="0" w:name="_GoBack"/>
      <w:bookmarkEnd w:id="0"/>
      <w:r>
        <w:rPr>
          <w:rFonts w:hint="eastAsia" w:asciiTheme="majorEastAsia" w:hAnsiTheme="majorEastAsia" w:eastAsiaTheme="majorEastAsia" w:cstheme="majorEastAsia"/>
          <w:sz w:val="24"/>
          <w:szCs w:val="24"/>
        </w:rPr>
        <w:t xml:space="preserve">缴费凭据或社保机构开具的社会保险参保缴费情况证明；依法不需要缴纳社会保障资金的应提供相关文件证明（加盖公章）。 </w:t>
      </w:r>
    </w:p>
    <w:p w14:paraId="31D04236">
      <w:pPr>
        <w:numPr>
          <w:ilvl w:val="0"/>
          <w:numId w:val="2"/>
        </w:numPr>
        <w:spacing w:line="360" w:lineRule="auto"/>
        <w:ind w:left="0" w:leftChars="0" w:firstLine="0" w:firstLineChars="0"/>
        <w:jc w:val="both"/>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供应商提供具有履行本合同所必需的设备和专业技术能力的承诺函（加盖公章）。 </w:t>
      </w:r>
    </w:p>
    <w:p w14:paraId="51D205D7">
      <w:pPr>
        <w:pStyle w:val="4"/>
        <w:spacing w:line="360" w:lineRule="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（6）供应商提供参加政府采购活动前三年内在经营活动中没有重大违法记录的承诺函（加盖公章）</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lang w:val="en-US" w:eastAsia="zh-CN"/>
        </w:rPr>
        <w:t>2.供应商应提供项目负责人证明材料：</w:t>
      </w:r>
      <w:r>
        <w:rPr>
          <w:rFonts w:hint="eastAsia" w:asciiTheme="majorEastAsia" w:hAnsiTheme="majorEastAsia" w:eastAsiaTheme="majorEastAsia" w:cstheme="majorEastAsia"/>
          <w:sz w:val="24"/>
          <w:szCs w:val="24"/>
        </w:rPr>
        <w:t>须提供项目负责人在本单位近一年的社保缴纳证明，公司成立不足一年的，提供从成立之日起至今的社保缴纳证明（若法定代表人直接参加投标，且项目实施过程中作为项目负责人的，可不提供）。</w:t>
      </w:r>
    </w:p>
    <w:p w14:paraId="01B843EE">
      <w:pPr>
        <w:numPr>
          <w:numId w:val="0"/>
        </w:numPr>
        <w:spacing w:line="360" w:lineRule="auto"/>
        <w:ind w:leftChars="0"/>
        <w:jc w:val="both"/>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sz w:val="24"/>
          <w:szCs w:val="24"/>
          <w:lang w:val="en-US" w:eastAsia="zh-CN"/>
        </w:rPr>
        <w:t>3.</w:t>
      </w:r>
      <w:r>
        <w:rPr>
          <w:rFonts w:hint="eastAsia" w:asciiTheme="majorEastAsia" w:hAnsiTheme="majorEastAsia" w:eastAsiaTheme="majorEastAsia" w:cstheme="majorEastAsia"/>
          <w:sz w:val="24"/>
          <w:szCs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6C636"/>
    <w:multiLevelType w:val="singleLevel"/>
    <w:tmpl w:val="FDB6C636"/>
    <w:lvl w:ilvl="0" w:tentative="0">
      <w:start w:val="1"/>
      <w:numFmt w:val="decimal"/>
      <w:lvlText w:val="%1."/>
      <w:lvlJc w:val="left"/>
      <w:pPr>
        <w:tabs>
          <w:tab w:val="left" w:pos="312"/>
        </w:tabs>
      </w:pPr>
    </w:lvl>
  </w:abstractNum>
  <w:abstractNum w:abstractNumId="1">
    <w:nsid w:val="7584A79E"/>
    <w:multiLevelType w:val="singleLevel"/>
    <w:tmpl w:val="7584A79E"/>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7C6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2026-06-15T10:40:13Z</dcterms:created>
  <dc:creator>Lenovo</dc:creator>
  <cp:lastModifiedBy>乔公子</cp:lastModifiedBy>
  <dcterms:modified xsi:type="dcterms:W3CDTF">2026-06-15T10:44:02Z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7C99ECAB3D704094BF075C77408CCC7C_12</vt:lpwstr>
  </property>
</Properties>
</file>