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0BD61">
      <w:pPr>
        <w:widowControl/>
        <w:wordWrap/>
        <w:spacing w:line="360" w:lineRule="auto"/>
        <w:ind w:right="480"/>
        <w:jc w:val="center"/>
        <w:rPr>
          <w:rFonts w:hAnsi="宋体"/>
          <w:sz w:val="24"/>
        </w:rPr>
      </w:pPr>
      <w:bookmarkStart w:id="0" w:name="_Toc217446085"/>
      <w:r>
        <w:rPr>
          <w:rFonts w:hint="eastAsia" w:hAnsi="宋体"/>
          <w:b/>
          <w:sz w:val="24"/>
          <w:lang w:val="en-US" w:eastAsia="zh-CN"/>
        </w:rPr>
        <w:t xml:space="preserve"> </w:t>
      </w:r>
      <w:bookmarkStart w:id="1" w:name="_GoBack"/>
      <w:bookmarkEnd w:id="1"/>
      <w:r>
        <w:rPr>
          <w:rFonts w:hAnsi="宋体"/>
          <w:b/>
          <w:sz w:val="24"/>
        </w:rPr>
        <w:t>供应商符合《政府采购法》第二十二条规定条件的承诺函</w:t>
      </w:r>
    </w:p>
    <w:p w14:paraId="2AF6D1A4">
      <w:pPr>
        <w:wordWrap/>
        <w:spacing w:line="400" w:lineRule="exact"/>
        <w:rPr>
          <w:rFonts w:hAnsi="宋体"/>
          <w:sz w:val="24"/>
        </w:rPr>
      </w:pPr>
      <w:r>
        <w:rPr>
          <w:rFonts w:hAnsi="宋体"/>
          <w:sz w:val="24"/>
        </w:rPr>
        <w:t>致</w:t>
      </w:r>
      <w:r>
        <w:rPr>
          <w:rFonts w:hAnsi="宋体"/>
          <w:b/>
          <w:sz w:val="24"/>
          <w:u w:val="single" w:color="0D0D0D"/>
        </w:rPr>
        <w:t>四川国际招标有限责任公司</w:t>
      </w:r>
      <w:r>
        <w:rPr>
          <w:rFonts w:hAnsi="宋体"/>
          <w:sz w:val="24"/>
        </w:rPr>
        <w:t>：</w:t>
      </w:r>
    </w:p>
    <w:p w14:paraId="35BDAA9D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本公司</w:t>
      </w:r>
      <w:r>
        <w:rPr>
          <w:rFonts w:hAnsi="宋体"/>
          <w:sz w:val="24"/>
          <w:u w:val="single" w:color="0D0D0D"/>
        </w:rPr>
        <w:t xml:space="preserve">                   （公司名称）</w:t>
      </w:r>
      <w:r>
        <w:rPr>
          <w:rFonts w:hAnsi="宋体"/>
          <w:sz w:val="24"/>
        </w:rPr>
        <w:t>参加</w:t>
      </w:r>
      <w:r>
        <w:rPr>
          <w:rFonts w:hAnsi="宋体"/>
          <w:sz w:val="24"/>
          <w:u w:val="single" w:color="0D0D0D"/>
        </w:rPr>
        <w:t xml:space="preserve">                 （项目名称）</w:t>
      </w:r>
      <w:r>
        <w:rPr>
          <w:rFonts w:hAnsi="宋体"/>
          <w:sz w:val="24"/>
        </w:rPr>
        <w:t>的</w:t>
      </w:r>
      <w:r>
        <w:rPr>
          <w:rFonts w:hint="eastAsia" w:hAnsi="宋体"/>
          <w:sz w:val="24"/>
          <w:lang w:val="en-US" w:eastAsia="zh-CN"/>
        </w:rPr>
        <w:t>投标</w:t>
      </w:r>
      <w:r>
        <w:rPr>
          <w:rFonts w:hAnsi="宋体"/>
          <w:sz w:val="24"/>
        </w:rPr>
        <w:t>活动，现承诺：</w:t>
      </w:r>
    </w:p>
    <w:p w14:paraId="7B27EB47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我公司满足政府采购法第二十二条关于供应商的资格要求：</w:t>
      </w:r>
    </w:p>
    <w:p w14:paraId="6B050DB5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（一）具有独立承担民事责任的能力； </w:t>
      </w:r>
    </w:p>
    <w:p w14:paraId="041FBD93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（二）具有良好的商业信誉和健全的财务会计制度； </w:t>
      </w:r>
    </w:p>
    <w:p w14:paraId="7A88632D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（三）具有履行合同所必需的设备和专业技术能力； </w:t>
      </w:r>
    </w:p>
    <w:p w14:paraId="7879990E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（四）有依法缴纳税收和社会保障资金的良好记录； </w:t>
      </w:r>
    </w:p>
    <w:p w14:paraId="387A3B7B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（五）参加政府采购活动前三年内，在经营活动中没有重大违法记录</w:t>
      </w:r>
      <w:r>
        <w:rPr>
          <w:rFonts w:hint="eastAsia" w:hAnsi="宋体"/>
          <w:sz w:val="24"/>
          <w:lang w:eastAsia="zh-CN"/>
        </w:rPr>
        <w:t>；</w:t>
      </w:r>
    </w:p>
    <w:p w14:paraId="5963147A">
      <w:pPr>
        <w:wordWrap/>
        <w:spacing w:line="400" w:lineRule="exact"/>
        <w:ind w:firstLine="432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（六）法律、行政法规规定的其他条件。</w:t>
      </w:r>
    </w:p>
    <w:p w14:paraId="4728E61C">
      <w:pPr>
        <w:spacing w:line="360" w:lineRule="atLeast"/>
        <w:ind w:firstLine="480" w:firstLineChars="200"/>
        <w:outlineLvl w:val="1"/>
        <w:rPr>
          <w:rFonts w:hAnsi="宋体"/>
          <w:sz w:val="24"/>
        </w:rPr>
      </w:pPr>
      <w:r>
        <w:rPr>
          <w:rFonts w:hint="eastAsia" w:hAnsi="宋体"/>
          <w:sz w:val="24"/>
          <w:lang w:eastAsia="zh-CN"/>
        </w:rPr>
        <w:t>（七）根据采购项目提出的特殊条件。</w:t>
      </w:r>
    </w:p>
    <w:p w14:paraId="2AEA7F53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int="eastAsia" w:hAnsi="宋体"/>
          <w:sz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hAnsi="宋体"/>
          <w:sz w:val="24"/>
          <w:lang w:eastAsia="zh-CN"/>
        </w:rPr>
        <w:t>成交</w:t>
      </w:r>
      <w:r>
        <w:rPr>
          <w:rFonts w:hint="eastAsia" w:hAnsi="宋体"/>
          <w:sz w:val="24"/>
        </w:rPr>
        <w:t>追究法律责任。</w:t>
      </w:r>
    </w:p>
    <w:p w14:paraId="2D6D1DE0">
      <w:pPr>
        <w:wordWrap/>
        <w:spacing w:line="400" w:lineRule="exact"/>
        <w:ind w:firstLine="432"/>
        <w:rPr>
          <w:rFonts w:hAnsi="宋体"/>
          <w:sz w:val="24"/>
        </w:rPr>
      </w:pPr>
    </w:p>
    <w:p w14:paraId="6B753055">
      <w:pPr>
        <w:wordWrap/>
        <w:spacing w:line="400" w:lineRule="exact"/>
        <w:ind w:firstLine="432"/>
        <w:rPr>
          <w:rFonts w:hAnsi="宋体"/>
          <w:sz w:val="24"/>
        </w:rPr>
      </w:pPr>
    </w:p>
    <w:p w14:paraId="59FF451F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0513F238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29D4EBCC">
      <w:pPr>
        <w:widowControl/>
        <w:wordWrap/>
        <w:spacing w:line="360" w:lineRule="auto"/>
        <w:jc w:val="left"/>
        <w:rPr>
          <w:rFonts w:hAnsi="宋体"/>
          <w:sz w:val="24"/>
        </w:rPr>
      </w:pPr>
    </w:p>
    <w:p w14:paraId="506DB173">
      <w:pPr>
        <w:rPr>
          <w:rFonts w:ascii="Times New Roman" w:hAnsi="Times New Roman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br w:type="page"/>
      </w:r>
      <w:bookmarkEnd w:id="0"/>
    </w:p>
    <w:p w14:paraId="44D491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0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2026-05-28T07:43:04Z</dcterms:created>
  <dc:creator>chuan'zhao</dc:creator>
  <cp:lastModifiedBy>川招</cp:lastModifiedBy>
  <dcterms:modified xsi:type="dcterms:W3CDTF">2026-05-28T07:43:17Z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eyJoZGlkIjoiNDU5NWRkYWRkZDI4Yjk2ZmZkMDZmOWUzZmYyZmQxMjIiLCJ1c2VySWQiOiIzMjk1Njg3MDQifQ==</vt:lpwstr>
  </property>
  <property fmtid="{D5CDD505-2E9C-101B-9397-08002B2CF9AE}" pid="4" name="ICV">
    <vt:lpwstr>05DABD4416114FE0998829CC4E224948_12</vt:lpwstr>
  </property>
</Properties>
</file>