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4BD93"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40" w:after="0" w:line="400" w:lineRule="exact"/>
        <w:ind w:firstLine="140" w:firstLineChars="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标段1 宫腔镜、阴道镜、及其他配套设备（核心产品：宫腔镜）</w:t>
      </w:r>
    </w:p>
    <w:p w14:paraId="32F93D6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0" w:name="_Toc9853"/>
      <w:r>
        <w:rPr>
          <w:rFonts w:hint="eastAsia" w:ascii="仿宋" w:hAnsi="仿宋" w:eastAsia="仿宋" w:cs="仿宋"/>
          <w:b/>
          <w:color w:val="000000"/>
          <w:sz w:val="21"/>
          <w:szCs w:val="21"/>
          <w:lang w:val="en-US" w:eastAsia="zh-CN"/>
        </w:rPr>
        <w:t>一、</w:t>
      </w:r>
      <w:r>
        <w:rPr>
          <w:rFonts w:hint="eastAsia" w:ascii="仿宋" w:hAnsi="仿宋" w:eastAsia="仿宋" w:cs="仿宋"/>
          <w:b/>
          <w:color w:val="000000"/>
          <w:sz w:val="21"/>
          <w:szCs w:val="21"/>
        </w:rPr>
        <w:t>检查床 30个</w:t>
      </w:r>
      <w:bookmarkEnd w:id="0"/>
    </w:p>
    <w:p w14:paraId="15698E21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1. 规格：1900×620×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650 mm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±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10 mm</w:t>
      </w:r>
    </w:p>
    <w:p w14:paraId="2E880DF0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 床腿采用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不锈钢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圆管，床面采用不锈钢冷轧钢管；</w:t>
      </w:r>
    </w:p>
    <w:p w14:paraId="104FF63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 床面为人造革和高密度海绵；</w:t>
      </w:r>
    </w:p>
    <w:p w14:paraId="5438E8D3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 床腿配有防滑角套。</w:t>
      </w:r>
    </w:p>
    <w:p w14:paraId="09D4B291">
      <w:pPr>
        <w:pStyle w:val="6"/>
        <w:pageBreakBefore w:val="0"/>
        <w:kinsoku/>
        <w:overflowPunct/>
        <w:topLinePunct w:val="0"/>
        <w:bidi w:val="0"/>
        <w:adjustRightInd/>
        <w:snapToGrid/>
        <w:spacing w:before="345"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yellow"/>
        </w:rPr>
      </w:pPr>
      <w:bookmarkStart w:id="1" w:name="_Toc17639"/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二、</w:t>
      </w:r>
      <w:r>
        <w:rPr>
          <w:rFonts w:hint="eastAsia" w:ascii="仿宋" w:hAnsi="仿宋" w:eastAsia="仿宋" w:cs="仿宋"/>
          <w:b/>
          <w:sz w:val="21"/>
          <w:szCs w:val="21"/>
        </w:rPr>
        <w:t>妇科检查床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 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张</w:t>
      </w:r>
      <w:bookmarkEnd w:id="1"/>
    </w:p>
    <w:p w14:paraId="3A805DF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规格：1300×550×800 mm±10 mm</w:t>
      </w:r>
    </w:p>
    <w:p w14:paraId="7BC071F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 床面采用皮革制成，背板及坐板采用多层实木板。</w:t>
      </w:r>
    </w:p>
    <w:p w14:paraId="097825B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 床架为不锈钢</w:t>
      </w:r>
    </w:p>
    <w:p w14:paraId="74AD8804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3. 操纵背板齿架可使背板上下折转；</w:t>
      </w:r>
    </w:p>
    <w:p w14:paraId="01CC586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4. 床腿装有塑胶套脚。</w:t>
      </w:r>
    </w:p>
    <w:p w14:paraId="1913608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5.适用：产前检查等妇科手术。</w:t>
      </w:r>
    </w:p>
    <w:p w14:paraId="363EFBA1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标准配置：皮革床垫一套，桶一个，腿部支撑两个。</w:t>
      </w:r>
    </w:p>
    <w:p w14:paraId="7B95D68D">
      <w:pPr>
        <w:pStyle w:val="6"/>
        <w:pageBreakBefore w:val="0"/>
        <w:kinsoku/>
        <w:overflowPunct/>
        <w:topLinePunct w:val="0"/>
        <w:bidi w:val="0"/>
        <w:adjustRightInd/>
        <w:snapToGrid/>
        <w:spacing w:before="345" w:line="400" w:lineRule="exact"/>
        <w:jc w:val="left"/>
        <w:textAlignment w:val="auto"/>
        <w:outlineLvl w:val="0"/>
        <w:rPr>
          <w:rFonts w:hint="eastAsia" w:ascii="仿宋" w:hAnsi="仿宋" w:eastAsia="仿宋" w:cs="仿宋"/>
          <w:b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三、</w:t>
      </w:r>
      <w:r>
        <w:rPr>
          <w:rFonts w:hint="eastAsia" w:ascii="仿宋" w:hAnsi="仿宋" w:eastAsia="仿宋" w:cs="仿宋"/>
          <w:b/>
          <w:sz w:val="21"/>
          <w:szCs w:val="21"/>
        </w:rPr>
        <w:t xml:space="preserve"> 电子阴道镜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 xml:space="preserve">  1套</w:t>
      </w:r>
    </w:p>
    <w:p w14:paraId="60558C4F">
      <w:pPr>
        <w:pageBreakBefore w:val="0"/>
        <w:numPr>
          <w:ilvl w:val="1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567" w:leftChars="0" w:hanging="567" w:firstLineChars="0"/>
        <w:jc w:val="left"/>
        <w:textAlignment w:val="auto"/>
        <w:outlineLvl w:val="1"/>
        <w:rPr>
          <w:rFonts w:hint="eastAsia"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1.阴道镜镜头参数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ab/>
      </w:r>
    </w:p>
    <w:p w14:paraId="4285600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1.1.镜头具有连续变焦、自动聚焦和高清CMOS成像功能，输出FULL  HD 1080P信号。</w:t>
      </w:r>
    </w:p>
    <w:p w14:paraId="44096FB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1.2.摄像模块像素≥200万，分辨率≥1100TVL。</w:t>
      </w:r>
    </w:p>
    <w:p w14:paraId="51464E65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default" w:ascii="仿宋" w:hAnsi="仿宋" w:eastAsia="仿宋" w:cs="仿宋"/>
          <w:color w:val="00000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1.3.放大倍数：1-60倍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可调</w:t>
      </w:r>
    </w:p>
    <w:p w14:paraId="2080D71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1.4.视场范围：≥Ø100mm(3X），≥Ø30mm(5X），≥Ø15mm(18X），最大放大倍数≥Ø5mm。</w:t>
      </w:r>
    </w:p>
    <w:p w14:paraId="35969D6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1.5.景深：≥150mm(3X），≥120mm(5X），≥50mm(18X），最大放大倍数≥30 mm。</w:t>
      </w:r>
    </w:p>
    <w:p w14:paraId="736439A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1.6.光斑直径≥Ø70mm，光斑直径内照度均匀性≥80%，显色指数Ra≥90，工作距离20cm处光源中心温升≤1℃。</w:t>
      </w:r>
    </w:p>
    <w:p w14:paraId="14C0559E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1.7.防水按键设计，可实现视野变换、焦距调节、白光变色温成像、电子绿色滤镜成像、计时显示、自动图像采集和图像冻结控制，支持镜头手柄控制图像采集。</w:t>
      </w:r>
    </w:p>
    <w:p w14:paraId="05223E78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1.8.通过镜头操作按键独立控制醋酸计时显示/关闭功能，计时可自定义，并可在打印报告中显示时长标记。</w:t>
      </w:r>
    </w:p>
    <w:p w14:paraId="10113040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1.9.镜头可以控制软件模块与功能，控制进入病人信息、观察检查、检查分析、打印报告和编辑报告；控制按阴道镜质控要求时序显示图像对比，支持6、9、12倍快速切换。</w:t>
      </w:r>
    </w:p>
    <w:p w14:paraId="735A3B3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1.10.具有两个独立的视频输出接口，与工作站集成一体，可实现双屏实时同步显示。</w:t>
      </w:r>
    </w:p>
    <w:p w14:paraId="2654F6B2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1.11.全金属模具结构的可升降直立式支架，镜头可调。</w:t>
      </w:r>
    </w:p>
    <w:p w14:paraId="0BA44833">
      <w:pPr>
        <w:pageBreakBefore w:val="0"/>
        <w:numPr>
          <w:ilvl w:val="1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567" w:leftChars="0" w:hanging="567" w:firstLineChars="0"/>
        <w:jc w:val="left"/>
        <w:textAlignment w:val="auto"/>
        <w:outlineLvl w:val="1"/>
        <w:rPr>
          <w:rFonts w:hint="eastAsia"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2.阴道镜工作站性能参数</w:t>
      </w:r>
    </w:p>
    <w:p w14:paraId="450BD6E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2.1.具有自动提示患者随访管理功能。</w:t>
      </w:r>
    </w:p>
    <w:p w14:paraId="1941D6C4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2.2.具有病例重点关注功能。</w:t>
      </w:r>
    </w:p>
    <w:p w14:paraId="6C4A21C4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2.3.能将采集的图像按时间顺序同屏显示（图像数量≥12幅），并且可通过镜头扣手按键一键控制。</w:t>
      </w:r>
    </w:p>
    <w:p w14:paraId="5F125AF1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2.4.≥2种方式开启计时功能，≥4种采图方式（手扣采图、软件按键采图、自动计时采图、脚踏开关采图）；</w:t>
      </w:r>
    </w:p>
    <w:p w14:paraId="5EA9DEDB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2.5.具有语音播报操作提示功能。</w:t>
      </w:r>
    </w:p>
    <w:p w14:paraId="1ECA9D38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 xml:space="preserve">2.6.提供IFCPC2011/ASCCP 2017阴道镜专业术语以及临床参考图谱，具有国际认可的RCI评估和Swede评估。 </w:t>
      </w:r>
    </w:p>
    <w:p w14:paraId="098F3583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2.7.提供阴道镜诊断评估方法，具有阴道镜操作提醒及自动采图功能，智能评估和报告系统，具有提示活检点和病变位置的功能。</w:t>
      </w:r>
    </w:p>
    <w:p w14:paraId="1832199A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2.8.具有软件操作留痕功能，自动记录用户对病人数据的新增、修改、删除、报告打印等动作。</w:t>
      </w:r>
    </w:p>
    <w:p w14:paraId="1BADCD8A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2" w:name="_Toc5607"/>
      <w:bookmarkStart w:id="3" w:name="_Toc21655"/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四、</w:t>
      </w:r>
      <w:r>
        <w:rPr>
          <w:rFonts w:hint="eastAsia" w:ascii="仿宋" w:hAnsi="仿宋" w:eastAsia="仿宋" w:cs="仿宋"/>
          <w:b/>
          <w:sz w:val="21"/>
          <w:szCs w:val="21"/>
        </w:rPr>
        <w:t>宫腔镜系统    1套</w:t>
      </w:r>
      <w:bookmarkEnd w:id="2"/>
      <w:bookmarkEnd w:id="3"/>
    </w:p>
    <w:p w14:paraId="7FCE96B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一</w:t>
      </w:r>
      <w:r>
        <w:rPr>
          <w:rFonts w:hint="eastAsia" w:ascii="仿宋" w:hAnsi="仿宋" w:eastAsia="仿宋" w:cs="仿宋"/>
          <w:sz w:val="21"/>
          <w:szCs w:val="21"/>
        </w:rPr>
        <w:t>、4K内窥镜摄像主机</w:t>
      </w:r>
    </w:p>
    <w:p w14:paraId="533D216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▲1.具备4K和高清图像处理性能，输出4K图像和高清图像；</w:t>
      </w:r>
    </w:p>
    <w:p w14:paraId="47E07BD6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</w:rPr>
        <w:t>触摸屏尺寸≥7英寸；</w:t>
      </w:r>
    </w:p>
    <w:p w14:paraId="229E04B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3.自带</w:t>
      </w:r>
      <w:r>
        <w:rPr>
          <w:rFonts w:hint="eastAsia" w:ascii="仿宋" w:hAnsi="仿宋" w:eastAsia="仿宋" w:cs="仿宋"/>
          <w:sz w:val="21"/>
          <w:szCs w:val="21"/>
        </w:rPr>
        <w:t>4K刻录功能，可刻录高清和4K图像；</w:t>
      </w:r>
    </w:p>
    <w:p w14:paraId="6CF7ADD5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4.</w:t>
      </w:r>
      <w:r>
        <w:rPr>
          <w:rFonts w:hint="eastAsia" w:ascii="仿宋" w:hAnsi="仿宋" w:eastAsia="仿宋" w:cs="仿宋"/>
          <w:sz w:val="21"/>
          <w:szCs w:val="21"/>
        </w:rPr>
        <w:t>具备饱和度、红色增益和蓝色增益调节；</w:t>
      </w:r>
    </w:p>
    <w:p w14:paraId="1253C257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5.</w:t>
      </w:r>
      <w:r>
        <w:rPr>
          <w:rFonts w:hint="eastAsia" w:ascii="仿宋" w:hAnsi="仿宋" w:eastAsia="仿宋" w:cs="仿宋"/>
          <w:sz w:val="21"/>
          <w:szCs w:val="21"/>
        </w:rPr>
        <w:t>具有U盘设置功能，支持格式化功能；</w:t>
      </w:r>
    </w:p>
    <w:p w14:paraId="4C9AA52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6.</w:t>
      </w:r>
      <w:r>
        <w:rPr>
          <w:rFonts w:hint="eastAsia" w:ascii="仿宋" w:hAnsi="仿宋" w:eastAsia="仿宋" w:cs="仿宋"/>
          <w:sz w:val="21"/>
          <w:szCs w:val="21"/>
        </w:rPr>
        <w:t>具有水平翻转、垂直翻转、旋转180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sz w:val="21"/>
          <w:szCs w:val="21"/>
        </w:rPr>
        <w:t>、图像冻结等功能；</w:t>
      </w:r>
    </w:p>
    <w:p w14:paraId="05A5DFD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▲7.</w:t>
      </w:r>
      <w:r>
        <w:rPr>
          <w:rFonts w:hint="eastAsia" w:ascii="仿宋" w:hAnsi="仿宋" w:eastAsia="仿宋" w:cs="仿宋"/>
          <w:sz w:val="21"/>
          <w:szCs w:val="21"/>
        </w:rPr>
        <w:t>兼容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≥</w:t>
      </w:r>
      <w:r>
        <w:rPr>
          <w:rFonts w:hint="eastAsia" w:ascii="仿宋" w:hAnsi="仿宋" w:eastAsia="仿宋" w:cs="仿宋"/>
          <w:sz w:val="21"/>
          <w:szCs w:val="21"/>
        </w:rPr>
        <w:t>2种摄像头，腹腔镜摄像头、宫腔镜摄像头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等</w:t>
      </w:r>
      <w:r>
        <w:rPr>
          <w:rFonts w:hint="eastAsia" w:ascii="仿宋" w:hAnsi="仿宋" w:eastAsia="仿宋" w:cs="仿宋"/>
          <w:sz w:val="21"/>
          <w:szCs w:val="21"/>
        </w:rPr>
        <w:t>；</w:t>
      </w:r>
    </w:p>
    <w:p w14:paraId="3EB4A9D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8.</w:t>
      </w:r>
      <w:r>
        <w:rPr>
          <w:rFonts w:hint="eastAsia" w:ascii="仿宋" w:hAnsi="仿宋" w:eastAsia="仿宋" w:cs="仿宋"/>
          <w:sz w:val="21"/>
          <w:szCs w:val="21"/>
        </w:rPr>
        <w:t>具有便于连接纤维镜使用的功能；</w:t>
      </w:r>
    </w:p>
    <w:p w14:paraId="481577A6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9.</w:t>
      </w:r>
      <w:r>
        <w:rPr>
          <w:rFonts w:hint="eastAsia" w:ascii="仿宋" w:hAnsi="仿宋" w:eastAsia="仿宋" w:cs="仿宋"/>
          <w:sz w:val="21"/>
          <w:szCs w:val="21"/>
        </w:rPr>
        <w:t>CF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或BF</w:t>
      </w:r>
      <w:r>
        <w:rPr>
          <w:rFonts w:hint="eastAsia" w:ascii="仿宋" w:hAnsi="仿宋" w:eastAsia="仿宋" w:cs="仿宋"/>
          <w:sz w:val="21"/>
          <w:szCs w:val="21"/>
        </w:rPr>
        <w:t>级别I 类。</w:t>
      </w:r>
    </w:p>
    <w:p w14:paraId="3D89A16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4" w:name="_Toc32194"/>
      <w:r>
        <w:rPr>
          <w:rFonts w:hint="eastAsia" w:ascii="仿宋" w:hAnsi="仿宋" w:eastAsia="仿宋" w:cs="仿宋"/>
          <w:sz w:val="21"/>
          <w:szCs w:val="21"/>
        </w:rPr>
        <w:t>二、摄像头</w:t>
      </w:r>
      <w:bookmarkEnd w:id="4"/>
    </w:p>
    <w:p w14:paraId="2159A6D1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.</w:t>
      </w:r>
      <w:r>
        <w:rPr>
          <w:rFonts w:hint="eastAsia" w:ascii="仿宋" w:hAnsi="仿宋" w:eastAsia="仿宋" w:cs="仿宋"/>
          <w:sz w:val="21"/>
          <w:szCs w:val="21"/>
        </w:rPr>
        <w:t>CF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或BF</w:t>
      </w:r>
      <w:r>
        <w:rPr>
          <w:rFonts w:hint="eastAsia" w:ascii="仿宋" w:hAnsi="仿宋" w:eastAsia="仿宋" w:cs="仿宋"/>
          <w:sz w:val="21"/>
          <w:szCs w:val="21"/>
        </w:rPr>
        <w:t>；</w:t>
      </w:r>
    </w:p>
    <w:p w14:paraId="0E95FD3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</w:rPr>
        <w:t>具有≥2个自定义摄像头按键，支持自定义功能，可实现白平衡、拍照、录像等功能控制；</w:t>
      </w:r>
    </w:p>
    <w:p w14:paraId="3FC13280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3.</w:t>
      </w:r>
      <w:r>
        <w:rPr>
          <w:rFonts w:hint="eastAsia" w:ascii="仿宋" w:hAnsi="仿宋" w:eastAsia="仿宋" w:cs="仿宋"/>
          <w:sz w:val="21"/>
          <w:szCs w:val="21"/>
        </w:rPr>
        <w:t>内置CMOS，白光成像，4K输出显示；</w:t>
      </w:r>
    </w:p>
    <w:p w14:paraId="604FEE5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4.</w:t>
      </w:r>
      <w:r>
        <w:rPr>
          <w:rFonts w:hint="eastAsia" w:ascii="仿宋" w:hAnsi="仿宋" w:eastAsia="仿宋" w:cs="仿宋"/>
          <w:sz w:val="21"/>
          <w:szCs w:val="21"/>
        </w:rPr>
        <w:t>摄像头可耐受环氧乙烷灭菌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</w:rPr>
        <w:t>低温等离子灭菌方式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以及</w:t>
      </w:r>
      <w:r>
        <w:rPr>
          <w:rFonts w:hint="eastAsia" w:ascii="仿宋" w:hAnsi="仿宋" w:eastAsia="仿宋" w:cs="仿宋"/>
          <w:sz w:val="21"/>
          <w:szCs w:val="21"/>
        </w:rPr>
        <w:t>戊二醛浸泡消毒。</w:t>
      </w:r>
    </w:p>
    <w:p w14:paraId="62B396B7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5.</w:t>
      </w:r>
      <w:r>
        <w:rPr>
          <w:rFonts w:hint="eastAsia" w:ascii="仿宋" w:hAnsi="仿宋" w:eastAsia="仿宋" w:cs="仿宋"/>
          <w:sz w:val="21"/>
          <w:szCs w:val="21"/>
        </w:rPr>
        <w:t>摄像头防护等级：≥IPX7。</w:t>
      </w:r>
    </w:p>
    <w:p w14:paraId="07DE2F5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5" w:name="_Toc14465"/>
      <w:r>
        <w:rPr>
          <w:rFonts w:hint="eastAsia" w:ascii="仿宋" w:hAnsi="仿宋" w:eastAsia="仿宋" w:cs="仿宋"/>
          <w:sz w:val="21"/>
          <w:szCs w:val="21"/>
        </w:rPr>
        <w:t>三、医用内窥镜冷光源</w:t>
      </w:r>
      <w:bookmarkEnd w:id="5"/>
    </w:p>
    <w:p w14:paraId="389C262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.</w:t>
      </w:r>
      <w:r>
        <w:rPr>
          <w:rFonts w:hint="eastAsia" w:ascii="仿宋" w:hAnsi="仿宋" w:eastAsia="仿宋" w:cs="仿宋"/>
          <w:sz w:val="21"/>
          <w:szCs w:val="21"/>
        </w:rPr>
        <w:t>触摸屏≥7英寸；</w:t>
      </w:r>
    </w:p>
    <w:p w14:paraId="4E589BC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2.设备类型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</w:rPr>
        <w:t>Ⅰ类；</w:t>
      </w:r>
    </w:p>
    <w:p w14:paraId="05455FD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3.白光冷光源的输出总光通量≥2000lm；</w:t>
      </w:r>
    </w:p>
    <w:p w14:paraId="1731A372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4.LED灯泡工作寿命≥50000小时；</w:t>
      </w:r>
    </w:p>
    <w:p w14:paraId="0F2A454D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5.光输出中心照度≥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2000000LUX；</w:t>
      </w:r>
    </w:p>
    <w:p w14:paraId="5B445527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6.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具有</w:t>
      </w:r>
      <w:r>
        <w:rPr>
          <w:rFonts w:hint="eastAsia" w:ascii="仿宋" w:hAnsi="仿宋" w:eastAsia="仿宋" w:cs="仿宋"/>
          <w:sz w:val="21"/>
          <w:szCs w:val="21"/>
        </w:rPr>
        <w:t>自动调节光源亮度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功能</w:t>
      </w:r>
      <w:r>
        <w:rPr>
          <w:rFonts w:hint="eastAsia" w:ascii="仿宋" w:hAnsi="仿宋" w:eastAsia="仿宋" w:cs="仿宋"/>
          <w:sz w:val="21"/>
          <w:szCs w:val="21"/>
        </w:rPr>
        <w:t>；</w:t>
      </w:r>
    </w:p>
    <w:p w14:paraId="0987245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7.噪音≤55dB；</w:t>
      </w:r>
    </w:p>
    <w:p w14:paraId="0616FE30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8.具有光纤插入自动检测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和</w:t>
      </w:r>
      <w:r>
        <w:rPr>
          <w:rFonts w:hint="eastAsia" w:ascii="仿宋" w:hAnsi="仿宋" w:eastAsia="仿宋" w:cs="仿宋"/>
          <w:sz w:val="21"/>
          <w:szCs w:val="21"/>
        </w:rPr>
        <w:t>提示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功能</w:t>
      </w:r>
      <w:r>
        <w:rPr>
          <w:rFonts w:hint="eastAsia" w:ascii="仿宋" w:hAnsi="仿宋" w:eastAsia="仿宋" w:cs="仿宋"/>
          <w:sz w:val="21"/>
          <w:szCs w:val="21"/>
        </w:rPr>
        <w:t>；</w:t>
      </w:r>
    </w:p>
    <w:p w14:paraId="3213B0C3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6" w:name="_Toc31347"/>
      <w:r>
        <w:rPr>
          <w:rFonts w:hint="eastAsia" w:ascii="仿宋" w:hAnsi="仿宋" w:eastAsia="仿宋" w:cs="仿宋"/>
          <w:sz w:val="21"/>
          <w:szCs w:val="21"/>
        </w:rPr>
        <w:t>四、4K医用监视器</w:t>
      </w:r>
      <w:bookmarkEnd w:id="6"/>
    </w:p>
    <w:p w14:paraId="13C5B60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1.4K医用LCD监视器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≥21英寸；</w:t>
      </w:r>
    </w:p>
    <w:p w14:paraId="023C12BB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2.支持4K 60Hz超高清显示；</w:t>
      </w:r>
    </w:p>
    <w:p w14:paraId="0E6E934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3.具有HDMI或12G-SDI的4K超高清接口；</w:t>
      </w:r>
    </w:p>
    <w:p w14:paraId="402EC377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4.具有3G-SDI或DVI的全高清接口；</w:t>
      </w:r>
    </w:p>
    <w:p w14:paraId="28C3A95A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5.最大背光亮度≥800cd/㎡；</w:t>
      </w:r>
    </w:p>
    <w:p w14:paraId="45B0922B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6.显示器对比度≥1400；</w:t>
      </w:r>
    </w:p>
    <w:p w14:paraId="0CB05704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7.具有≥175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sz w:val="21"/>
          <w:szCs w:val="21"/>
        </w:rPr>
        <w:t>可视角度。</w:t>
      </w:r>
    </w:p>
    <w:p w14:paraId="1944119A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7" w:name="_Toc24384"/>
      <w:r>
        <w:rPr>
          <w:rFonts w:hint="eastAsia" w:ascii="仿宋" w:hAnsi="仿宋" w:eastAsia="仿宋" w:cs="仿宋"/>
          <w:sz w:val="21"/>
          <w:szCs w:val="21"/>
        </w:rPr>
        <w:t>五、医用台车</w:t>
      </w:r>
      <w:bookmarkEnd w:id="7"/>
    </w:p>
    <w:p w14:paraId="03CCAE1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1.具有后盖门及线缆管理设计；</w:t>
      </w:r>
    </w:p>
    <w:p w14:paraId="5F62A068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2.台车可控制主机、光源的启动和关闭。</w:t>
      </w:r>
    </w:p>
    <w:p w14:paraId="3E111D71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8" w:name="_Toc27995"/>
      <w:r>
        <w:rPr>
          <w:rFonts w:hint="eastAsia" w:ascii="仿宋" w:hAnsi="仿宋" w:eastAsia="仿宋" w:cs="仿宋"/>
          <w:sz w:val="21"/>
          <w:szCs w:val="21"/>
        </w:rPr>
        <w:t>六、宫腔镜</w:t>
      </w:r>
      <w:bookmarkEnd w:id="8"/>
    </w:p>
    <w:p w14:paraId="01A22C8E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▲1.直径≤4mm；</w:t>
      </w:r>
    </w:p>
    <w:p w14:paraId="28747831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2.视向角≥30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sz w:val="21"/>
          <w:szCs w:val="21"/>
        </w:rPr>
        <w:t>；</w:t>
      </w:r>
    </w:p>
    <w:p w14:paraId="338522B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3.视场角≥65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sz w:val="21"/>
          <w:szCs w:val="21"/>
        </w:rPr>
        <w:t>；</w:t>
      </w:r>
    </w:p>
    <w:p w14:paraId="62922025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4.工作长度≥300mm；</w:t>
      </w:r>
    </w:p>
    <w:p w14:paraId="724BED2B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5. 鞘套直径≤6.5mm的鞘套；</w:t>
      </w:r>
    </w:p>
    <w:p w14:paraId="5D3D28C2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6.设备类型：CF型，IPX7防护等级</w:t>
      </w:r>
    </w:p>
    <w:p w14:paraId="0628EF13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7.分体鞘套设计</w:t>
      </w:r>
    </w:p>
    <w:p w14:paraId="32FE624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8.独立进水与出水通道设计</w:t>
      </w:r>
    </w:p>
    <w:p w14:paraId="53995C7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9.光学镜及全套手术器械支持高温高压、低温等离子、环氧乙烷多种灭菌方式；</w:t>
      </w:r>
    </w:p>
    <w:p w14:paraId="4AF60016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10.配备与之匹配的器械。</w:t>
      </w:r>
    </w:p>
    <w:p w14:paraId="61BC4E5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9" w:name="_Toc6195"/>
      <w:r>
        <w:rPr>
          <w:rFonts w:hint="eastAsia" w:ascii="仿宋" w:hAnsi="仿宋" w:eastAsia="仿宋" w:cs="仿宋"/>
          <w:sz w:val="21"/>
          <w:szCs w:val="21"/>
        </w:rPr>
        <w:t>七、膨宫泵</w:t>
      </w:r>
      <w:bookmarkEnd w:id="9"/>
    </w:p>
    <w:p w14:paraId="1B227469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1.压力设置范围：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20</w:t>
      </w:r>
      <w:r>
        <w:rPr>
          <w:rFonts w:hint="eastAsia" w:ascii="仿宋" w:hAnsi="仿宋" w:eastAsia="仿宋" w:cs="仿宋"/>
          <w:sz w:val="21"/>
          <w:szCs w:val="21"/>
        </w:rPr>
        <w:t>-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4</w:t>
      </w:r>
      <w:r>
        <w:rPr>
          <w:rFonts w:hint="eastAsia" w:ascii="仿宋" w:hAnsi="仿宋" w:eastAsia="仿宋" w:cs="仿宋"/>
          <w:sz w:val="21"/>
          <w:szCs w:val="21"/>
        </w:rPr>
        <w:t>00mmHg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；</w:t>
      </w:r>
    </w:p>
    <w:p w14:paraId="5B662B20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2.冲洗流速范围：0-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1000</w:t>
      </w:r>
      <w:r>
        <w:rPr>
          <w:rFonts w:hint="eastAsia" w:ascii="仿宋" w:hAnsi="仿宋" w:eastAsia="仿宋" w:cs="仿宋"/>
          <w:sz w:val="21"/>
          <w:szCs w:val="21"/>
        </w:rPr>
        <w:t>mL/min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；</w:t>
      </w:r>
    </w:p>
    <w:p w14:paraId="53DBEAD2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10" w:name="_Toc14372"/>
      <w:r>
        <w:rPr>
          <w:rFonts w:hint="eastAsia" w:ascii="仿宋" w:hAnsi="仿宋" w:eastAsia="仿宋" w:cs="仿宋"/>
          <w:sz w:val="21"/>
          <w:szCs w:val="21"/>
        </w:rPr>
        <w:t>八、图文工作站</w:t>
      </w:r>
      <w:bookmarkEnd w:id="10"/>
    </w:p>
    <w:p w14:paraId="3ED4098E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1.图文工作站，用于出具宫腔镜检查报告；</w:t>
      </w:r>
    </w:p>
    <w:p w14:paraId="538ACD8C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负责</w:t>
      </w:r>
      <w:r>
        <w:rPr>
          <w:rFonts w:hint="eastAsia" w:ascii="仿宋" w:hAnsi="仿宋" w:eastAsia="仿宋" w:cs="仿宋"/>
          <w:sz w:val="21"/>
          <w:szCs w:val="21"/>
        </w:rPr>
        <w:t>与医院系统相互连接，负责开放端口；</w:t>
      </w:r>
    </w:p>
    <w:p w14:paraId="1995EDA6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3.配备彩色打印机；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1台</w:t>
      </w:r>
    </w:p>
    <w:p w14:paraId="63602BDF">
      <w:pPr>
        <w:pStyle w:val="6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bookmarkStart w:id="11" w:name="_Toc22290"/>
      <w:r>
        <w:rPr>
          <w:rFonts w:hint="eastAsia" w:ascii="仿宋" w:hAnsi="仿宋" w:eastAsia="仿宋" w:cs="仿宋"/>
          <w:sz w:val="21"/>
          <w:szCs w:val="21"/>
        </w:rPr>
        <w:t>九、</w:t>
      </w:r>
      <w:bookmarkEnd w:id="11"/>
      <w:bookmarkStart w:id="12" w:name="_Toc7542"/>
      <w:r>
        <w:rPr>
          <w:rFonts w:hint="eastAsia" w:ascii="仿宋" w:hAnsi="仿宋" w:eastAsia="仿宋" w:cs="仿宋"/>
          <w:sz w:val="21"/>
          <w:szCs w:val="21"/>
        </w:rPr>
        <w:t>宫腔镜配置清单</w:t>
      </w:r>
      <w:bookmarkEnd w:id="12"/>
    </w:p>
    <w:tbl>
      <w:tblPr>
        <w:tblStyle w:val="4"/>
        <w:tblW w:w="0" w:type="auto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0"/>
        <w:gridCol w:w="1146"/>
        <w:gridCol w:w="2275"/>
      </w:tblGrid>
      <w:tr w14:paraId="71A78B8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7F9390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4K宫腔镜配置价格</w:t>
            </w:r>
          </w:p>
        </w:tc>
      </w:tr>
      <w:tr w14:paraId="4195901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1BFAD3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配置</w:t>
            </w:r>
          </w:p>
        </w:tc>
        <w:tc>
          <w:tcPr>
            <w:tcW w:w="114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0D74F4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2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85D383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单位</w:t>
            </w:r>
          </w:p>
        </w:tc>
      </w:tr>
      <w:tr w14:paraId="1447085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2F50C0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4K主机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6401F3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4B26E0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</w:tr>
      <w:tr w14:paraId="361BAB9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03227E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光源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48ECFE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A0AB9D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</w:tr>
      <w:tr w14:paraId="369B648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9D1D0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摄像头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B92D1C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862B34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个</w:t>
            </w:r>
          </w:p>
        </w:tc>
      </w:tr>
      <w:tr w14:paraId="48EBA14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D54837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导光束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5C7603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13AF82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根</w:t>
            </w:r>
          </w:p>
        </w:tc>
      </w:tr>
      <w:tr w14:paraId="39FB47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4F16C8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宫腔镜（含3把器械）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0FE601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913BBA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3B4266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D6CA0F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膨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宫泵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90663C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546DFA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</w:tr>
      <w:tr w14:paraId="76B64B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3908DA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膨宫管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DEA05D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A8A244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</w:tr>
      <w:tr w14:paraId="17F0A6E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5FC795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消毒盒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54B98D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25BCBD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把</w:t>
            </w:r>
          </w:p>
        </w:tc>
      </w:tr>
      <w:tr w14:paraId="05BAACA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A7FCAA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台车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13AE3D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5B4B9A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</w:tr>
      <w:tr w14:paraId="1B00A59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25366E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4K监视器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FB7D9F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550D00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</w:tr>
      <w:tr w14:paraId="3BCD51A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481217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图文工作站</w:t>
            </w:r>
          </w:p>
        </w:tc>
        <w:tc>
          <w:tcPr>
            <w:tcW w:w="11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812117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7698E7">
            <w:pPr>
              <w:pStyle w:val="6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</w:tbl>
    <w:p w14:paraId="5C0D39FC"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40" w:after="0" w:line="400" w:lineRule="exact"/>
        <w:ind w:firstLine="140" w:firstLineChars="0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</w:pPr>
    </w:p>
    <w:p w14:paraId="005B98D6"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40" w:after="0" w:line="400" w:lineRule="exact"/>
        <w:ind w:firstLine="140" w:firstLineChars="0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</w:pPr>
    </w:p>
    <w:p w14:paraId="0E2A9B4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商务要求</w:t>
      </w:r>
    </w:p>
    <w:p w14:paraId="7E2A770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/>
          <w:highlight w:val="none"/>
          <w:lang w:val="en-US" w:eastAsia="zh-Hans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所投设备要求原厂全质保3年</w:t>
      </w:r>
    </w:p>
    <w:p w14:paraId="73AD2251">
      <w:pPr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40" w:after="0" w:line="400" w:lineRule="exact"/>
        <w:ind w:firstLine="140" w:firstLineChars="0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</w:pPr>
    </w:p>
    <w:p w14:paraId="3BC4D4AE">
      <w:p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2B968118">
      <w:pPr>
        <w:keepNext w:val="0"/>
        <w:keepLines w:val="0"/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80" w:after="0" w:line="400" w:lineRule="exact"/>
        <w:ind w:firstLine="12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lang w:val="en-US" w:eastAsia="zh-CN"/>
        </w:rPr>
        <w:t>标段2 胃肠镜及其他配套设备（核心产品：电子胃肠镜系统）</w:t>
      </w:r>
    </w:p>
    <w:p w14:paraId="094A8EFD">
      <w:pPr>
        <w:keepNext w:val="0"/>
        <w:keepLines w:val="0"/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80" w:after="0" w:line="400" w:lineRule="exact"/>
        <w:ind w:firstLine="120" w:firstLineChars="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t>电子胃肠镜系统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 xml:space="preserve">   1 套  </w:t>
      </w:r>
    </w:p>
    <w:p w14:paraId="2AD895A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3" w:name="_Toc11104"/>
      <w:r>
        <w:rPr>
          <w:rFonts w:hint="eastAsia" w:ascii="仿宋" w:hAnsi="仿宋" w:eastAsia="仿宋" w:cs="仿宋"/>
          <w:color w:val="000000"/>
          <w:sz w:val="21"/>
          <w:szCs w:val="21"/>
        </w:rPr>
        <w:t>一、图像处理器</w:t>
      </w:r>
      <w:bookmarkEnd w:id="13"/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     </w:t>
      </w:r>
    </w:p>
    <w:p w14:paraId="2EA4015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1.图像传感器CMOS；</w:t>
      </w:r>
    </w:p>
    <w:p w14:paraId="13B2FB9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2.与光源分体式设计；</w:t>
      </w:r>
    </w:p>
    <w:p w14:paraId="61CFFE0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3.支持镜体热插拔；</w:t>
      </w:r>
    </w:p>
    <w:p w14:paraId="2555FCA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4.兼容胃镜、肠镜等其他内镜</w:t>
      </w:r>
    </w:p>
    <w:p w14:paraId="03B86F7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5.兼容超声微探头系统                </w:t>
      </w:r>
    </w:p>
    <w:p w14:paraId="044806E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6.输出视频分辨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率≥1920×1080；</w:t>
      </w:r>
    </w:p>
    <w:p w14:paraId="207D893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7.具有DVI、SDI等输出方式；</w:t>
      </w:r>
    </w:p>
    <w:p w14:paraId="0CD3882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8.具有红色调、蓝色调及饱和度调节功能；</w:t>
      </w:r>
    </w:p>
    <w:p w14:paraId="23262C3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9.具有自动增益功能；</w:t>
      </w:r>
    </w:p>
    <w:p w14:paraId="1FC1202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10.具有特殊光诊断功能；</w:t>
      </w:r>
    </w:p>
    <w:p w14:paraId="167AA7D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11.测光模式：平均测光、峰值测光、全自动测光；</w:t>
      </w:r>
    </w:p>
    <w:p w14:paraId="4E739F0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12.具有色彩增强功能；</w:t>
      </w:r>
    </w:p>
    <w:p w14:paraId="2B4495B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13.具有构造调节功能；</w:t>
      </w:r>
    </w:p>
    <w:p w14:paraId="3973998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14.具有对比度调节功能；</w:t>
      </w:r>
    </w:p>
    <w:p w14:paraId="0521AC4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15.具有白平衡自动修正功能；</w:t>
      </w:r>
    </w:p>
    <w:p w14:paraId="1C0B3F5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16.具有电子放大功能，最大放大≥4倍；</w:t>
      </w:r>
    </w:p>
    <w:p w14:paraId="620BC1F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17.有内置的图像保存和视频录制功能，支持图像查看、视频回放；</w:t>
      </w:r>
    </w:p>
    <w:p w14:paraId="6E89E04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18.具有≥1T内置存储；</w:t>
      </w:r>
    </w:p>
    <w:p w14:paraId="4E1BD16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19.可通过USB接口一键导出当前检查数据；</w:t>
      </w:r>
    </w:p>
    <w:p w14:paraId="044CD90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20.支持DICOM3.0标准协议；</w:t>
      </w:r>
    </w:p>
    <w:p w14:paraId="76259F9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21.具有画中画功能；</w:t>
      </w:r>
    </w:p>
    <w:p w14:paraId="2F53FBF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22.具有图像采集和处理功能</w:t>
      </w:r>
    </w:p>
    <w:p w14:paraId="3ED712A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4" w:name="_Toc21088"/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二、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冷光源</w:t>
      </w:r>
      <w:bookmarkEnd w:id="14"/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             </w:t>
      </w:r>
    </w:p>
    <w:p w14:paraId="0ED0343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2.1采用LED光源；</w:t>
      </w:r>
    </w:p>
    <w:p w14:paraId="6DF950D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2.2光源平均连续使用寿命≥20000小时；</w:t>
      </w:r>
    </w:p>
    <w:p w14:paraId="716B614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2.3具有手动和自动两种调光模式；</w:t>
      </w:r>
    </w:p>
    <w:p w14:paraId="65DB72E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2.4气泵流量可调；</w:t>
      </w:r>
    </w:p>
    <w:p w14:paraId="7DCB027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2.5具有透光功能。</w:t>
      </w:r>
    </w:p>
    <w:p w14:paraId="3F1E5A7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5" w:name="_Toc70"/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三、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电子胃镜</w:t>
      </w:r>
      <w:bookmarkEnd w:id="15"/>
    </w:p>
    <w:p w14:paraId="031BE10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3.1视场角≥140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；</w:t>
      </w:r>
    </w:p>
    <w:p w14:paraId="5CC889F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▲3.2景深2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～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100mm；</w:t>
      </w:r>
    </w:p>
    <w:p w14:paraId="68AC917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3.3插入外部主软管外径≤9.6mm</w:t>
      </w:r>
    </w:p>
    <w:p w14:paraId="1F4C3BD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3.4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具备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辅助送水功能；</w:t>
      </w:r>
    </w:p>
    <w:p w14:paraId="06ECE9C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3.5头端部外径≤9.7mm；</w:t>
      </w:r>
    </w:p>
    <w:p w14:paraId="111D048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3.6最小器械孔道内径≥3.2mm；</w:t>
      </w:r>
    </w:p>
    <w:p w14:paraId="6EA6FD5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▲3.7弯曲角度：上≥210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°，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下≥90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，左右各≥100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；</w:t>
      </w:r>
    </w:p>
    <w:p w14:paraId="6E31CA5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3.8工作长度≥1000mm；</w:t>
      </w:r>
    </w:p>
    <w:p w14:paraId="36A9DE2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3.9镜体全长≥1300mm；</w:t>
      </w:r>
    </w:p>
    <w:p w14:paraId="4F1E16D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3.10导光部可一键插拔，同时具有全密封设计，可直接浸泡洗消，不需要使用防水帽。</w:t>
      </w:r>
    </w:p>
    <w:p w14:paraId="3E92138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6" w:name="_Toc8342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四、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电子肠镜</w:t>
      </w:r>
      <w:bookmarkEnd w:id="16"/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    </w:t>
      </w:r>
    </w:p>
    <w:p w14:paraId="1045172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4.1视场角≥145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；</w:t>
      </w:r>
    </w:p>
    <w:p w14:paraId="575D26D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4.2景深2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～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100mm；</w:t>
      </w:r>
    </w:p>
    <w:p w14:paraId="537B633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4.3头端部外径≤12mm</w:t>
      </w:r>
    </w:p>
    <w:p w14:paraId="0CEF1A9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4.4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具备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辅助送水功能；</w:t>
      </w:r>
    </w:p>
    <w:p w14:paraId="0BFE15C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▲4.5插入部主软管外径≤12mm；</w:t>
      </w:r>
    </w:p>
    <w:p w14:paraId="6A073C8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▲4.6最小器械孔道内径≥3.8mm；</w:t>
      </w:r>
    </w:p>
    <w:p w14:paraId="4BBA141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4.7弯曲角度：上下各≥180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，左右各≥160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°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；</w:t>
      </w:r>
    </w:p>
    <w:p w14:paraId="3FE675D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4.8工作长度≥1300mm；</w:t>
      </w:r>
    </w:p>
    <w:p w14:paraId="22C19C4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4.9导光部可一键插拔，同时具有全密封设计，可直接浸泡洗消，不需要使用防水帽。</w:t>
      </w:r>
    </w:p>
    <w:p w14:paraId="23C485C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default" w:ascii="仿宋" w:hAnsi="仿宋" w:eastAsia="仿宋" w:cs="仿宋"/>
          <w:color w:val="00000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4.10硬度可调。</w:t>
      </w:r>
    </w:p>
    <w:p w14:paraId="49E7C0C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7" w:name="_Toc18834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五、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台车 </w:t>
      </w:r>
      <w:bookmarkEnd w:id="17"/>
    </w:p>
    <w:p w14:paraId="6C6AA67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专业设计的内镜专用台车。</w:t>
      </w:r>
    </w:p>
    <w:p w14:paraId="2BBA684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8" w:name="_Toc22793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六、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监视器 </w:t>
      </w:r>
      <w:bookmarkEnd w:id="18"/>
      <w:r>
        <w:rPr>
          <w:rFonts w:hint="eastAsia" w:ascii="仿宋" w:hAnsi="仿宋" w:eastAsia="仿宋" w:cs="仿宋"/>
          <w:color w:val="000000"/>
          <w:sz w:val="21"/>
          <w:szCs w:val="21"/>
        </w:rPr>
        <w:t>≥27英寸</w:t>
      </w:r>
    </w:p>
    <w:p w14:paraId="3053F93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19" w:name="_Toc21202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七、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工作站系统</w:t>
      </w:r>
      <w:bookmarkEnd w:id="19"/>
    </w:p>
    <w:p w14:paraId="0939DD7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7.1高清视频采集卡提供多种接口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；分辨率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≥1080P。</w:t>
      </w:r>
    </w:p>
    <w:p w14:paraId="2930861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7.2采集的视频录像编码可以自定义，时长或者大小均可以自定义。视频可以回拍，二次提取检查照片，保持原来图片质量。也可以追加时间戳。</w:t>
      </w:r>
    </w:p>
    <w:p w14:paraId="6A980C8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7.3数据库全开放管理，病人基本资料项目可提示回溯。具备登记录入功能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历史患者信息可一键复制再次登记</w:t>
      </w:r>
    </w:p>
    <w:p w14:paraId="64FF44F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7.4高清晰同步显示实时动态录像，采用数字化采集清晰逼真图像，图像自动裁剪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图片处理中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具备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上下镜像、左右、伪彩、灰度、增加亮度、插帧补偿、电平控制，局部放大显示打印功能，可对图像进行图形、文字、部位标注、病理描述、示意器官图标注、测量等功能处理</w:t>
      </w:r>
    </w:p>
    <w:p w14:paraId="4C341F9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7.5内置诊断词库和通用报告模板，双击、单击、拖动均可以自动添加，报告模板可自由添加、修改、快速录入，所见即所得的报告书写模式，书写与报告时可直接预览整个报告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打印同时间生成电子报告单。</w:t>
      </w:r>
    </w:p>
    <w:p w14:paraId="6CFA094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7.6支持患者资料批量导出或者单个导出。图片提供加载功能，可以添加内窥镜主机采集的原图。</w:t>
      </w:r>
    </w:p>
    <w:p w14:paraId="145D2BF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7.7支持 DICOM 传输接口，可以二次开发，费用单独计算，接入网络管理模块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；</w:t>
      </w:r>
    </w:p>
    <w:p w14:paraId="173DBBB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7.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8同屏显示设备视频窗口，可预览动态图像，可显示动态窗口，拍照实时显示</w:t>
      </w:r>
    </w:p>
    <w:p w14:paraId="4D14FD1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20" w:name="_Toc22170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八、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注水泵</w:t>
      </w:r>
      <w:bookmarkEnd w:id="20"/>
    </w:p>
    <w:p w14:paraId="445CFE6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8.1流量调节范围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0-270mL/min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1-10 档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）</w:t>
      </w:r>
    </w:p>
    <w:p w14:paraId="60EB5EE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8.2最小流量调节单位≤30mL/min</w:t>
      </w:r>
    </w:p>
    <w:p w14:paraId="376C752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8.3最大传输压强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≤400kPa</w:t>
      </w:r>
    </w:p>
    <w:p w14:paraId="0764323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8.4限时保护功能：单次连续最长送水时间 20s</w:t>
      </w:r>
    </w:p>
    <w:p w14:paraId="08E76F8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8.5泵管内径：≥3.2mm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壁厚≥1.5mm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）</w:t>
      </w:r>
    </w:p>
    <w:p w14:paraId="4AC2B14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8.6工作噪声：≤55dB</w:t>
      </w:r>
    </w:p>
    <w:p w14:paraId="6D3A979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21" w:name="_Toc14048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九、提供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内镜用二氧化碳送气泵</w:t>
      </w:r>
      <w:bookmarkEnd w:id="21"/>
    </w:p>
    <w:p w14:paraId="786B655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十、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配置清单</w:t>
      </w:r>
    </w:p>
    <w:tbl>
      <w:tblPr>
        <w:tblStyle w:val="4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3592"/>
        <w:gridCol w:w="1331"/>
        <w:gridCol w:w="1349"/>
      </w:tblGrid>
      <w:tr w14:paraId="66267F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46DF06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3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D0EDF3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产品名称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355AF2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1CBA22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单位</w:t>
            </w:r>
          </w:p>
        </w:tc>
      </w:tr>
      <w:tr w14:paraId="7D6C63D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FC56C3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CFBB2B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图像处理器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8D612F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57E13B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台</w:t>
            </w:r>
          </w:p>
        </w:tc>
      </w:tr>
      <w:tr w14:paraId="382F92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B17A33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482EFE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冷光源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9B0A17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796ECA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台</w:t>
            </w:r>
          </w:p>
        </w:tc>
      </w:tr>
      <w:tr w14:paraId="53C4261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DD002A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3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FBF991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电子胃镜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B13C97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6D6352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根</w:t>
            </w:r>
          </w:p>
        </w:tc>
      </w:tr>
      <w:tr w14:paraId="627C4EB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D22480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4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4258BF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电子肠镜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342DA9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1E58AD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根</w:t>
            </w:r>
          </w:p>
        </w:tc>
      </w:tr>
      <w:tr w14:paraId="1B9BD9B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CB1A5A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46FA97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台车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22F9AC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74AF1A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台</w:t>
            </w:r>
          </w:p>
        </w:tc>
      </w:tr>
      <w:tr w14:paraId="4A98848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B996BF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6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BD1DD6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显示器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72EF45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6BB3E6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台</w:t>
            </w:r>
          </w:p>
        </w:tc>
      </w:tr>
      <w:tr w14:paraId="593C4C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8F285A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7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940232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工作站系统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5A2070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C01A65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套</w:t>
            </w:r>
          </w:p>
        </w:tc>
      </w:tr>
      <w:tr w14:paraId="33E215C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A68753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8</w:t>
            </w:r>
          </w:p>
        </w:tc>
        <w:tc>
          <w:tcPr>
            <w:tcW w:w="35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E9AF83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注水泵</w:t>
            </w:r>
          </w:p>
        </w:tc>
        <w:tc>
          <w:tcPr>
            <w:tcW w:w="13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62171A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6F197F">
            <w:pPr>
              <w:pStyle w:val="6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400" w:lineRule="exact"/>
              <w:ind w:firstLine="10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台</w:t>
            </w:r>
          </w:p>
        </w:tc>
      </w:tr>
    </w:tbl>
    <w:p w14:paraId="1EF6B28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22" w:name="_Toc8989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十一、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配套设备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：</w:t>
      </w:r>
      <w:bookmarkEnd w:id="22"/>
    </w:p>
    <w:p w14:paraId="3746096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23" w:name="_Toc20177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.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≥3000W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UPS一台</w:t>
      </w:r>
      <w:bookmarkEnd w:id="23"/>
    </w:p>
    <w:p w14:paraId="0905D51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eastAsia" w:ascii="仿宋" w:hAnsi="仿宋" w:eastAsia="仿宋" w:cs="仿宋"/>
          <w:color w:val="000000"/>
          <w:sz w:val="21"/>
          <w:szCs w:val="21"/>
        </w:rPr>
      </w:pPr>
      <w:bookmarkStart w:id="24" w:name="_Toc24461"/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2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空气消毒机2台</w:t>
      </w:r>
      <w:bookmarkEnd w:id="24"/>
    </w:p>
    <w:p w14:paraId="67D6972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default" w:ascii="仿宋" w:hAnsi="仿宋" w:eastAsia="仿宋" w:cs="仿宋"/>
          <w:color w:val="00000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二、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内镜清洗工作站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 xml:space="preserve">   1套</w:t>
      </w:r>
    </w:p>
    <w:p w14:paraId="42278AB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0" w:leftChars="0" w:firstLine="211" w:firstLineChars="100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5" w:name="_Toc27904"/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4.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内镜清洗工作站技术参数</w:t>
      </w:r>
      <w:bookmarkEnd w:id="25"/>
    </w:p>
    <w:p w14:paraId="6C5CCDB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26" w:name="_Toc11619"/>
      <w:r>
        <w:rPr>
          <w:rFonts w:hint="eastAsia" w:ascii="仿宋" w:hAnsi="仿宋" w:eastAsia="仿宋" w:cs="仿宋"/>
          <w:color w:val="000000"/>
          <w:sz w:val="21"/>
          <w:szCs w:val="21"/>
        </w:rPr>
        <w:t>4.1、清洗消毒槽：数量初洗槽2个</w:t>
      </w:r>
      <w:bookmarkEnd w:id="26"/>
    </w:p>
    <w:p w14:paraId="3E7CA7C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4.1.1 材质要求：高分子复合材料，一次吸塑成型；</w:t>
      </w:r>
    </w:p>
    <w:p w14:paraId="369A110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4.1.2 清洗槽规格：清洗槽尺寸≧500*750mm；槽内有激光刻度容量标识，标识的分度值≤2L，容量标识误差≤10%。</w:t>
      </w:r>
    </w:p>
    <w:p w14:paraId="569BB0B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27" w:name="_Toc31475"/>
      <w:r>
        <w:rPr>
          <w:rFonts w:hint="eastAsia" w:ascii="仿宋" w:hAnsi="仿宋" w:eastAsia="仿宋" w:cs="仿宋"/>
          <w:color w:val="000000"/>
          <w:sz w:val="21"/>
          <w:szCs w:val="21"/>
        </w:rPr>
        <w:t>4.2、高功能背板</w:t>
      </w:r>
      <w:bookmarkEnd w:id="27"/>
    </w:p>
    <w:p w14:paraId="1074F9C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4.2.2 材质要求：高分子复合材料，一次吸塑成型，整机加背板高度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≥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1750mm</w:t>
      </w:r>
    </w:p>
    <w:p w14:paraId="59881BE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bookmarkStart w:id="28" w:name="_Toc19275"/>
      <w:r>
        <w:rPr>
          <w:rFonts w:hint="eastAsia" w:ascii="仿宋" w:hAnsi="仿宋" w:eastAsia="仿宋" w:cs="仿宋"/>
          <w:color w:val="000000"/>
          <w:sz w:val="21"/>
          <w:szCs w:val="21"/>
        </w:rPr>
        <w:t>4.3、干燥台：数量1个</w:t>
      </w:r>
      <w:bookmarkEnd w:id="28"/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尺寸可根据试剂情况定制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；</w:t>
      </w:r>
    </w:p>
    <w:p w14:paraId="22223C5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材质要求：高分子复合材料，一次吸塑成型，表面条形凸起；</w:t>
      </w:r>
    </w:p>
    <w:p w14:paraId="1D037E0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29" w:name="_Toc16280"/>
      <w:r>
        <w:rPr>
          <w:rFonts w:hint="eastAsia" w:ascii="仿宋" w:hAnsi="仿宋" w:eastAsia="仿宋" w:cs="仿宋"/>
          <w:color w:val="000000"/>
          <w:sz w:val="21"/>
          <w:szCs w:val="21"/>
        </w:rPr>
        <w:t>4.4、底柜</w:t>
      </w:r>
      <w:bookmarkEnd w:id="29"/>
    </w:p>
    <w:p w14:paraId="27BC419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4.1 柜体材质：彩晶钢化玻璃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。</w:t>
      </w:r>
    </w:p>
    <w:p w14:paraId="2452A02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30" w:name="_Toc16741"/>
      <w:r>
        <w:rPr>
          <w:rFonts w:hint="eastAsia" w:ascii="仿宋" w:hAnsi="仿宋" w:eastAsia="仿宋" w:cs="仿宋"/>
          <w:color w:val="000000"/>
          <w:sz w:val="21"/>
          <w:szCs w:val="21"/>
        </w:rPr>
        <w:t>4.5、专用水龙头：数量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≥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2个</w:t>
      </w:r>
      <w:bookmarkEnd w:id="30"/>
    </w:p>
    <w:p w14:paraId="0321464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材质：304不锈钢，加长出水口设计，360度可旋转，冷热水控制；</w:t>
      </w:r>
    </w:p>
    <w:p w14:paraId="0F3C589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31" w:name="_Toc13267"/>
      <w:r>
        <w:rPr>
          <w:rFonts w:hint="eastAsia" w:ascii="仿宋" w:hAnsi="仿宋" w:eastAsia="仿宋" w:cs="仿宋"/>
          <w:color w:val="000000"/>
          <w:sz w:val="21"/>
          <w:szCs w:val="21"/>
        </w:rPr>
        <w:t>4.6、高压水枪 数量≧2把</w:t>
      </w:r>
      <w:bookmarkEnd w:id="31"/>
    </w:p>
    <w:p w14:paraId="580BEEA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材质：304不锈钢一次冲压成型，手握式设计；</w:t>
      </w:r>
    </w:p>
    <w:p w14:paraId="7EC762E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32" w:name="_Toc31038"/>
      <w:r>
        <w:rPr>
          <w:rFonts w:hint="eastAsia" w:ascii="仿宋" w:hAnsi="仿宋" w:eastAsia="仿宋" w:cs="仿宋"/>
          <w:color w:val="000000"/>
          <w:sz w:val="21"/>
          <w:szCs w:val="21"/>
        </w:rPr>
        <w:t>4.7、高压气枪数量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≥2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把</w:t>
      </w:r>
      <w:bookmarkEnd w:id="32"/>
    </w:p>
    <w:p w14:paraId="50A178B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7.1 材质：304不锈钢一次冲压成型，压力：0～0.75MPa，由中心气体处理器精确调控气压。</w:t>
      </w:r>
    </w:p>
    <w:p w14:paraId="1E2813B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2"/>
        <w:rPr>
          <w:rFonts w:hint="eastAsia" w:ascii="仿宋" w:hAnsi="仿宋" w:eastAsia="仿宋" w:cs="仿宋"/>
          <w:sz w:val="21"/>
          <w:szCs w:val="21"/>
        </w:rPr>
      </w:pPr>
      <w:bookmarkStart w:id="33" w:name="_Toc1609"/>
      <w:r>
        <w:rPr>
          <w:rFonts w:hint="eastAsia" w:ascii="仿宋" w:hAnsi="仿宋" w:eastAsia="仿宋" w:cs="仿宋"/>
          <w:color w:val="000000"/>
          <w:sz w:val="21"/>
          <w:szCs w:val="21"/>
        </w:rPr>
        <w:t>4.8、医用空气压缩机 数量1台</w:t>
      </w:r>
      <w:bookmarkEnd w:id="33"/>
    </w:p>
    <w:p w14:paraId="7A62A81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4.8.1 参数：采用无油活塞式设计</w:t>
      </w:r>
    </w:p>
    <w:p w14:paraId="1B651D0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4.8.2 储气量：≧30L</w:t>
      </w:r>
    </w:p>
    <w:p w14:paraId="460BF8C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4.8.3压力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可调</w:t>
      </w:r>
    </w:p>
    <w:p w14:paraId="0FDAB90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34" w:name="_Toc27889"/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给排水系统</w:t>
      </w:r>
      <w:bookmarkEnd w:id="34"/>
    </w:p>
    <w:p w14:paraId="76B68A1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5.1 进水管全304不锈钢高压编织供水软管</w:t>
      </w:r>
    </w:p>
    <w:p w14:paraId="7CDD2EB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5.2 排水管优质的PP-R管材和管件</w:t>
      </w:r>
    </w:p>
    <w:p w14:paraId="3F8AAC9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35" w:name="_Toc24212"/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6.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净水器 数量1台</w:t>
      </w:r>
      <w:bookmarkEnd w:id="35"/>
    </w:p>
    <w:p w14:paraId="7ABF765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eastAsia" w:ascii="仿宋" w:hAnsi="仿宋" w:eastAsia="仿宋" w:cs="仿宋"/>
          <w:color w:val="000000"/>
          <w:sz w:val="21"/>
          <w:szCs w:val="21"/>
        </w:rPr>
      </w:pPr>
      <w:bookmarkStart w:id="36" w:name="_Toc27656"/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7.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过滤精度≤0.01μm</w:t>
      </w:r>
      <w:bookmarkEnd w:id="36"/>
    </w:p>
    <w:p w14:paraId="5CD3568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 w:firstLineChars="0"/>
        <w:textAlignment w:val="auto"/>
        <w:outlineLvl w:val="1"/>
        <w:rPr>
          <w:rFonts w:hint="default" w:ascii="仿宋" w:hAnsi="仿宋" w:eastAsia="仿宋" w:cs="仿宋"/>
          <w:color w:val="00000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8.整个设备根据院内实现情况定制调整</w:t>
      </w:r>
    </w:p>
    <w:p w14:paraId="115755A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37" w:name="_Toc25346"/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三</w:t>
      </w:r>
      <w:r>
        <w:rPr>
          <w:rFonts w:hint="eastAsia" w:ascii="仿宋" w:hAnsi="仿宋" w:eastAsia="仿宋" w:cs="仿宋"/>
          <w:b/>
          <w:sz w:val="21"/>
          <w:szCs w:val="21"/>
        </w:rPr>
        <w:t>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双缸全自动消毒机   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台</w:t>
      </w:r>
      <w:bookmarkEnd w:id="37"/>
    </w:p>
    <w:p w14:paraId="047E52D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用途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 适用于各种型号的软式内窥镜</w:t>
      </w:r>
    </w:p>
    <w:p w14:paraId="08B100A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1.具备全过程故障报警功能并直观体现在显示屏上：消毒液不足报警；清洗酶不足报警；酒精不足报警；过滤器太脏或水压太低或太高报警；内镜漏气报警；排水受堵报警；消毒槽水位太低报警。</w:t>
      </w:r>
    </w:p>
    <w:p w14:paraId="2DE4287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2.水槽内部岛式设计，消毒液箱添加消毒液量可调节，针对不同内镜，可自由添加8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12升的消毒液；</w:t>
      </w:r>
    </w:p>
    <w:p w14:paraId="6A25E0F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  <w:highlight w:val="red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3.设备设计有旋转式喷淋装置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。</w:t>
      </w:r>
    </w:p>
    <w:p w14:paraId="05EE8F9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4.具有两种测漏功能模式；</w:t>
      </w:r>
    </w:p>
    <w:p w14:paraId="06124F1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5.设备内置空气过滤器，≤0.2μm的微粒滤除率≥99.9%</w:t>
      </w:r>
    </w:p>
    <w:p w14:paraId="7C6F8B3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6.具备自身消毒功能；</w:t>
      </w:r>
    </w:p>
    <w:p w14:paraId="2D11B45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7.多酶与酒精壶装有可调节液位浮球；</w:t>
      </w:r>
    </w:p>
    <w:p w14:paraId="63EABF7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8.开放式消毒液，可使用邻苯二甲醛、过氧乙酸、含氯的消毒剂，消毒时间均可调整。</w:t>
      </w:r>
    </w:p>
    <w:p w14:paraId="30FD340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9.具有消毒液使用次数记录功能。</w:t>
      </w:r>
    </w:p>
    <w:p w14:paraId="3BBDF3B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10.具备打印功能。</w:t>
      </w:r>
    </w:p>
    <w:p w14:paraId="3AE2167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11.设备具有机动门盖，有显示屏触摸开关门。</w:t>
      </w:r>
    </w:p>
    <w:p w14:paraId="40AF7F3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12.设备配置外接过滤器≤0.02μm。</w:t>
      </w:r>
    </w:p>
    <w:p w14:paraId="7A3F853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13.采用排水泵进行强排水；</w:t>
      </w:r>
    </w:p>
    <w:p w14:paraId="6858230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14.提供邻苯二甲醛、过氧乙酸、含氯消毒液的第三方消毒检测报告；</w:t>
      </w:r>
    </w:p>
    <w:p w14:paraId="62028AF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15.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通过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电磁兼容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性监测</w:t>
      </w:r>
    </w:p>
    <w:p w14:paraId="618E84B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16.供水要求及压力自来水，水量≥40L/分；0.2Mpa≤压力≤0.5Mpa</w:t>
      </w:r>
    </w:p>
    <w:p w14:paraId="29A26BB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17.可独立运行</w:t>
      </w:r>
    </w:p>
    <w:p w14:paraId="74107C2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outlineLvl w:val="0"/>
        <w:rPr>
          <w:rFonts w:hint="eastAsia" w:ascii="仿宋" w:hAnsi="仿宋" w:eastAsia="仿宋" w:cs="仿宋"/>
          <w:sz w:val="21"/>
          <w:szCs w:val="21"/>
        </w:rPr>
      </w:pPr>
      <w:bookmarkStart w:id="38" w:name="_Toc3273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四、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医用纯水机    1台</w:t>
      </w:r>
      <w:bookmarkEnd w:id="38"/>
    </w:p>
    <w:p w14:paraId="1ADD207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1用途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为医院消毒供应中心，内镜清洗中心提供无菌水 </w:t>
      </w:r>
    </w:p>
    <w:p w14:paraId="6FB3A2E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▲2产水量≥300L/h/套（25℃） </w:t>
      </w:r>
    </w:p>
    <w:p w14:paraId="350544C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3水利用率 ≥60% </w:t>
      </w:r>
    </w:p>
    <w:p w14:paraId="0F6B69C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4脱盐率 ≥ 99% </w:t>
      </w:r>
    </w:p>
    <w:p w14:paraId="7DBA717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5产水水质</w:t>
      </w:r>
    </w:p>
    <w:p w14:paraId="3391450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5.1水质符合GB5749的规定，细菌总数≤10CFU/100ml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。</w:t>
      </w:r>
    </w:p>
    <w:p w14:paraId="592F5E9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 xml:space="preserve">5.2符合WS507-2016软式内镜清洗消毒技术规范。 </w:t>
      </w:r>
    </w:p>
    <w:p w14:paraId="6FF603C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6设备主要技术要求/标准性能</w:t>
      </w:r>
    </w:p>
    <w:p w14:paraId="43B7DF8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6.1采用≥7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英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寸彩色触摸屏智能人机控制系统，全自动控制操作，全程监控设备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运行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状态，具备自动液位保护、压力故障保护停机、水质超标报警排放。</w:t>
      </w:r>
    </w:p>
    <w:p w14:paraId="183E63B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6.2超滤器具有开机自动冲洗、水满待机冲洗、自动循环冲洗功能。</w:t>
      </w:r>
    </w:p>
    <w:p w14:paraId="74A81D3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6.3反渗透主机部分设计开/关机自动冲洗、脉动循环正反洗、水满待机冲洗功能。</w:t>
      </w:r>
    </w:p>
    <w:p w14:paraId="30BBF00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6.4设备配备各种显示仪表，实时在线的显示水质，流量，压力等信息。</w:t>
      </w:r>
    </w:p>
    <w:p w14:paraId="0D0A1A3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6.5供水管路采用蛇形循环方式，设置定时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循环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模式。</w:t>
      </w:r>
    </w:p>
    <w:p w14:paraId="0A59898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6.6主机采用一体化设计。</w:t>
      </w:r>
    </w:p>
    <w:p w14:paraId="2366248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7采用智能人机控制方式，一键自动运行。</w:t>
      </w:r>
    </w:p>
    <w:p w14:paraId="4FF6405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8原水泵，过流部件为304不锈钢，流量2m³/h.扬程≥30m</w:t>
      </w:r>
    </w:p>
    <w:p w14:paraId="09CBF8C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9纯水输送系统：含压力控制器及304自吸式射流输送泵，输送泵配压力控制器，终端设备用水启用，停用水时根据压力自动进入待机状态。</w:t>
      </w:r>
    </w:p>
    <w:p w14:paraId="0ED2AB8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10主机采用开放式结构，底部自带万向轮；采用模块化设计和安装。</w:t>
      </w:r>
    </w:p>
    <w:p w14:paraId="64664E6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11消毒系统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消毒采用化学消毒方式，结合紫外线回路消毒，输送管道采用循环方式。</w:t>
      </w:r>
    </w:p>
    <w:p w14:paraId="4DCBE3A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12系统具有故障诊断能力，可根据压力、流量、水质等参数的偏离情况进行预判告警和指示；设备具有原水缺水、停电、过载、过流的自动保护功能；反渗透膜自动冲洗，开机、关机自动大流量冲洗，排出淤积水，同时运行中自动检测工作状况，随时进行冲洗；具备电器过流报警与保护装置。</w:t>
      </w:r>
    </w:p>
    <w:p w14:paraId="17FF7FB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五、</w:t>
      </w:r>
      <w:r>
        <w:rPr>
          <w:rFonts w:hint="eastAsia" w:ascii="仿宋" w:hAnsi="仿宋" w:eastAsia="仿宋" w:cs="仿宋"/>
          <w:b/>
          <w:sz w:val="21"/>
          <w:szCs w:val="21"/>
        </w:rPr>
        <w:t>双门内窥镜存储柜1台</w:t>
      </w:r>
    </w:p>
    <w:p w14:paraId="7583F0D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柜内设计有内镜悬挂架，配有紫外线循环风消毒设施。</w:t>
      </w:r>
    </w:p>
    <w:p w14:paraId="35B53AA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可储存镜体数量≥6条。</w:t>
      </w:r>
    </w:p>
    <w:p w14:paraId="06E9988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六、</w:t>
      </w:r>
      <w:r>
        <w:rPr>
          <w:rFonts w:hint="eastAsia" w:ascii="仿宋" w:hAnsi="仿宋" w:eastAsia="仿宋" w:cs="仿宋"/>
          <w:b/>
          <w:sz w:val="21"/>
          <w:szCs w:val="21"/>
        </w:rPr>
        <w:t>内镜转运车  2台</w:t>
      </w:r>
    </w:p>
    <w:p w14:paraId="165CD4E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双层设计，车体由钢体喷塑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而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成，周转盘由高分子复合材料独立开模制成，配备带刹车的万向轮。</w:t>
      </w:r>
    </w:p>
    <w:p w14:paraId="1EDFC766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  <w:t>七、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>侧漏装置  1台</w:t>
      </w:r>
    </w:p>
    <w:p w14:paraId="4319C75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outlineLvl w:val="0"/>
        <w:rPr>
          <w:rFonts w:hint="default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</w:pPr>
      <w:bookmarkStart w:id="39" w:name="_Toc31432"/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八、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</w:rPr>
        <w:t>氩气刀</w:t>
      </w:r>
      <w:bookmarkEnd w:id="39"/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 xml:space="preserve">    1套</w:t>
      </w:r>
    </w:p>
    <w:p w14:paraId="0B48612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提供切割、混切等多种单极电切模式、喷凝、柔凝等多种不同的电凝模式，以及双极电凝工作模式，是内窥镜、消化系统治疗手术时的高频功率源。</w:t>
      </w:r>
    </w:p>
    <w:p w14:paraId="2107CB1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2自动智能化功率补偿功能。</w:t>
      </w:r>
    </w:p>
    <w:p w14:paraId="7AA45C1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3工作频率：360～460kHz，可以配合氩气控制器、内镜、宫腔镜等使用。</w:t>
      </w:r>
    </w:p>
    <w:p w14:paraId="19B8183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4整机外形：分体式设计，功能布局合理，分布清晰，易于操作。</w:t>
      </w:r>
    </w:p>
    <w:p w14:paraId="571D96C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5氩气输出流量范围</w:t>
      </w:r>
      <w:r>
        <w:rPr>
          <w:rFonts w:hint="eastAsia" w:ascii="仿宋" w:hAnsi="仿宋" w:eastAsia="仿宋" w:cs="仿宋"/>
          <w:color w:val="000000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0.1L/min～12L/min。</w:t>
      </w:r>
    </w:p>
    <w:p w14:paraId="30E140A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outlineLvl w:val="0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bookmarkStart w:id="40" w:name="_Toc17013"/>
      <w:bookmarkStart w:id="41" w:name="_Toc7148"/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九、空气消毒机    40台</w:t>
      </w:r>
      <w:bookmarkEnd w:id="40"/>
      <w:bookmarkEnd w:id="41"/>
    </w:p>
    <w:p w14:paraId="0744C619"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42" w:name="_Toc1514"/>
      <w:bookmarkStart w:id="43" w:name="_Toc4671"/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1.</w:t>
      </w:r>
      <w:r>
        <w:rPr>
          <w:rFonts w:hint="eastAsia" w:ascii="仿宋" w:hAnsi="仿宋" w:eastAsia="仿宋" w:cs="仿宋"/>
          <w:sz w:val="21"/>
          <w:szCs w:val="21"/>
        </w:rPr>
        <w:t>基本参数</w:t>
      </w:r>
      <w:bookmarkEnd w:id="42"/>
      <w:bookmarkEnd w:id="43"/>
    </w:p>
    <w:p w14:paraId="360CDB1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1.1消毒因子：253.7nm紫外线</w:t>
      </w:r>
    </w:p>
    <w:p w14:paraId="67BF229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1.2适用空间体积≥100m</w:t>
      </w:r>
      <w:r>
        <w:rPr>
          <w:rFonts w:hint="eastAsia" w:ascii="仿宋" w:hAnsi="仿宋" w:eastAsia="仿宋" w:cs="仿宋"/>
          <w:sz w:val="21"/>
          <w:szCs w:val="21"/>
          <w:vertAlign w:val="superscript"/>
        </w:rPr>
        <w:t>3</w:t>
      </w:r>
    </w:p>
    <w:p w14:paraId="76596BA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1.3设备采用LCD屏幕显示设备状态</w:t>
      </w:r>
    </w:p>
    <w:p w14:paraId="3C4F675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1.4安装方式：壁挂安装</w:t>
      </w:r>
    </w:p>
    <w:p w14:paraId="6BBF863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1.5循环风量≥850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m</w:t>
      </w:r>
      <w:r>
        <w:rPr>
          <w:rFonts w:hint="eastAsia" w:ascii="仿宋" w:hAnsi="仿宋" w:eastAsia="仿宋" w:cs="仿宋"/>
          <w:color w:val="000000"/>
          <w:sz w:val="21"/>
          <w:szCs w:val="21"/>
          <w:vertAlign w:val="superscript"/>
        </w:rPr>
        <w:t>3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/h</w:t>
      </w:r>
    </w:p>
    <w:p w14:paraId="3CCC0F7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1.6噪声≤45dB（A）</w:t>
      </w:r>
    </w:p>
    <w:p w14:paraId="1F59255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1.7紫外线辐射强度≥1.4x10</w:t>
      </w:r>
      <w:r>
        <w:rPr>
          <w:rFonts w:hint="eastAsia" w:ascii="仿宋" w:hAnsi="仿宋" w:eastAsia="仿宋" w:cs="仿宋"/>
          <w:sz w:val="21"/>
          <w:szCs w:val="21"/>
          <w:vertAlign w:val="superscript"/>
        </w:rPr>
        <w:t>4</w:t>
      </w:r>
      <w:r>
        <w:rPr>
          <w:rFonts w:hint="eastAsia" w:ascii="仿宋" w:hAnsi="仿宋" w:eastAsia="仿宋" w:cs="仿宋"/>
          <w:sz w:val="21"/>
          <w:szCs w:val="21"/>
        </w:rPr>
        <w:t>（㎼/cm</w:t>
      </w:r>
      <w:r>
        <w:rPr>
          <w:rFonts w:hint="eastAsia" w:ascii="仿宋" w:hAnsi="仿宋" w:eastAsia="仿宋" w:cs="仿宋"/>
          <w:sz w:val="21"/>
          <w:szCs w:val="21"/>
          <w:vertAlign w:val="superscript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）</w:t>
      </w:r>
    </w:p>
    <w:p w14:paraId="0769FBA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1.8紫外线灯管寿命≥5000h</w:t>
      </w:r>
    </w:p>
    <w:p w14:paraId="0F53E82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1.9运行60min臭氧泄漏量≤0.003mg/m</w:t>
      </w:r>
      <w:r>
        <w:rPr>
          <w:rFonts w:hint="eastAsia" w:ascii="仿宋" w:hAnsi="仿宋" w:eastAsia="仿宋" w:cs="仿宋"/>
          <w:sz w:val="21"/>
          <w:szCs w:val="21"/>
          <w:vertAlign w:val="superscript"/>
        </w:rPr>
        <w:t>3</w:t>
      </w:r>
    </w:p>
    <w:p w14:paraId="1500556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1.10运行60min紫外线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泄漏</w:t>
      </w:r>
      <w:r>
        <w:rPr>
          <w:rFonts w:hint="eastAsia" w:ascii="仿宋" w:hAnsi="仿宋" w:eastAsia="仿宋" w:cs="仿宋"/>
          <w:sz w:val="21"/>
          <w:szCs w:val="21"/>
        </w:rPr>
        <w:t>量≤0.003㎼/cm</w:t>
      </w:r>
      <w:r>
        <w:rPr>
          <w:rFonts w:hint="eastAsia" w:ascii="仿宋" w:hAnsi="仿宋" w:eastAsia="仿宋" w:cs="仿宋"/>
          <w:sz w:val="21"/>
          <w:szCs w:val="21"/>
          <w:vertAlign w:val="superscript"/>
        </w:rPr>
        <w:t>2</w:t>
      </w:r>
    </w:p>
    <w:p w14:paraId="76A80C9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1.11风速：多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档</w:t>
      </w:r>
      <w:r>
        <w:rPr>
          <w:rFonts w:hint="eastAsia" w:ascii="仿宋" w:hAnsi="仿宋" w:eastAsia="仿宋" w:cs="仿宋"/>
          <w:sz w:val="21"/>
          <w:szCs w:val="21"/>
        </w:rPr>
        <w:t>风速可调</w:t>
      </w:r>
    </w:p>
    <w:p w14:paraId="65BBF3B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1.12操作方式：具备手动、自动、程控、远程多种控制方式</w:t>
      </w:r>
    </w:p>
    <w:p w14:paraId="6A81761C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1.13程控数量≥9组</w:t>
      </w:r>
    </w:p>
    <w:p w14:paraId="2A42676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1.14可查看数据：可查看北京时间、设备累积工作时间等</w:t>
      </w:r>
    </w:p>
    <w:p w14:paraId="7C63545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1.15故障提示和自修复功能：具备风机故障、紫外线灯故障、过滤网过期等提示功能；具备灯管故障后备用灯管自动启动功能。</w:t>
      </w:r>
    </w:p>
    <w:p w14:paraId="7BBF98EC"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</w:rPr>
      </w:pPr>
      <w:bookmarkStart w:id="44" w:name="_Toc15185"/>
      <w:bookmarkStart w:id="45" w:name="_Toc4964"/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</w:rPr>
        <w:t>消毒性能</w:t>
      </w:r>
      <w:bookmarkEnd w:id="44"/>
      <w:bookmarkEnd w:id="45"/>
    </w:p>
    <w:p w14:paraId="72453F5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2.1设备对白色葡萄球菌（8032）进行60Min消毒作业后的杀灭率≥99.99%</w:t>
      </w:r>
    </w:p>
    <w:p w14:paraId="68692F7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2.2设备对白色葡萄球菌（8032）进行60Min消毒作业后的菌落数≤15（cfu/m3）</w:t>
      </w:r>
    </w:p>
    <w:p w14:paraId="3E9F3FC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2.3设备对&gt;100m</w:t>
      </w:r>
      <w:r>
        <w:rPr>
          <w:rFonts w:hint="eastAsia" w:ascii="仿宋" w:hAnsi="仿宋" w:eastAsia="仿宋" w:cs="仿宋"/>
          <w:sz w:val="21"/>
          <w:szCs w:val="21"/>
          <w:vertAlign w:val="superscript"/>
        </w:rPr>
        <w:t>3</w:t>
      </w:r>
      <w:r>
        <w:rPr>
          <w:rFonts w:hint="eastAsia" w:ascii="仿宋" w:hAnsi="仿宋" w:eastAsia="仿宋" w:cs="仿宋"/>
          <w:sz w:val="21"/>
          <w:szCs w:val="21"/>
        </w:rPr>
        <w:t>空间作业120Min后，该空间中自然菌的平均消亡率＞95%</w:t>
      </w:r>
    </w:p>
    <w:p w14:paraId="0460F9A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2.4设备对毒株A/PR8/34进行60min消毒作业后去除率≥99.9%</w:t>
      </w:r>
    </w:p>
    <w:p w14:paraId="79B9C93A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十、</w:t>
      </w:r>
      <w:r>
        <w:rPr>
          <w:rFonts w:hint="eastAsia" w:ascii="仿宋" w:hAnsi="仿宋" w:eastAsia="仿宋" w:cs="仿宋"/>
          <w:b/>
          <w:sz w:val="21"/>
          <w:szCs w:val="21"/>
        </w:rPr>
        <w:t>病床    140套</w:t>
      </w:r>
    </w:p>
    <w:p w14:paraId="7F246ED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1、规格：2140×980×500（mm）（±30mm）；</w:t>
      </w:r>
    </w:p>
    <w:p w14:paraId="49D4464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</w:rPr>
        <w:t>床头尾板可拆卸装，床尾带病员牌（床头牌、护理级别、饮食牌三位，插取方便）；</w:t>
      </w:r>
    </w:p>
    <w:p w14:paraId="2A616E9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3.</w:t>
      </w:r>
      <w:r>
        <w:rPr>
          <w:rFonts w:hint="eastAsia" w:ascii="仿宋" w:hAnsi="仿宋" w:eastAsia="仿宋" w:cs="仿宋"/>
          <w:sz w:val="21"/>
          <w:szCs w:val="21"/>
        </w:rPr>
        <w:t>床边四角配输液架插孔；</w:t>
      </w:r>
    </w:p>
    <w:p w14:paraId="5667EB88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4.</w:t>
      </w:r>
      <w:r>
        <w:rPr>
          <w:rFonts w:hint="eastAsia" w:ascii="仿宋" w:hAnsi="仿宋" w:eastAsia="仿宋" w:cs="仿宋"/>
          <w:sz w:val="21"/>
          <w:szCs w:val="21"/>
        </w:rPr>
        <w:t>护栏：具备防夹手功能，可根据需要做升降调整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</w:p>
    <w:p w14:paraId="3D94E2D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5.</w:t>
      </w:r>
      <w:r>
        <w:rPr>
          <w:rFonts w:hint="eastAsia" w:ascii="仿宋" w:hAnsi="仿宋" w:eastAsia="仿宋" w:cs="仿宋"/>
          <w:sz w:val="21"/>
          <w:szCs w:val="21"/>
        </w:rPr>
        <w:t>床框两侧置有引流尿袋挂钩；</w:t>
      </w:r>
    </w:p>
    <w:p w14:paraId="26DFFBF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6.</w:t>
      </w:r>
      <w:r>
        <w:rPr>
          <w:rFonts w:hint="eastAsia" w:ascii="仿宋" w:hAnsi="仿宋" w:eastAsia="仿宋" w:cs="仿宋"/>
          <w:sz w:val="21"/>
          <w:szCs w:val="21"/>
        </w:rPr>
        <w:t>床脚架具有一键式刹车开关功能，下架配带有杂物框；</w:t>
      </w:r>
    </w:p>
    <w:p w14:paraId="7AB04C8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7.</w:t>
      </w:r>
      <w:r>
        <w:rPr>
          <w:rFonts w:hint="eastAsia" w:ascii="仿宋" w:hAnsi="仿宋" w:eastAsia="仿宋" w:cs="仿宋"/>
          <w:sz w:val="21"/>
          <w:szCs w:val="21"/>
        </w:rPr>
        <w:t>背部倾斜可任意调节；</w:t>
      </w:r>
    </w:p>
    <w:p w14:paraId="3FC7F3D5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8、床体有效荷载≥200kg；                                                                                                                       9、餐桌板：（855-1100）*350*28mm±5mm；</w:t>
      </w:r>
    </w:p>
    <w:p w14:paraId="3F2FC761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10、床垫：规格尺寸与相应双摇床、单摇床及监护床配套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厚度≥8㎝（高密海绵＋棕垫）</w:t>
      </w:r>
      <w:r>
        <w:rPr>
          <w:rFonts w:hint="eastAsia" w:ascii="仿宋" w:hAnsi="仿宋" w:eastAsia="仿宋" w:cs="仿宋"/>
          <w:sz w:val="21"/>
          <w:szCs w:val="21"/>
        </w:rPr>
        <w:t>。                                                                                                                                                                11、床头柜：配备毛巾架、杂物挂钩，颜色与床体一致。</w:t>
      </w:r>
    </w:p>
    <w:p w14:paraId="4E68A36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textAlignment w:val="auto"/>
        <w:rPr>
          <w:rFonts w:hint="default" w:ascii="仿宋" w:hAnsi="仿宋" w:eastAsia="仿宋" w:cs="仿宋"/>
          <w:b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十一、</w:t>
      </w:r>
      <w:r>
        <w:rPr>
          <w:rFonts w:hint="eastAsia" w:ascii="仿宋" w:hAnsi="仿宋" w:eastAsia="仿宋" w:cs="仿宋"/>
          <w:b/>
          <w:sz w:val="21"/>
          <w:szCs w:val="21"/>
        </w:rPr>
        <w:t xml:space="preserve">碳13呼气试验检测仪 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 xml:space="preserve">   1台</w:t>
      </w:r>
    </w:p>
    <w:p w14:paraId="6E6AC0D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基本要求</w:t>
      </w:r>
    </w:p>
    <w:p w14:paraId="48515F60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 检测通道：标配双路同步检测，支持基线气+服药后气成对检测</w:t>
      </w:r>
    </w:p>
    <w:p w14:paraId="33CE9859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 检测速度：单组样本检测≤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</w:rPr>
        <w:t>分钟/对，支持急诊快速检测</w:t>
      </w:r>
    </w:p>
    <w:p w14:paraId="140E06B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3. 测量范围：DOB值0～50‰，满足临床全量程诊断需求</w:t>
      </w:r>
    </w:p>
    <w:p w14:paraId="447C57F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4. 检测精度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</w:rPr>
        <w:t>示值误差≤±0.5‰，标准偏差SD≤0.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</w:rPr>
        <w:t>‰，变异系数CV≤±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.0%</w:t>
      </w:r>
    </w:p>
    <w:p w14:paraId="213FD98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5.检出限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</w:rPr>
        <w:t>最低检出限≤0.1‰，避免弱阳性漏检</w:t>
      </w:r>
    </w:p>
    <w:p w14:paraId="3D881C2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6. 判读标准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</w:rPr>
        <w:t>自动计算DOB值，内置DOB≥4.0‰为阳性临床判读阈值，支持自定义阈值</w:t>
      </w:r>
    </w:p>
    <w:p w14:paraId="05C249B2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7. 开机稳定：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开机预热时间</w:t>
      </w:r>
      <w:r>
        <w:rPr>
          <w:rFonts w:hint="eastAsia" w:ascii="仿宋" w:hAnsi="仿宋" w:eastAsia="仿宋" w:cs="仿宋"/>
          <w:sz w:val="21"/>
          <w:szCs w:val="21"/>
        </w:rPr>
        <w:t>≤20分钟</w:t>
      </w:r>
    </w:p>
    <w:p w14:paraId="1110234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功能配置参数</w:t>
      </w:r>
    </w:p>
    <w:p w14:paraId="3A45CA9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1. 样本处理：兼容一次性集气袋/吹嘴直接进样，无需样本前处理</w:t>
      </w:r>
    </w:p>
    <w:p w14:paraId="0D99C6C7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2. 数据存储：存储≥10万份患者检测报告，支持历史数据追溯、查询、筛选</w:t>
      </w:r>
    </w:p>
    <w:p w14:paraId="7221C13B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3. 报告输出：自动生成标准化中文报告，支持打印、PDF/Excel导出，断电数据不丢失</w:t>
      </w:r>
    </w:p>
    <w:p w14:paraId="14F518DE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4. 系统对接：标配USB/网口/RS232，支持HIS/LIS系统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负责</w:t>
      </w:r>
      <w:r>
        <w:rPr>
          <w:rFonts w:hint="eastAsia" w:ascii="仿宋" w:hAnsi="仿宋" w:eastAsia="仿宋" w:cs="仿宋"/>
          <w:sz w:val="21"/>
          <w:szCs w:val="21"/>
        </w:rPr>
        <w:t>现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与</w:t>
      </w:r>
      <w:r>
        <w:rPr>
          <w:rFonts w:hint="eastAsia" w:ascii="仿宋" w:hAnsi="仿宋" w:eastAsia="仿宋" w:cs="仿宋"/>
          <w:sz w:val="21"/>
          <w:szCs w:val="21"/>
        </w:rPr>
        <w:t>HIS/LIS等系统的全部对接</w:t>
      </w:r>
    </w:p>
    <w:p w14:paraId="6AE92F5F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5. 质控功能：内置自动校准、自检、质控定标、异常报警功能，满足院感及室间质评要求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</w:p>
    <w:p w14:paraId="69DB62B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6. 操作界面：全中文操作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界面，支持一键式测量。</w:t>
      </w:r>
    </w:p>
    <w:p w14:paraId="3AE41A9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</w:rPr>
        <w:t>.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仪器重量≤20kg</w:t>
      </w:r>
    </w:p>
    <w:p w14:paraId="682CA156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8.</w:t>
      </w:r>
      <w:r>
        <w:rPr>
          <w:rFonts w:hint="eastAsia" w:ascii="仿宋" w:hAnsi="仿宋" w:eastAsia="仿宋" w:cs="仿宋"/>
          <w:sz w:val="21"/>
          <w:szCs w:val="21"/>
        </w:rPr>
        <w:t>≥10通道进气孔</w:t>
      </w:r>
    </w:p>
    <w:p w14:paraId="0A4265D4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标准配置</w:t>
      </w:r>
    </w:p>
    <w:p w14:paraId="395F46BD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主机、操作软件、进样管路、数据传输线、电源线、出厂校准证书、注册证、说明书、保修卡；</w:t>
      </w:r>
    </w:p>
    <w:p w14:paraId="23D84B69">
      <w:pPr>
        <w:ind w:firstLine="1280" w:firstLine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3D0938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商务要求</w:t>
      </w:r>
    </w:p>
    <w:p w14:paraId="0DCE95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1、所投设备要求原厂全质保3年</w:t>
      </w:r>
    </w:p>
    <w:p w14:paraId="5DA546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default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2、</w:t>
      </w:r>
      <w:r>
        <w:rPr>
          <w:rFonts w:ascii="仿宋_GB2312" w:hAnsi="仿宋_GB2312" w:eastAsia="仿宋_GB2312" w:cs="仿宋_GB2312"/>
          <w:b/>
          <w:color w:val="000000"/>
          <w:sz w:val="21"/>
        </w:rPr>
        <w:t>本项目须完成</w:t>
      </w:r>
      <w:r>
        <w:rPr>
          <w:rFonts w:hint="eastAsia" w:ascii="仿宋_GB2312" w:hAnsi="仿宋_GB2312" w:eastAsia="仿宋_GB2312" w:cs="仿宋_GB2312"/>
          <w:b/>
          <w:color w:val="000000"/>
          <w:sz w:val="21"/>
        </w:rPr>
        <w:t>电子胃肠镜系统</w:t>
      </w:r>
      <w:r>
        <w:rPr>
          <w:rFonts w:ascii="仿宋_GB2312" w:hAnsi="仿宋_GB2312" w:eastAsia="仿宋_GB2312" w:cs="仿宋_GB2312"/>
          <w:b/>
          <w:color w:val="000000"/>
          <w:sz w:val="21"/>
        </w:rPr>
        <w:t>使用所需环境建设，达到设备验收、使用标准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，并通过合规性验收</w:t>
      </w:r>
      <w:r>
        <w:rPr>
          <w:rFonts w:ascii="仿宋_GB2312" w:hAnsi="仿宋_GB2312" w:eastAsia="仿宋_GB2312" w:cs="仿宋_GB2312"/>
          <w:b/>
          <w:color w:val="000000"/>
          <w:sz w:val="21"/>
        </w:rPr>
        <w:t>。</w:t>
      </w:r>
    </w:p>
    <w:p w14:paraId="602B6C6E">
      <w:pPr>
        <w:pStyle w:val="2"/>
        <w:numPr>
          <w:ilvl w:val="0"/>
          <w:numId w:val="0"/>
        </w:numPr>
        <w:ind w:leftChars="400"/>
        <w:rPr>
          <w:rFonts w:hint="eastAsia"/>
          <w:lang w:val="en-US" w:eastAsia="zh-Hans"/>
        </w:rPr>
      </w:pPr>
    </w:p>
    <w:p w14:paraId="011B96C4">
      <w:pPr>
        <w:keepNext w:val="0"/>
        <w:keepLines w:val="0"/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80" w:after="0" w:line="400" w:lineRule="exact"/>
        <w:ind w:firstLine="120" w:firstLineChars="0"/>
        <w:jc w:val="both"/>
        <w:textAlignment w:val="auto"/>
        <w:rPr>
          <w:rFonts w:hint="default" w:ascii="仿宋" w:hAnsi="仿宋" w:eastAsia="仿宋" w:cs="仿宋"/>
          <w:b/>
          <w:bCs/>
          <w:color w:val="000000"/>
          <w:sz w:val="21"/>
          <w:szCs w:val="21"/>
          <w:highlight w:val="yellow"/>
          <w:lang w:val="en-US" w:eastAsia="zh-CN"/>
        </w:rPr>
      </w:pPr>
    </w:p>
    <w:p w14:paraId="1FAAA221">
      <w:pPr>
        <w:pStyle w:val="2"/>
      </w:pPr>
      <w:bookmarkStart w:id="46" w:name="_GoBack"/>
      <w:bookmarkEnd w:id="46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09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00" w:firstLineChars="200"/>
    </w:pPr>
  </w:style>
  <w:style w:type="paragraph" w:styleId="3">
    <w:name w:val="Body Text Indent"/>
    <w:basedOn w:val="1"/>
    <w:qFormat/>
    <w:uiPriority w:val="0"/>
    <w:pPr>
      <w:spacing w:after="120" w:afterAutospacing="0"/>
      <w:ind w:left="200" w:leftChars="200"/>
    </w:p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2026-05-20T14:27:13Z</dcterms:created>
  <dc:creator>Administrator</dc:creator>
  <cp:lastModifiedBy>青女田田</cp:lastModifiedBy>
  <dcterms:modified xsi:type="dcterms:W3CDTF">2026-05-20T14:27:37Z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eyJoZGlkIjoiNzE5OWE5ZDA3NjJmMmFlZDg5YzZhMjMwYzVlMjQyZDciLCJ1c2VySWQiOiIzMDc3MTg2NTcifQ==</vt:lpwstr>
  </property>
  <property fmtid="{D5CDD505-2E9C-101B-9397-08002B2CF9AE}" pid="4" name="ICV">
    <vt:lpwstr>57FED6F556554562B0F5857AD4C70606_12</vt:lpwstr>
  </property>
</Properties>
</file>