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674C3">
      <w:pPr>
        <w:rPr>
          <w:rFonts w:hAnsi="宋体" w:cs="宋体"/>
          <w:b/>
          <w:color w:val="auto"/>
          <w:sz w:val="36"/>
          <w:highlight w:val="none"/>
        </w:rPr>
      </w:pPr>
      <w:r>
        <w:rPr>
          <w:rFonts w:hint="eastAsia" w:hAnsi="宋体" w:cs="宋体"/>
          <w:b/>
          <w:bCs/>
          <w:color w:val="auto"/>
          <w:sz w:val="32"/>
          <w:szCs w:val="32"/>
          <w:highlight w:val="none"/>
        </w:rPr>
        <w:t>项目编号：SXZCZB2026-ZCCS-0544</w:t>
      </w:r>
    </w:p>
    <w:p w14:paraId="044FAF78">
      <w:pPr>
        <w:rPr>
          <w:rFonts w:hAnsi="宋体" w:cs="宋体"/>
          <w:b/>
          <w:color w:val="auto"/>
          <w:sz w:val="36"/>
          <w:highlight w:val="none"/>
        </w:rPr>
      </w:pPr>
    </w:p>
    <w:p w14:paraId="209C1407">
      <w:pPr>
        <w:jc w:val="center"/>
        <w:rPr>
          <w:rFonts w:hAnsi="宋体" w:cs="宋体"/>
          <w:b/>
          <w:bCs/>
          <w:color w:val="auto"/>
          <w:sz w:val="52"/>
          <w:szCs w:val="52"/>
          <w:highlight w:val="none"/>
        </w:rPr>
      </w:pPr>
    </w:p>
    <w:p w14:paraId="5D8175D1">
      <w:pPr>
        <w:jc w:val="center"/>
        <w:rPr>
          <w:rFonts w:hAnsi="宋体" w:cs="宋体"/>
          <w:b/>
          <w:bCs/>
          <w:color w:val="auto"/>
          <w:sz w:val="52"/>
          <w:szCs w:val="52"/>
          <w:highlight w:val="none"/>
        </w:rPr>
      </w:pPr>
    </w:p>
    <w:p w14:paraId="5D9D2E8F">
      <w:pPr>
        <w:pStyle w:val="25"/>
        <w:rPr>
          <w:rFonts w:hint="eastAsia" w:hAnsi="宋体" w:cs="宋体"/>
          <w:b/>
          <w:color w:val="auto"/>
          <w:sz w:val="72"/>
          <w:szCs w:val="72"/>
          <w:highlight w:val="none"/>
        </w:rPr>
      </w:pPr>
      <w:r>
        <w:rPr>
          <w:rFonts w:hint="eastAsia" w:hAnsi="宋体" w:cs="宋体"/>
          <w:b/>
          <w:color w:val="auto"/>
          <w:sz w:val="72"/>
          <w:szCs w:val="72"/>
          <w:highlight w:val="none"/>
        </w:rPr>
        <w:t>自强校区教职工公寓水电改造项目</w:t>
      </w:r>
    </w:p>
    <w:p w14:paraId="638AE379"/>
    <w:p w14:paraId="2C2EC859">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28394636">
      <w:pPr>
        <w:rPr>
          <w:rFonts w:hAnsi="宋体" w:cs="宋体"/>
          <w:color w:val="auto"/>
          <w:highlight w:val="none"/>
        </w:rPr>
      </w:pPr>
      <w:bookmarkStart w:id="0" w:name="_Toc363463325"/>
    </w:p>
    <w:p w14:paraId="3E5E9903">
      <w:pPr>
        <w:rPr>
          <w:rFonts w:hAnsi="宋体" w:cs="宋体"/>
          <w:color w:val="auto"/>
          <w:highlight w:val="none"/>
        </w:rPr>
      </w:pPr>
    </w:p>
    <w:p w14:paraId="3BFE193A">
      <w:pPr>
        <w:rPr>
          <w:color w:val="auto"/>
          <w:highlight w:val="none"/>
        </w:rPr>
      </w:pPr>
    </w:p>
    <w:p w14:paraId="0B85DBBD">
      <w:pPr>
        <w:rPr>
          <w:rFonts w:hAnsi="宋体" w:cs="宋体"/>
          <w:color w:val="auto"/>
          <w:highlight w:val="none"/>
        </w:rPr>
      </w:pPr>
    </w:p>
    <w:bookmarkEnd w:id="0"/>
    <w:p w14:paraId="66C938CB">
      <w:pPr>
        <w:jc w:val="center"/>
        <w:rPr>
          <w:rFonts w:hAnsi="宋体" w:cs="宋体"/>
          <w:b/>
          <w:color w:val="auto"/>
          <w:sz w:val="36"/>
          <w:szCs w:val="36"/>
          <w:highlight w:val="none"/>
        </w:rPr>
      </w:pPr>
    </w:p>
    <w:p w14:paraId="1ACC081A">
      <w:pPr>
        <w:pStyle w:val="10"/>
        <w:rPr>
          <w:color w:val="auto"/>
          <w:highlight w:val="none"/>
        </w:rPr>
      </w:pPr>
    </w:p>
    <w:p w14:paraId="304BFCAF">
      <w:pPr>
        <w:rPr>
          <w:rFonts w:hAnsi="宋体" w:cs="宋体"/>
          <w:b/>
          <w:color w:val="auto"/>
          <w:sz w:val="36"/>
          <w:szCs w:val="36"/>
          <w:highlight w:val="none"/>
        </w:rPr>
      </w:pPr>
    </w:p>
    <w:p w14:paraId="30D2364E">
      <w:pPr>
        <w:pStyle w:val="10"/>
        <w:jc w:val="center"/>
        <w:rPr>
          <w:rFonts w:hAnsi="宋体" w:cs="宋体"/>
          <w:b/>
          <w:color w:val="auto"/>
          <w:sz w:val="32"/>
          <w:szCs w:val="32"/>
          <w:highlight w:val="none"/>
        </w:rPr>
      </w:pPr>
    </w:p>
    <w:p w14:paraId="1B6A956D">
      <w:pPr>
        <w:ind w:left="0" w:leftChars="0" w:firstLine="1928" w:firstLineChars="600"/>
        <w:jc w:val="both"/>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人：西安铁路职业技术学院</w:t>
      </w:r>
    </w:p>
    <w:p w14:paraId="74ED0637">
      <w:pPr>
        <w:ind w:left="0" w:leftChars="0" w:firstLine="1928" w:firstLineChars="600"/>
        <w:jc w:val="both"/>
        <w:rPr>
          <w:rFonts w:hAnsi="宋体" w:cs="宋体"/>
          <w:b/>
          <w:bCs/>
          <w:color w:val="auto"/>
          <w:sz w:val="32"/>
          <w:szCs w:val="32"/>
          <w:highlight w:val="none"/>
        </w:rPr>
      </w:pPr>
      <w:r>
        <w:rPr>
          <w:rFonts w:hint="eastAsia" w:hAnsi="宋体" w:cs="宋体"/>
          <w:b/>
          <w:bCs/>
          <w:color w:val="auto"/>
          <w:sz w:val="32"/>
          <w:szCs w:val="32"/>
          <w:highlight w:val="none"/>
        </w:rPr>
        <w:t>代理机构：陕西至诚项目管理集团有限公司</w:t>
      </w:r>
    </w:p>
    <w:p w14:paraId="760A58E9">
      <w:pPr>
        <w:pStyle w:val="10"/>
        <w:spacing w:after="0"/>
        <w:ind w:left="0" w:leftChars="0" w:firstLine="1928" w:firstLineChars="600"/>
        <w:jc w:val="both"/>
        <w:rPr>
          <w:rFonts w:ascii="宋体" w:hAnsi="宋体" w:cs="宋体"/>
          <w:b/>
          <w:bCs/>
          <w:color w:val="auto"/>
          <w:sz w:val="28"/>
          <w:szCs w:val="28"/>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p>
    <w:p w14:paraId="14DC9858">
      <w:pPr>
        <w:rPr>
          <w:rFonts w:hAnsi="宋体" w:cs="宋体"/>
          <w:b/>
          <w:bCs/>
          <w:color w:val="auto"/>
          <w:sz w:val="32"/>
          <w:szCs w:val="32"/>
          <w:highlight w:val="none"/>
        </w:rPr>
      </w:pPr>
    </w:p>
    <w:p w14:paraId="2EE937B6">
      <w:pPr>
        <w:pStyle w:val="4"/>
        <w:rPr>
          <w:color w:val="auto"/>
          <w:highlight w:val="none"/>
        </w:rPr>
        <w:sectPr>
          <w:headerReference r:id="rId4" w:type="first"/>
          <w:headerReference r:id="rId3" w:type="default"/>
          <w:footerReference r:id="rId5" w:type="default"/>
          <w:pgSz w:w="11906" w:h="16838"/>
          <w:pgMar w:top="1418" w:right="1418" w:bottom="1418" w:left="1417" w:header="851" w:footer="992" w:gutter="0"/>
          <w:cols w:space="720" w:num="1"/>
          <w:titlePg/>
          <w:docGrid w:type="lines" w:linePitch="312" w:charSpace="0"/>
        </w:sectPr>
      </w:pPr>
    </w:p>
    <w:p w14:paraId="1932EE65">
      <w:pPr>
        <w:rPr>
          <w:rFonts w:hAnsi="宋体" w:cs="宋体"/>
          <w:color w:val="auto"/>
          <w:highlight w:val="none"/>
        </w:rPr>
      </w:pPr>
    </w:p>
    <w:p w14:paraId="785A0D88">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035EC05B">
      <w:pPr>
        <w:jc w:val="center"/>
        <w:rPr>
          <w:rFonts w:hAnsi="宋体" w:cs="宋体"/>
          <w:b/>
          <w:color w:val="auto"/>
          <w:sz w:val="44"/>
          <w:szCs w:val="44"/>
          <w:highlight w:val="none"/>
        </w:rPr>
      </w:pPr>
    </w:p>
    <w:p w14:paraId="75467182">
      <w:pPr>
        <w:pStyle w:val="19"/>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sz w:val="28"/>
          <w:szCs w:val="21"/>
        </w:rPr>
      </w:pPr>
      <w:bookmarkStart w:id="1" w:name="_Toc5293"/>
      <w:bookmarkStart w:id="2" w:name="_Toc20652"/>
      <w:bookmarkStart w:id="3" w:name="_Toc16218"/>
      <w:bookmarkStart w:id="4" w:name="_Toc389582033"/>
      <w:bookmarkStart w:id="5" w:name="_Toc21518"/>
      <w:bookmarkStart w:id="6" w:name="_Toc20858"/>
      <w:bookmarkStart w:id="7" w:name="_Toc19886"/>
      <w:bookmarkStart w:id="8" w:name="_Toc27420"/>
      <w:bookmarkStart w:id="9" w:name="_Toc363474016"/>
      <w:bookmarkStart w:id="10" w:name="_Toc403077638"/>
      <w:bookmarkStart w:id="11" w:name="_Toc363473971"/>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"1-2"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_Toc6200 </w:instrText>
      </w:r>
      <w:r>
        <w:rPr>
          <w:rFonts w:hint="eastAsia" w:hAnsi="宋体" w:cs="宋体"/>
          <w:bCs/>
          <w:sz w:val="28"/>
          <w:szCs w:val="32"/>
          <w:highlight w:val="none"/>
        </w:rPr>
        <w:fldChar w:fldCharType="separate"/>
      </w:r>
      <w:r>
        <w:rPr>
          <w:rFonts w:hint="eastAsia" w:ascii="宋体" w:eastAsia="宋体" w:cs="宋体"/>
          <w:bCs/>
          <w:sz w:val="28"/>
          <w:szCs w:val="36"/>
          <w:highlight w:val="none"/>
        </w:rPr>
        <w:t>第一章  竞争性磋商公告</w:t>
      </w:r>
      <w:r>
        <w:rPr>
          <w:sz w:val="28"/>
          <w:szCs w:val="21"/>
        </w:rPr>
        <w:tab/>
      </w:r>
      <w:r>
        <w:rPr>
          <w:sz w:val="28"/>
          <w:szCs w:val="21"/>
        </w:rPr>
        <w:fldChar w:fldCharType="begin"/>
      </w:r>
      <w:r>
        <w:rPr>
          <w:sz w:val="28"/>
          <w:szCs w:val="21"/>
        </w:rPr>
        <w:instrText xml:space="preserve"> PAGEREF _Toc6200 \h </w:instrText>
      </w:r>
      <w:r>
        <w:rPr>
          <w:sz w:val="28"/>
          <w:szCs w:val="21"/>
        </w:rPr>
        <w:fldChar w:fldCharType="separate"/>
      </w:r>
      <w:r>
        <w:rPr>
          <w:sz w:val="28"/>
          <w:szCs w:val="21"/>
        </w:rPr>
        <w:t>2</w:t>
      </w:r>
      <w:r>
        <w:rPr>
          <w:sz w:val="28"/>
          <w:szCs w:val="21"/>
        </w:rPr>
        <w:fldChar w:fldCharType="end"/>
      </w:r>
      <w:r>
        <w:rPr>
          <w:rFonts w:hint="eastAsia" w:hAnsi="宋体" w:cs="宋体"/>
          <w:bCs/>
          <w:color w:val="auto"/>
          <w:sz w:val="28"/>
          <w:szCs w:val="32"/>
          <w:highlight w:val="none"/>
        </w:rPr>
        <w:fldChar w:fldCharType="end"/>
      </w:r>
    </w:p>
    <w:p w14:paraId="510FBF19">
      <w:pPr>
        <w:pStyle w:val="19"/>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_Toc28183 </w:instrText>
      </w:r>
      <w:r>
        <w:rPr>
          <w:rFonts w:hint="eastAsia" w:hAnsi="宋体" w:cs="宋体"/>
          <w:bCs/>
          <w:sz w:val="28"/>
          <w:szCs w:val="32"/>
          <w:highlight w:val="none"/>
        </w:rPr>
        <w:fldChar w:fldCharType="separate"/>
      </w:r>
      <w:r>
        <w:rPr>
          <w:rFonts w:hint="eastAsia" w:hAnsi="宋体" w:cs="宋体"/>
          <w:bCs/>
          <w:kern w:val="2"/>
          <w:sz w:val="28"/>
          <w:szCs w:val="36"/>
          <w:highlight w:val="none"/>
        </w:rPr>
        <w:t>第二章  供应商须知</w:t>
      </w:r>
      <w:r>
        <w:rPr>
          <w:sz w:val="28"/>
          <w:szCs w:val="21"/>
        </w:rPr>
        <w:tab/>
      </w:r>
      <w:r>
        <w:rPr>
          <w:sz w:val="28"/>
          <w:szCs w:val="21"/>
        </w:rPr>
        <w:fldChar w:fldCharType="begin"/>
      </w:r>
      <w:r>
        <w:rPr>
          <w:sz w:val="28"/>
          <w:szCs w:val="21"/>
        </w:rPr>
        <w:instrText xml:space="preserve"> PAGEREF _Toc28183 \h </w:instrText>
      </w:r>
      <w:r>
        <w:rPr>
          <w:sz w:val="28"/>
          <w:szCs w:val="21"/>
        </w:rPr>
        <w:fldChar w:fldCharType="separate"/>
      </w:r>
      <w:r>
        <w:rPr>
          <w:sz w:val="28"/>
          <w:szCs w:val="21"/>
        </w:rPr>
        <w:t>7</w:t>
      </w:r>
      <w:r>
        <w:rPr>
          <w:sz w:val="28"/>
          <w:szCs w:val="21"/>
        </w:rPr>
        <w:fldChar w:fldCharType="end"/>
      </w:r>
      <w:r>
        <w:rPr>
          <w:rFonts w:hint="eastAsia" w:hAnsi="宋体" w:cs="宋体"/>
          <w:bCs/>
          <w:color w:val="auto"/>
          <w:sz w:val="28"/>
          <w:szCs w:val="32"/>
          <w:highlight w:val="none"/>
        </w:rPr>
        <w:fldChar w:fldCharType="end"/>
      </w:r>
    </w:p>
    <w:p w14:paraId="195D9984">
      <w:pPr>
        <w:pStyle w:val="21"/>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_Toc20984 </w:instrText>
      </w:r>
      <w:r>
        <w:rPr>
          <w:rFonts w:hint="eastAsia" w:hAnsi="宋体" w:cs="宋体"/>
          <w:bCs/>
          <w:sz w:val="28"/>
          <w:szCs w:val="32"/>
          <w:highlight w:val="none"/>
        </w:rPr>
        <w:fldChar w:fldCharType="separate"/>
      </w:r>
      <w:r>
        <w:rPr>
          <w:rFonts w:hint="eastAsia" w:ascii="宋体" w:hAnsi="宋体" w:cs="宋体"/>
          <w:sz w:val="28"/>
          <w:szCs w:val="21"/>
          <w:highlight w:val="none"/>
        </w:rPr>
        <w:t>供应商须知前附表</w:t>
      </w:r>
      <w:r>
        <w:rPr>
          <w:sz w:val="28"/>
          <w:szCs w:val="21"/>
        </w:rPr>
        <w:tab/>
      </w:r>
      <w:r>
        <w:rPr>
          <w:sz w:val="28"/>
          <w:szCs w:val="21"/>
        </w:rPr>
        <w:fldChar w:fldCharType="begin"/>
      </w:r>
      <w:r>
        <w:rPr>
          <w:sz w:val="28"/>
          <w:szCs w:val="21"/>
        </w:rPr>
        <w:instrText xml:space="preserve"> PAGEREF _Toc20984 \h </w:instrText>
      </w:r>
      <w:r>
        <w:rPr>
          <w:sz w:val="28"/>
          <w:szCs w:val="21"/>
        </w:rPr>
        <w:fldChar w:fldCharType="separate"/>
      </w:r>
      <w:r>
        <w:rPr>
          <w:sz w:val="28"/>
          <w:szCs w:val="21"/>
        </w:rPr>
        <w:t>7</w:t>
      </w:r>
      <w:r>
        <w:rPr>
          <w:sz w:val="28"/>
          <w:szCs w:val="21"/>
        </w:rPr>
        <w:fldChar w:fldCharType="end"/>
      </w:r>
      <w:r>
        <w:rPr>
          <w:rFonts w:hint="eastAsia" w:hAnsi="宋体" w:cs="宋体"/>
          <w:bCs/>
          <w:color w:val="auto"/>
          <w:sz w:val="28"/>
          <w:szCs w:val="32"/>
          <w:highlight w:val="none"/>
        </w:rPr>
        <w:fldChar w:fldCharType="end"/>
      </w:r>
    </w:p>
    <w:p w14:paraId="40F44606">
      <w:pPr>
        <w:pStyle w:val="19"/>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_Toc6730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 xml:space="preserve">第三章  </w:t>
      </w:r>
      <w:r>
        <w:rPr>
          <w:rFonts w:hint="eastAsia" w:ascii="宋体" w:eastAsia="宋体" w:cs="宋体"/>
          <w:bCs/>
          <w:sz w:val="28"/>
          <w:szCs w:val="36"/>
          <w:highlight w:val="none"/>
        </w:rPr>
        <w:t>评审</w:t>
      </w:r>
      <w:r>
        <w:rPr>
          <w:rFonts w:hint="eastAsia" w:ascii="宋体" w:eastAsia="宋体" w:cs="宋体"/>
          <w:bCs/>
          <w:sz w:val="28"/>
          <w:szCs w:val="40"/>
          <w:highlight w:val="none"/>
        </w:rPr>
        <w:t>方法</w:t>
      </w:r>
      <w:r>
        <w:rPr>
          <w:sz w:val="28"/>
          <w:szCs w:val="21"/>
        </w:rPr>
        <w:tab/>
      </w:r>
      <w:r>
        <w:rPr>
          <w:sz w:val="28"/>
          <w:szCs w:val="21"/>
        </w:rPr>
        <w:fldChar w:fldCharType="begin"/>
      </w:r>
      <w:r>
        <w:rPr>
          <w:sz w:val="28"/>
          <w:szCs w:val="21"/>
        </w:rPr>
        <w:instrText xml:space="preserve"> PAGEREF _Toc6730 \h </w:instrText>
      </w:r>
      <w:r>
        <w:rPr>
          <w:sz w:val="28"/>
          <w:szCs w:val="21"/>
        </w:rPr>
        <w:fldChar w:fldCharType="separate"/>
      </w:r>
      <w:r>
        <w:rPr>
          <w:sz w:val="28"/>
          <w:szCs w:val="21"/>
        </w:rPr>
        <w:t>27</w:t>
      </w:r>
      <w:r>
        <w:rPr>
          <w:sz w:val="28"/>
          <w:szCs w:val="21"/>
        </w:rPr>
        <w:fldChar w:fldCharType="end"/>
      </w:r>
      <w:r>
        <w:rPr>
          <w:rFonts w:hint="eastAsia" w:hAnsi="宋体" w:cs="宋体"/>
          <w:bCs/>
          <w:color w:val="auto"/>
          <w:sz w:val="28"/>
          <w:szCs w:val="32"/>
          <w:highlight w:val="none"/>
        </w:rPr>
        <w:fldChar w:fldCharType="end"/>
      </w:r>
    </w:p>
    <w:p w14:paraId="2F07E2F9">
      <w:pPr>
        <w:pStyle w:val="19"/>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_Toc14372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rPr>
        <w:tab/>
      </w:r>
      <w:r>
        <w:rPr>
          <w:sz w:val="28"/>
          <w:szCs w:val="21"/>
        </w:rPr>
        <w:fldChar w:fldCharType="begin"/>
      </w:r>
      <w:r>
        <w:rPr>
          <w:sz w:val="28"/>
          <w:szCs w:val="21"/>
        </w:rPr>
        <w:instrText xml:space="preserve"> PAGEREF _Toc14372 \h </w:instrText>
      </w:r>
      <w:r>
        <w:rPr>
          <w:sz w:val="28"/>
          <w:szCs w:val="21"/>
        </w:rPr>
        <w:fldChar w:fldCharType="separate"/>
      </w:r>
      <w:r>
        <w:rPr>
          <w:sz w:val="28"/>
          <w:szCs w:val="21"/>
        </w:rPr>
        <w:t>34</w:t>
      </w:r>
      <w:r>
        <w:rPr>
          <w:sz w:val="28"/>
          <w:szCs w:val="21"/>
        </w:rPr>
        <w:fldChar w:fldCharType="end"/>
      </w:r>
      <w:r>
        <w:rPr>
          <w:rFonts w:hint="eastAsia" w:hAnsi="宋体" w:cs="宋体"/>
          <w:bCs/>
          <w:color w:val="auto"/>
          <w:sz w:val="28"/>
          <w:szCs w:val="32"/>
          <w:highlight w:val="none"/>
        </w:rPr>
        <w:fldChar w:fldCharType="end"/>
      </w:r>
    </w:p>
    <w:p w14:paraId="5BE4D7CE">
      <w:pPr>
        <w:pStyle w:val="21"/>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_Toc16916 </w:instrText>
      </w:r>
      <w:r>
        <w:rPr>
          <w:rFonts w:hint="eastAsia" w:hAnsi="宋体" w:cs="宋体"/>
          <w:bCs/>
          <w:sz w:val="28"/>
          <w:szCs w:val="32"/>
          <w:highlight w:val="none"/>
        </w:rPr>
        <w:fldChar w:fldCharType="separate"/>
      </w:r>
      <w:r>
        <w:rPr>
          <w:rFonts w:hint="eastAsia" w:ascii="宋体" w:hAnsi="宋体"/>
          <w:sz w:val="28"/>
          <w:szCs w:val="21"/>
          <w:highlight w:val="none"/>
        </w:rPr>
        <w:t>合同条款及格式前附表</w:t>
      </w:r>
      <w:r>
        <w:rPr>
          <w:sz w:val="28"/>
          <w:szCs w:val="21"/>
        </w:rPr>
        <w:tab/>
      </w:r>
      <w:r>
        <w:rPr>
          <w:sz w:val="28"/>
          <w:szCs w:val="21"/>
        </w:rPr>
        <w:fldChar w:fldCharType="begin"/>
      </w:r>
      <w:r>
        <w:rPr>
          <w:sz w:val="28"/>
          <w:szCs w:val="21"/>
        </w:rPr>
        <w:instrText xml:space="preserve"> PAGEREF _Toc16916 \h </w:instrText>
      </w:r>
      <w:r>
        <w:rPr>
          <w:sz w:val="28"/>
          <w:szCs w:val="21"/>
        </w:rPr>
        <w:fldChar w:fldCharType="separate"/>
      </w:r>
      <w:r>
        <w:rPr>
          <w:sz w:val="28"/>
          <w:szCs w:val="21"/>
        </w:rPr>
        <w:t>34</w:t>
      </w:r>
      <w:r>
        <w:rPr>
          <w:sz w:val="28"/>
          <w:szCs w:val="21"/>
        </w:rPr>
        <w:fldChar w:fldCharType="end"/>
      </w:r>
      <w:r>
        <w:rPr>
          <w:rFonts w:hint="eastAsia" w:hAnsi="宋体" w:cs="宋体"/>
          <w:bCs/>
          <w:color w:val="auto"/>
          <w:sz w:val="28"/>
          <w:szCs w:val="32"/>
          <w:highlight w:val="none"/>
        </w:rPr>
        <w:fldChar w:fldCharType="end"/>
      </w:r>
    </w:p>
    <w:p w14:paraId="69DFFF2C">
      <w:pPr>
        <w:pStyle w:val="19"/>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_Toc25085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rPr>
        <w:tab/>
      </w:r>
      <w:r>
        <w:rPr>
          <w:sz w:val="28"/>
          <w:szCs w:val="21"/>
        </w:rPr>
        <w:fldChar w:fldCharType="begin"/>
      </w:r>
      <w:r>
        <w:rPr>
          <w:sz w:val="28"/>
          <w:szCs w:val="21"/>
        </w:rPr>
        <w:instrText xml:space="preserve"> PAGEREF _Toc25085 \h </w:instrText>
      </w:r>
      <w:r>
        <w:rPr>
          <w:sz w:val="28"/>
          <w:szCs w:val="21"/>
        </w:rPr>
        <w:fldChar w:fldCharType="separate"/>
      </w:r>
      <w:r>
        <w:rPr>
          <w:sz w:val="28"/>
          <w:szCs w:val="21"/>
        </w:rPr>
        <w:t>50</w:t>
      </w:r>
      <w:r>
        <w:rPr>
          <w:sz w:val="28"/>
          <w:szCs w:val="21"/>
        </w:rPr>
        <w:fldChar w:fldCharType="end"/>
      </w:r>
      <w:r>
        <w:rPr>
          <w:rFonts w:hint="eastAsia" w:hAnsi="宋体" w:cs="宋体"/>
          <w:bCs/>
          <w:color w:val="auto"/>
          <w:sz w:val="28"/>
          <w:szCs w:val="32"/>
          <w:highlight w:val="none"/>
        </w:rPr>
        <w:fldChar w:fldCharType="end"/>
      </w:r>
    </w:p>
    <w:p w14:paraId="4625884B">
      <w:pPr>
        <w:pStyle w:val="19"/>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_Toc20608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第六章  竞争性磋商响应文件格式</w:t>
      </w:r>
      <w:r>
        <w:rPr>
          <w:sz w:val="28"/>
          <w:szCs w:val="21"/>
        </w:rPr>
        <w:tab/>
      </w:r>
      <w:r>
        <w:rPr>
          <w:sz w:val="28"/>
          <w:szCs w:val="21"/>
        </w:rPr>
        <w:fldChar w:fldCharType="begin"/>
      </w:r>
      <w:r>
        <w:rPr>
          <w:sz w:val="28"/>
          <w:szCs w:val="21"/>
        </w:rPr>
        <w:instrText xml:space="preserve"> PAGEREF _Toc20608 \h </w:instrText>
      </w:r>
      <w:r>
        <w:rPr>
          <w:sz w:val="28"/>
          <w:szCs w:val="21"/>
        </w:rPr>
        <w:fldChar w:fldCharType="separate"/>
      </w:r>
      <w:r>
        <w:rPr>
          <w:sz w:val="28"/>
          <w:szCs w:val="21"/>
        </w:rPr>
        <w:t>54</w:t>
      </w:r>
      <w:r>
        <w:rPr>
          <w:sz w:val="28"/>
          <w:szCs w:val="21"/>
        </w:rPr>
        <w:fldChar w:fldCharType="end"/>
      </w:r>
      <w:r>
        <w:rPr>
          <w:rFonts w:hint="eastAsia" w:hAnsi="宋体" w:cs="宋体"/>
          <w:bCs/>
          <w:color w:val="auto"/>
          <w:sz w:val="28"/>
          <w:szCs w:val="32"/>
          <w:highlight w:val="none"/>
        </w:rPr>
        <w:fldChar w:fldCharType="end"/>
      </w:r>
    </w:p>
    <w:p w14:paraId="35C1115D">
      <w:pPr>
        <w:pStyle w:val="19"/>
        <w:tabs>
          <w:tab w:val="right" w:leader="dot" w:pos="8302"/>
        </w:tabs>
        <w:spacing w:line="480" w:lineRule="auto"/>
        <w:rPr>
          <w:rFonts w:hAnsi="宋体" w:cs="宋体"/>
          <w:bCs/>
          <w:color w:val="auto"/>
          <w:sz w:val="28"/>
          <w:szCs w:val="28"/>
          <w:highlight w:val="none"/>
        </w:rPr>
      </w:pPr>
      <w:r>
        <w:rPr>
          <w:rFonts w:hint="eastAsia" w:hAnsi="宋体" w:cs="宋体"/>
          <w:bCs/>
          <w:color w:val="auto"/>
          <w:sz w:val="28"/>
          <w:szCs w:val="32"/>
          <w:highlight w:val="none"/>
        </w:rPr>
        <w:fldChar w:fldCharType="end"/>
      </w:r>
    </w:p>
    <w:p w14:paraId="539020FB">
      <w:pPr>
        <w:pStyle w:val="3"/>
        <w:spacing w:before="312" w:beforeLines="100"/>
        <w:jc w:val="center"/>
        <w:rPr>
          <w:rFonts w:ascii="宋体" w:eastAsia="宋体" w:cs="宋体"/>
          <w:bCs/>
          <w:color w:val="auto"/>
          <w:sz w:val="36"/>
          <w:szCs w:val="36"/>
          <w:highlight w:val="none"/>
        </w:rPr>
        <w:sectPr>
          <w:footerReference r:id="rId7" w:type="first"/>
          <w:footerReference r:id="rId6" w:type="default"/>
          <w:pgSz w:w="11906" w:h="16838"/>
          <w:pgMar w:top="1418" w:right="1418" w:bottom="1418" w:left="1417" w:header="851" w:footer="992" w:gutter="0"/>
          <w:pgNumType w:fmt="decimal" w:start="1"/>
          <w:cols w:space="720" w:num="1"/>
          <w:titlePg/>
          <w:docGrid w:type="lines" w:linePitch="312" w:charSpace="0"/>
        </w:sectPr>
      </w:pPr>
    </w:p>
    <w:p w14:paraId="4B383042">
      <w:pPr>
        <w:pStyle w:val="3"/>
        <w:keepNext w:val="0"/>
        <w:keepLines/>
        <w:pageBreakBefore/>
        <w:spacing w:before="159" w:beforeLines="50" w:after="159" w:afterLines="50" w:line="360" w:lineRule="auto"/>
        <w:jc w:val="center"/>
        <w:rPr>
          <w:rFonts w:ascii="宋体" w:eastAsia="宋体" w:cs="宋体"/>
          <w:bCs/>
          <w:color w:val="auto"/>
          <w:szCs w:val="32"/>
          <w:highlight w:val="none"/>
        </w:rPr>
      </w:pPr>
      <w:bookmarkStart w:id="86" w:name="_GoBack"/>
      <w:bookmarkEnd w:id="86"/>
      <w:bookmarkStart w:id="12" w:name="_Toc6200"/>
      <w:bookmarkStart w:id="13" w:name="_Toc423973071"/>
      <w:r>
        <w:rPr>
          <w:rFonts w:hint="eastAsia" w:ascii="宋体" w:eastAsia="宋体" w:cs="宋体"/>
          <w:bCs/>
          <w:color w:val="auto"/>
          <w:szCs w:val="32"/>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Cs w:val="32"/>
          <w:highlight w:val="none"/>
        </w:rPr>
        <w:t>竞争性磋商公告</w:t>
      </w:r>
      <w:bookmarkEnd w:id="8"/>
      <w:bookmarkEnd w:id="12"/>
      <w:bookmarkEnd w:id="13"/>
    </w:p>
    <w:p w14:paraId="37BFAEE8">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bookmarkStart w:id="14" w:name="_Toc2929"/>
      <w:bookmarkStart w:id="15" w:name="_Toc389582035"/>
      <w:bookmarkStart w:id="16" w:name="_Toc423973072"/>
      <w:bookmarkStart w:id="17" w:name="_Toc29249"/>
      <w:r>
        <w:rPr>
          <w:rFonts w:hint="eastAsia" w:ascii="宋体" w:hAnsi="宋体" w:eastAsia="宋体" w:cs="宋体"/>
          <w:b/>
          <w:sz w:val="24"/>
          <w:szCs w:val="24"/>
        </w:rPr>
        <w:t xml:space="preserve"> 项目概况</w:t>
      </w:r>
    </w:p>
    <w:p w14:paraId="38AD939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自强校区教职工公寓水电改造项目采购项目的潜在供应商应在陕西省西安市经济技术开发区未央路171-1号银池道拉斯财富中心21楼03室获取采购文件，并于 2026年06月</w:t>
      </w:r>
      <w:r>
        <w:rPr>
          <w:rFonts w:hint="eastAsia" w:ascii="宋体" w:hAnsi="宋体" w:eastAsia="宋体" w:cs="宋体"/>
          <w:sz w:val="24"/>
          <w:szCs w:val="24"/>
          <w:lang w:val="en-US" w:eastAsia="zh-CN"/>
        </w:rPr>
        <w:t>23</w:t>
      </w:r>
      <w:r>
        <w:rPr>
          <w:rFonts w:hint="eastAsia" w:ascii="宋体" w:hAnsi="宋体" w:eastAsia="宋体" w:cs="宋体"/>
          <w:sz w:val="24"/>
          <w:szCs w:val="24"/>
        </w:rPr>
        <w:t>日 14时00分 （北京时间）前提交响应文件。</w:t>
      </w:r>
    </w:p>
    <w:p w14:paraId="657BCA2E">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628C09F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项目编号：SXZCZB2026-ZCCS-0544</w:t>
      </w:r>
    </w:p>
    <w:p w14:paraId="28F5C83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项目名称：自强校区教职工公寓水电改造项目</w:t>
      </w:r>
    </w:p>
    <w:p w14:paraId="4D0821D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118F09A8">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预算金额：160,000.00元</w:t>
      </w:r>
    </w:p>
    <w:p w14:paraId="157AE27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D02178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合同包1(自强校区教职工公寓水电改造项目):</w:t>
      </w:r>
    </w:p>
    <w:p w14:paraId="0C6DB89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合同包预算金额：160,000.00元</w:t>
      </w:r>
    </w:p>
    <w:p w14:paraId="0930677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合同包最高限价：160,000.00元</w:t>
      </w:r>
    </w:p>
    <w:tbl>
      <w:tblPr>
        <w:tblStyle w:val="2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05"/>
        <w:gridCol w:w="1505"/>
        <w:gridCol w:w="1505"/>
        <w:gridCol w:w="1505"/>
        <w:gridCol w:w="1505"/>
        <w:gridCol w:w="1541"/>
      </w:tblGrid>
      <w:tr w14:paraId="6C9E6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7A63636">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vAlign w:val="center"/>
          </w:tcPr>
          <w:p w14:paraId="73CCD63A">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vAlign w:val="center"/>
          </w:tcPr>
          <w:p w14:paraId="6FE4AB40">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vAlign w:val="center"/>
          </w:tcPr>
          <w:p w14:paraId="2CF0A1F7">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vAlign w:val="center"/>
          </w:tcPr>
          <w:p w14:paraId="69FCC221">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vAlign w:val="center"/>
          </w:tcPr>
          <w:p w14:paraId="4E2C0B79">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1B52E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0BE84D1">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vAlign w:val="center"/>
          </w:tcPr>
          <w:p w14:paraId="46DB004E">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其他建筑工程</w:t>
            </w:r>
          </w:p>
        </w:tc>
        <w:tc>
          <w:tcPr>
            <w:tcW w:w="830" w:type="pct"/>
            <w:vAlign w:val="center"/>
          </w:tcPr>
          <w:p w14:paraId="07A2CC1A">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自强校区教职工公寓水电改造项目</w:t>
            </w:r>
          </w:p>
        </w:tc>
        <w:tc>
          <w:tcPr>
            <w:tcW w:w="830" w:type="pct"/>
            <w:vAlign w:val="center"/>
          </w:tcPr>
          <w:p w14:paraId="5E956A48">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30" w:type="pct"/>
            <w:vAlign w:val="center"/>
          </w:tcPr>
          <w:p w14:paraId="32F6CE3E">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vAlign w:val="center"/>
          </w:tcPr>
          <w:p w14:paraId="0F08FA47">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160,000.00</w:t>
            </w:r>
          </w:p>
        </w:tc>
      </w:tr>
    </w:tbl>
    <w:p w14:paraId="6C943D8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6B8C0E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23138F1">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F47D53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BB5258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497615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合同包1(自强校区教职工公寓水电改造项目)落实政府采购政策需满足的资格要求如下:</w:t>
      </w:r>
    </w:p>
    <w:p w14:paraId="17EA3009">
      <w:pPr>
        <w:pStyle w:val="52"/>
        <w:keepNext w:val="0"/>
        <w:keepLines w:val="0"/>
        <w:pageBreakBefore w:val="0"/>
        <w:widowControl/>
        <w:kinsoku/>
        <w:wordWrap/>
        <w:overflowPunct/>
        <w:topLinePunct w:val="0"/>
        <w:autoSpaceDE/>
        <w:autoSpaceDN/>
        <w:bidi w:val="0"/>
        <w:adjustRightInd/>
        <w:snapToGrid/>
        <w:spacing w:line="360" w:lineRule="auto"/>
        <w:ind w:left="48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0D9BAD5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BEC4E6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合同包1(自强校区教职工公寓水电改造项目)特定资格要求如下:</w:t>
      </w:r>
    </w:p>
    <w:p w14:paraId="26594581">
      <w:pPr>
        <w:pStyle w:val="52"/>
        <w:keepNext w:val="0"/>
        <w:keepLines w:val="0"/>
        <w:pageBreakBefore w:val="0"/>
        <w:widowControl/>
        <w:kinsoku/>
        <w:wordWrap/>
        <w:overflowPunct/>
        <w:topLinePunct w:val="0"/>
        <w:autoSpaceDE/>
        <w:autoSpaceDN/>
        <w:bidi w:val="0"/>
        <w:adjustRightInd/>
        <w:snapToGrid/>
        <w:spacing w:line="360" w:lineRule="auto"/>
        <w:ind w:left="48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（4）税收缴纳证明：提供递交磋商响应文件截止日前一年内已缴纳的至少一个月的纳税证明或完税证明（任意税种），依法免税的单位应提供相关证明材料；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（6）供应商须具备【建筑工程施工总承包三级】或【建筑装饰装修工程专业承包二级】及以上资质，并提供有效的安全生产许可证；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（7）供应商拟派项目经理须具备建筑工程专业二级及以上注册建造师资质、具有安全生产考核合格证（B证），且无在建工程（提供无在建承诺书）；</w:t>
      </w:r>
      <w:r>
        <w:rPr>
          <w:rFonts w:hint="eastAsia" w:ascii="宋体" w:hAnsi="宋体" w:eastAsia="宋体" w:cs="宋体"/>
          <w:sz w:val="24"/>
          <w:szCs w:val="24"/>
        </w:rPr>
        <w:br w:type="textWrapping"/>
      </w:r>
      <w:r>
        <w:rPr>
          <w:rFonts w:hint="eastAsia" w:ascii="宋体" w:hAnsi="宋体" w:eastAsia="宋体" w:cs="宋体"/>
          <w:sz w:val="24"/>
          <w:szCs w:val="24"/>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（10）提供具有履行合同所必需的设备和专业技术能力的书面承诺；</w:t>
      </w:r>
      <w:r>
        <w:rPr>
          <w:rFonts w:hint="eastAsia" w:ascii="宋体" w:hAnsi="宋体" w:eastAsia="宋体" w:cs="宋体"/>
          <w:sz w:val="24"/>
          <w:szCs w:val="24"/>
        </w:rPr>
        <w:br w:type="textWrapping"/>
      </w:r>
      <w:r>
        <w:rPr>
          <w:rFonts w:hint="eastAsia" w:ascii="宋体" w:hAnsi="宋体" w:eastAsia="宋体" w:cs="宋体"/>
          <w:sz w:val="24"/>
          <w:szCs w:val="24"/>
        </w:rPr>
        <w:t>（11）控股管理关系：提供直接控股和管理关系清单。若与其他供应商存在单位负责人为同一人或者存在直接控股、管理关系的，则投标无效；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（12）本合同包为专门面向中小企业采购（提供中小企业声明函或监狱企业的证明文件或残疾人福利性单位声明函）；</w:t>
      </w:r>
      <w:r>
        <w:rPr>
          <w:rFonts w:hint="eastAsia" w:ascii="宋体" w:hAnsi="宋体" w:eastAsia="宋体" w:cs="宋体"/>
          <w:sz w:val="24"/>
          <w:szCs w:val="24"/>
        </w:rPr>
        <w:br w:type="textWrapping"/>
      </w:r>
      <w:r>
        <w:rPr>
          <w:rFonts w:hint="eastAsia" w:ascii="宋体" w:hAnsi="宋体" w:eastAsia="宋体" w:cs="宋体"/>
          <w:sz w:val="24"/>
          <w:szCs w:val="24"/>
        </w:rPr>
        <w:t>（13）本项目不接受联合体投标（提供承诺书）。</w:t>
      </w:r>
    </w:p>
    <w:p w14:paraId="653F287A">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6DAE72F">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2026年06月</w:t>
      </w:r>
      <w:r>
        <w:rPr>
          <w:rFonts w:hint="eastAsia" w:ascii="宋体" w:hAnsi="宋体" w:eastAsia="宋体" w:cs="宋体"/>
          <w:sz w:val="24"/>
          <w:szCs w:val="24"/>
          <w:lang w:val="en-US" w:eastAsia="zh-CN"/>
        </w:rPr>
        <w:t>11</w:t>
      </w:r>
      <w:r>
        <w:rPr>
          <w:rFonts w:hint="eastAsia" w:ascii="宋体" w:hAnsi="宋体" w:eastAsia="宋体" w:cs="宋体"/>
          <w:sz w:val="24"/>
          <w:szCs w:val="24"/>
        </w:rPr>
        <w:t>日 至 2026年06月</w:t>
      </w:r>
      <w:r>
        <w:rPr>
          <w:rFonts w:hint="eastAsia" w:ascii="宋体" w:hAnsi="宋体" w:eastAsia="宋体" w:cs="宋体"/>
          <w:sz w:val="24"/>
          <w:szCs w:val="24"/>
          <w:lang w:val="en-US" w:eastAsia="zh-CN"/>
        </w:rPr>
        <w:t>17</w:t>
      </w:r>
      <w:r>
        <w:rPr>
          <w:rFonts w:hint="eastAsia" w:ascii="宋体" w:hAnsi="宋体" w:eastAsia="宋体" w:cs="宋体"/>
          <w:sz w:val="24"/>
          <w:szCs w:val="24"/>
        </w:rPr>
        <w:t>日 ，每天上午 09:00:00 至 12:00:00 ，下午 14:00:00 至 17:00:00 （北京时间）</w:t>
      </w:r>
    </w:p>
    <w:p w14:paraId="006114D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2901A15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6C7C2FC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6C0FF6D6">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1CFBC6E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2026年06月</w:t>
      </w:r>
      <w:r>
        <w:rPr>
          <w:rFonts w:hint="eastAsia" w:ascii="宋体" w:hAnsi="宋体" w:eastAsia="宋体" w:cs="宋体"/>
          <w:sz w:val="24"/>
          <w:szCs w:val="24"/>
          <w:lang w:val="en-US" w:eastAsia="zh-CN"/>
        </w:rPr>
        <w:t>29</w:t>
      </w:r>
      <w:r>
        <w:rPr>
          <w:rFonts w:hint="eastAsia" w:ascii="宋体" w:hAnsi="宋体" w:eastAsia="宋体" w:cs="宋体"/>
          <w:sz w:val="24"/>
          <w:szCs w:val="24"/>
        </w:rPr>
        <w:t>日 14时</w:t>
      </w:r>
      <w:r>
        <w:rPr>
          <w:rFonts w:hint="eastAsia" w:ascii="宋体" w:hAnsi="宋体" w:eastAsia="宋体" w:cs="宋体"/>
          <w:sz w:val="24"/>
          <w:szCs w:val="24"/>
          <w:lang w:val="en-US" w:eastAsia="zh-CN"/>
        </w:rPr>
        <w:t>3</w:t>
      </w:r>
      <w:r>
        <w:rPr>
          <w:rFonts w:hint="eastAsia" w:ascii="宋体" w:hAnsi="宋体" w:eastAsia="宋体" w:cs="宋体"/>
          <w:sz w:val="24"/>
          <w:szCs w:val="24"/>
        </w:rPr>
        <w:t>0分00秒 （北京时间）</w:t>
      </w:r>
    </w:p>
    <w:p w14:paraId="0D42467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4A8C4A6E">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1C0C3F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2026年06月</w:t>
      </w:r>
      <w:r>
        <w:rPr>
          <w:rFonts w:hint="eastAsia" w:ascii="宋体" w:hAnsi="宋体" w:eastAsia="宋体" w:cs="宋体"/>
          <w:sz w:val="24"/>
          <w:szCs w:val="24"/>
          <w:lang w:val="en-US" w:eastAsia="zh-CN"/>
        </w:rPr>
        <w:t>29</w:t>
      </w:r>
      <w:r>
        <w:rPr>
          <w:rFonts w:hint="eastAsia" w:ascii="宋体" w:hAnsi="宋体" w:eastAsia="宋体" w:cs="宋体"/>
          <w:sz w:val="24"/>
          <w:szCs w:val="24"/>
        </w:rPr>
        <w:t>日 14时</w:t>
      </w:r>
      <w:r>
        <w:rPr>
          <w:rFonts w:hint="eastAsia" w:ascii="宋体" w:hAnsi="宋体" w:eastAsia="宋体" w:cs="宋体"/>
          <w:sz w:val="24"/>
          <w:szCs w:val="24"/>
          <w:lang w:val="en-US" w:eastAsia="zh-CN"/>
        </w:rPr>
        <w:t>3</w:t>
      </w:r>
      <w:r>
        <w:rPr>
          <w:rFonts w:hint="eastAsia" w:ascii="宋体" w:hAnsi="宋体" w:eastAsia="宋体" w:cs="宋体"/>
          <w:sz w:val="24"/>
          <w:szCs w:val="24"/>
        </w:rPr>
        <w:t>0分00秒 （北京时间）</w:t>
      </w:r>
    </w:p>
    <w:p w14:paraId="796B7B7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14830FE3">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6E8F2B5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0605D0F">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49B40A3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26B0D01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4F551B8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（3）本项目专门面向中小企业采购。</w:t>
      </w:r>
    </w:p>
    <w:p w14:paraId="37D4B6F4">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0FFE64C2">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B668BC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名称：西安铁路职业技术学院</w:t>
      </w:r>
    </w:p>
    <w:p w14:paraId="56268C7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地址：西安市国际港务区港务大道396号</w:t>
      </w:r>
    </w:p>
    <w:p w14:paraId="731A02F8">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联系方式：88092229</w:t>
      </w:r>
    </w:p>
    <w:p w14:paraId="04D59F3F">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881DD1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5E1C364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w:t>
      </w:r>
    </w:p>
    <w:p w14:paraId="6876240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联系方式：029-88219779</w:t>
      </w:r>
    </w:p>
    <w:p w14:paraId="484CE17D">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17C5B35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项目联系人：康乐、孙洋、常瑛</w:t>
      </w:r>
    </w:p>
    <w:p w14:paraId="080A09D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电话：029-88219779</w:t>
      </w:r>
    </w:p>
    <w:p w14:paraId="593F212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sz w:val="24"/>
          <w:szCs w:val="24"/>
        </w:rPr>
        <w:t>陕西至诚项目管理集团有限公司</w:t>
      </w:r>
      <w:r>
        <w:rPr>
          <w:rFonts w:hint="eastAsia" w:ascii="宋体" w:hAnsi="宋体" w:eastAsia="宋体" w:cs="宋体"/>
          <w:sz w:val="24"/>
          <w:szCs w:val="24"/>
        </w:rPr>
        <w:br w:type="textWrapping"/>
      </w:r>
      <w:r>
        <w:rPr>
          <w:rFonts w:hint="eastAsia" w:ascii="宋体" w:hAnsi="宋体" w:eastAsia="宋体" w:cs="宋体"/>
          <w:i w:val="0"/>
          <w:iCs w:val="0"/>
          <w:caps w:val="0"/>
          <w:color w:val="auto"/>
          <w:spacing w:val="0"/>
          <w:sz w:val="24"/>
          <w:szCs w:val="24"/>
          <w:shd w:val="clear" w:fill="FFFFFF"/>
          <w:lang w:val="en-US" w:eastAsia="zh-CN"/>
        </w:rPr>
        <w:t>202</w:t>
      </w:r>
      <w:r>
        <w:rPr>
          <w:rFonts w:hint="eastAsia" w:ascii="宋体"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val="en-US" w:eastAsia="zh-CN"/>
        </w:rPr>
        <w:t>年0</w:t>
      </w:r>
      <w:r>
        <w:rPr>
          <w:rFonts w:hint="eastAsia" w:ascii="宋体"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val="en-US" w:eastAsia="zh-CN"/>
        </w:rPr>
        <w:t>月</w:t>
      </w:r>
      <w:r>
        <w:rPr>
          <w:rFonts w:hint="eastAsia" w:ascii="宋体" w:hAnsi="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val="en-US" w:eastAsia="zh-CN"/>
        </w:rPr>
        <w:t>日</w:t>
      </w:r>
    </w:p>
    <w:p w14:paraId="76D6918C">
      <w:pPr>
        <w:keepNext w:val="0"/>
        <w:keepLines w:val="0"/>
        <w:pageBreakBefore w:val="0"/>
        <w:kinsoku/>
        <w:overflowPunct/>
        <w:topLinePunct w:val="0"/>
        <w:autoSpaceDE/>
        <w:autoSpaceDN/>
        <w:bidi w:val="0"/>
        <w:adjustRightInd/>
        <w:snapToGrid w:val="0"/>
        <w:spacing w:line="360" w:lineRule="auto"/>
        <w:ind w:left="0" w:firstLine="720" w:firstLineChars="200"/>
        <w:jc w:val="center"/>
        <w:textAlignment w:val="auto"/>
        <w:outlineLvl w:val="9"/>
        <w:rPr>
          <w:rFonts w:hAnsi="宋体" w:cs="宋体"/>
          <w:bCs/>
          <w:color w:val="auto"/>
          <w:sz w:val="36"/>
          <w:szCs w:val="36"/>
          <w:highlight w:val="none"/>
        </w:rPr>
      </w:pPr>
      <w:r>
        <w:rPr>
          <w:rFonts w:hint="eastAsia" w:hAnsi="宋体" w:cs="宋体"/>
          <w:bCs/>
          <w:color w:val="auto"/>
          <w:sz w:val="36"/>
          <w:szCs w:val="36"/>
          <w:highlight w:val="none"/>
        </w:rPr>
        <w:br w:type="page"/>
      </w:r>
    </w:p>
    <w:p w14:paraId="6FEE90F8">
      <w:pPr>
        <w:spacing w:line="348" w:lineRule="auto"/>
        <w:ind w:right="119"/>
        <w:jc w:val="center"/>
        <w:outlineLvl w:val="0"/>
        <w:rPr>
          <w:rFonts w:hAnsi="宋体" w:cs="宋体"/>
          <w:bCs/>
          <w:color w:val="auto"/>
          <w:sz w:val="32"/>
          <w:szCs w:val="32"/>
          <w:highlight w:val="none"/>
        </w:rPr>
      </w:pPr>
      <w:bookmarkStart w:id="18" w:name="_Toc28183"/>
      <w:r>
        <w:rPr>
          <w:rFonts w:hint="eastAsia" w:hAnsi="宋体" w:cs="宋体"/>
          <w:b/>
          <w:bCs/>
          <w:color w:val="auto"/>
          <w:kern w:val="2"/>
          <w:sz w:val="32"/>
          <w:szCs w:val="32"/>
          <w:highlight w:val="none"/>
        </w:rPr>
        <w:t xml:space="preserve">第二章  </w:t>
      </w:r>
      <w:bookmarkEnd w:id="14"/>
      <w:bookmarkEnd w:id="15"/>
      <w:bookmarkStart w:id="19" w:name="OLE_LINK3"/>
      <w:r>
        <w:rPr>
          <w:rFonts w:hint="eastAsia" w:hAnsi="宋体" w:cs="宋体"/>
          <w:b/>
          <w:bCs/>
          <w:color w:val="auto"/>
          <w:kern w:val="2"/>
          <w:sz w:val="32"/>
          <w:szCs w:val="32"/>
          <w:highlight w:val="none"/>
        </w:rPr>
        <w:t>供应商须知</w:t>
      </w:r>
      <w:bookmarkEnd w:id="16"/>
      <w:bookmarkEnd w:id="17"/>
      <w:bookmarkEnd w:id="18"/>
      <w:bookmarkEnd w:id="19"/>
    </w:p>
    <w:p w14:paraId="132F19FC">
      <w:pPr>
        <w:pStyle w:val="4"/>
        <w:widowControl w:val="0"/>
        <w:spacing w:before="120" w:after="120" w:line="360" w:lineRule="auto"/>
        <w:ind w:left="0"/>
        <w:jc w:val="center"/>
        <w:rPr>
          <w:rFonts w:ascii="宋体" w:hAnsi="宋体" w:cs="宋体"/>
          <w:color w:val="auto"/>
          <w:sz w:val="32"/>
          <w:highlight w:val="none"/>
        </w:rPr>
      </w:pPr>
      <w:bookmarkStart w:id="20" w:name="_Toc19364"/>
      <w:bookmarkStart w:id="21" w:name="OLE_LINK2"/>
      <w:bookmarkStart w:id="22" w:name="_Toc20984"/>
      <w:bookmarkStart w:id="23" w:name="_Toc423973073"/>
      <w:r>
        <w:rPr>
          <w:rFonts w:hint="eastAsia" w:ascii="宋体" w:hAnsi="宋体" w:cs="宋体"/>
          <w:color w:val="auto"/>
          <w:sz w:val="32"/>
          <w:highlight w:val="none"/>
        </w:rPr>
        <w:t>供应商须知前附表</w:t>
      </w:r>
      <w:bookmarkEnd w:id="20"/>
      <w:bookmarkEnd w:id="21"/>
      <w:bookmarkEnd w:id="22"/>
      <w:bookmarkEnd w:id="23"/>
    </w:p>
    <w:p w14:paraId="510169F7">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0EE2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654" w:hRule="atLeast"/>
          <w:jc w:val="center"/>
        </w:trPr>
        <w:tc>
          <w:tcPr>
            <w:tcW w:w="592" w:type="dxa"/>
          </w:tcPr>
          <w:p w14:paraId="102F2883">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951" w:type="dxa"/>
            <w:vAlign w:val="center"/>
          </w:tcPr>
          <w:p w14:paraId="6D977727">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354" w:type="dxa"/>
          </w:tcPr>
          <w:p w14:paraId="2900A67B">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07872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89386E3">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951" w:type="dxa"/>
            <w:vAlign w:val="center"/>
          </w:tcPr>
          <w:p w14:paraId="17AC8630">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354" w:type="dxa"/>
          </w:tcPr>
          <w:p w14:paraId="18C86668">
            <w:pPr>
              <w:spacing w:line="360" w:lineRule="auto"/>
              <w:rPr>
                <w:rFonts w:hint="eastAsia" w:hAnsi="宋体" w:cs="宋体"/>
                <w:color w:val="auto"/>
                <w:szCs w:val="24"/>
                <w:highlight w:val="none"/>
              </w:rPr>
            </w:pPr>
            <w:r>
              <w:rPr>
                <w:rFonts w:hint="eastAsia" w:hAnsi="宋体" w:cs="宋体"/>
                <w:color w:val="auto"/>
                <w:szCs w:val="24"/>
                <w:highlight w:val="none"/>
              </w:rPr>
              <w:t>采   购   人：西安铁路职业技术学院</w:t>
            </w:r>
          </w:p>
          <w:p w14:paraId="02F9DC89">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27C655CF">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地        址：陕西省西安市经济技术开发区未央路171-1号银池道拉斯财富中心21楼</w:t>
            </w:r>
            <w:r>
              <w:rPr>
                <w:rFonts w:hint="eastAsia" w:hAnsi="宋体" w:cs="宋体"/>
                <w:color w:val="auto"/>
                <w:szCs w:val="24"/>
                <w:highlight w:val="none"/>
                <w:lang w:val="en-US" w:eastAsia="zh-CN"/>
              </w:rPr>
              <w:t>03室</w:t>
            </w:r>
          </w:p>
          <w:p w14:paraId="02707F5A">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774D597E">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4A8A516E">
            <w:pPr>
              <w:spacing w:line="360" w:lineRule="auto"/>
              <w:rPr>
                <w:rFonts w:hAnsi="宋体" w:cs="宋体"/>
                <w:color w:val="auto"/>
                <w:szCs w:val="24"/>
                <w:highlight w:val="none"/>
              </w:rPr>
            </w:pPr>
            <w:r>
              <w:rPr>
                <w:rFonts w:hint="eastAsia"/>
                <w:color w:val="auto"/>
                <w:szCs w:val="24"/>
                <w:highlight w:val="none"/>
              </w:rPr>
              <w:t>邮        箱：SXZCXMGLJT@163.com</w:t>
            </w:r>
          </w:p>
        </w:tc>
      </w:tr>
      <w:tr w14:paraId="023D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2D5E165B">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951" w:type="dxa"/>
            <w:vAlign w:val="center"/>
          </w:tcPr>
          <w:p w14:paraId="1EF2FD17">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354" w:type="dxa"/>
            <w:vAlign w:val="center"/>
          </w:tcPr>
          <w:p w14:paraId="14BAF010">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63CCA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5D208C00">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951" w:type="dxa"/>
            <w:vAlign w:val="center"/>
          </w:tcPr>
          <w:p w14:paraId="679A1294">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354" w:type="dxa"/>
            <w:vAlign w:val="center"/>
          </w:tcPr>
          <w:p w14:paraId="25F49899">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52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272C461D">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951" w:type="dxa"/>
            <w:vAlign w:val="center"/>
          </w:tcPr>
          <w:p w14:paraId="15900D21">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354" w:type="dxa"/>
            <w:vAlign w:val="center"/>
          </w:tcPr>
          <w:p w14:paraId="748E0447">
            <w:pPr>
              <w:spacing w:line="360" w:lineRule="auto"/>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33478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5541D62C">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951" w:type="dxa"/>
            <w:vAlign w:val="center"/>
          </w:tcPr>
          <w:p w14:paraId="299CAA7B">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354" w:type="dxa"/>
          </w:tcPr>
          <w:p w14:paraId="634B2C78">
            <w:pPr>
              <w:spacing w:line="360" w:lineRule="auto"/>
              <w:ind w:firstLine="480"/>
              <w:rPr>
                <w:rFonts w:hAnsi="宋体" w:cs="宋体"/>
                <w:color w:val="auto"/>
                <w:szCs w:val="24"/>
                <w:highlight w:val="none"/>
              </w:rPr>
            </w:pPr>
            <w:r>
              <w:rPr>
                <w:rFonts w:hint="eastAsia" w:hAnsi="宋体" w:cs="宋体"/>
                <w:color w:val="auto"/>
                <w:szCs w:val="24"/>
                <w:highlight w:val="none"/>
              </w:rPr>
              <w:t>磋商报价：本工程合同形式为固定总价合同，各投标人依据企业自身情况自主报价、风险自负。所有投标报价中的单价和合价均以人民币表示。投标人在投标报价时应仔细对磋商文件进行透彻的分析研究。各投标人对分部分项工程费、措施项目费、其他项目费等进行自主报价、风险自负。</w:t>
            </w:r>
          </w:p>
          <w:p w14:paraId="037FAC90">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04B7B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6F23E688">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951" w:type="dxa"/>
            <w:vAlign w:val="center"/>
          </w:tcPr>
          <w:p w14:paraId="7465C572">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354" w:type="dxa"/>
          </w:tcPr>
          <w:p w14:paraId="26B75F6B">
            <w:pPr>
              <w:spacing w:line="360" w:lineRule="auto"/>
              <w:rPr>
                <w:rFonts w:hAnsi="宋体" w:cs="宋体"/>
                <w:b/>
                <w:bCs/>
                <w:color w:val="auto"/>
                <w:szCs w:val="24"/>
                <w:highlight w:val="none"/>
              </w:rPr>
            </w:pPr>
            <w:r>
              <w:rPr>
                <w:rFonts w:hint="eastAsia" w:hAnsi="宋体" w:cs="宋体"/>
                <w:b/>
                <w:bCs/>
                <w:color w:val="auto"/>
                <w:szCs w:val="24"/>
                <w:highlight w:val="none"/>
              </w:rPr>
              <w:t>特定资格证明文件：</w:t>
            </w:r>
          </w:p>
          <w:p w14:paraId="60A0D306">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（1）提供合格有效的法人或者其他组织的营业执照等证明文件，自然人的身份证明；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（2）提供法定代表人授权书（附法定代表人、被授权人身份证复印件），法定代表人直接参加的，须提供法定代表人身份证明及身份证复印件；</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（4）税收缴纳证明：提供递交磋商响应文件截止日前一年内已缴纳的至少一个月的纳税证明或完税证明（任意税种），依法免税的单位应提供相关证明材料；</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（6）供应商须具备【建筑工程施工总承包三级】或【建筑装饰装修工程专业承包二级】及以上资质，并提供有效的安全生产许可证；</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（7）供应商拟派项目经理须具备建筑工程专业二级及以上注册建造师资质、具有安全生产考核合格证（B证），且无在建工程（提供无在建承诺书）；</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（9）参加政府采购活动前3年内，在经营活动中没有重大违法记录的书面声明；</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（10）提供具有履行合同所必需的设备和专业技术能力的书面承诺；</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（11）控股管理关系：提供直接控股和管理关系清单。若与其他供应商存在单位负责人为同一人或者存在直接控股、管理关系的，则投标无效；</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（12）本合同包为专门面向中小企业采购（提供中小企业声明函或监狱企业的证明文件或残疾人福利性单位声明函）；</w:t>
            </w:r>
            <w:r>
              <w:rPr>
                <w:rFonts w:hint="eastAsia" w:hAnsi="宋体" w:cs="宋体"/>
                <w:b w:val="0"/>
                <w:bCs w:val="0"/>
                <w:color w:val="auto"/>
                <w:szCs w:val="24"/>
                <w:highlight w:val="none"/>
              </w:rPr>
              <w:br w:type="textWrapping"/>
            </w:r>
            <w:r>
              <w:rPr>
                <w:rFonts w:hint="eastAsia" w:hAnsi="宋体" w:cs="宋体"/>
                <w:b w:val="0"/>
                <w:bCs w:val="0"/>
                <w:color w:val="auto"/>
                <w:szCs w:val="24"/>
                <w:highlight w:val="none"/>
              </w:rPr>
              <w:t>（13）本项目不接受联合体投标（提供承诺书）。</w:t>
            </w:r>
          </w:p>
          <w:p w14:paraId="2B9A10B2">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以上（1-1</w:t>
            </w:r>
            <w:r>
              <w:rPr>
                <w:rFonts w:hint="eastAsia" w:hAnsi="宋体" w:cs="宋体"/>
                <w:b/>
                <w:bCs/>
                <w:color w:val="auto"/>
                <w:szCs w:val="24"/>
                <w:highlight w:val="none"/>
                <w:lang w:val="en-US" w:eastAsia="zh-CN"/>
              </w:rPr>
              <w:t>3</w:t>
            </w:r>
            <w:r>
              <w:rPr>
                <w:rFonts w:hint="eastAsia" w:hAnsi="宋体" w:cs="宋体"/>
                <w:b/>
                <w:bCs/>
                <w:color w:val="auto"/>
                <w:szCs w:val="24"/>
                <w:highlight w:val="none"/>
              </w:rPr>
              <w:t>）为必备资质，缺一项或某项达不到要求，按无效磋商处理。</w:t>
            </w:r>
          </w:p>
        </w:tc>
      </w:tr>
      <w:tr w14:paraId="1B162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284A88FF">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951" w:type="dxa"/>
            <w:vAlign w:val="center"/>
          </w:tcPr>
          <w:p w14:paraId="21D689B1">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354" w:type="dxa"/>
          </w:tcPr>
          <w:p w14:paraId="63CC8294">
            <w:pPr>
              <w:spacing w:line="360" w:lineRule="auto"/>
              <w:rPr>
                <w:rFonts w:hint="default" w:hAnsi="宋体" w:cs="宋体"/>
                <w:b/>
                <w:bCs/>
                <w:color w:val="auto"/>
                <w:szCs w:val="24"/>
                <w:highlight w:val="none"/>
                <w:lang w:val="en-US" w:eastAsia="zh-CN"/>
              </w:rPr>
            </w:pPr>
            <w:r>
              <w:rPr>
                <w:rFonts w:hint="eastAsia" w:hAnsi="宋体" w:cs="宋体"/>
                <w:b/>
                <w:bCs/>
                <w:color w:val="auto"/>
                <w:szCs w:val="24"/>
                <w:highlight w:val="none"/>
              </w:rPr>
              <w:t>磋商保证金：</w:t>
            </w:r>
            <w:r>
              <w:rPr>
                <w:rFonts w:hint="eastAsia" w:hAnsi="宋体" w:cs="宋体"/>
                <w:b/>
                <w:bCs/>
                <w:color w:val="auto"/>
                <w:szCs w:val="24"/>
                <w:highlight w:val="none"/>
                <w:lang w:val="en-US" w:eastAsia="zh-CN"/>
              </w:rPr>
              <w:t>无</w:t>
            </w:r>
          </w:p>
          <w:p w14:paraId="71E679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30AECD05">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26C44A22">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供应商以银行转账、电汇形式缴纳保证金的，须从基本账户转出，并且在磋商响应文件递交截止前到达采购代理机构指定账户（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1F12ACA5">
            <w:pPr>
              <w:spacing w:line="360" w:lineRule="auto"/>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75E1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9EF35B2">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951" w:type="dxa"/>
            <w:vAlign w:val="center"/>
          </w:tcPr>
          <w:p w14:paraId="6C14F69D">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354" w:type="dxa"/>
            <w:vAlign w:val="center"/>
          </w:tcPr>
          <w:p w14:paraId="02C09A06">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4D6FA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31F63E6E">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951" w:type="dxa"/>
            <w:vAlign w:val="center"/>
          </w:tcPr>
          <w:p w14:paraId="0B6FE395">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354" w:type="dxa"/>
            <w:vAlign w:val="center"/>
          </w:tcPr>
          <w:p w14:paraId="560E535F">
            <w:pPr>
              <w:spacing w:line="360" w:lineRule="auto"/>
              <w:rPr>
                <w:rFonts w:hint="eastAsia"/>
                <w:color w:val="auto"/>
                <w:szCs w:val="24"/>
                <w:highlight w:val="none"/>
              </w:rPr>
            </w:pPr>
            <w:r>
              <w:rPr>
                <w:rFonts w:hint="eastAsia" w:ascii="宋体" w:hAnsi="宋体" w:eastAsia="宋体" w:cs="宋体"/>
                <w:sz w:val="24"/>
                <w:szCs w:val="24"/>
                <w:highlight w:val="none"/>
              </w:rPr>
              <w:t>投标文件正本</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贰</w:t>
            </w:r>
            <w:r>
              <w:rPr>
                <w:rFonts w:hint="eastAsia" w:ascii="宋体" w:hAnsi="宋体" w:eastAsia="宋体" w:cs="宋体"/>
                <w:sz w:val="24"/>
                <w:szCs w:val="24"/>
                <w:highlight w:val="none"/>
              </w:rPr>
              <w:t>份,开标一览表</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w:t>
            </w:r>
            <w:r>
              <w:rPr>
                <w:rFonts w:hint="eastAsia" w:hAnsi="宋体" w:cs="宋体"/>
                <w:sz w:val="24"/>
                <w:szCs w:val="24"/>
                <w:highlight w:val="none"/>
                <w:lang w:val="en-US" w:eastAsia="zh-CN"/>
              </w:rPr>
              <w:t>,</w:t>
            </w:r>
            <w:r>
              <w:rPr>
                <w:rFonts w:hint="eastAsia" w:ascii="宋体" w:hAnsi="宋体" w:eastAsia="宋体" w:cs="宋体"/>
                <w:b/>
                <w:bCs/>
                <w:sz w:val="24"/>
                <w:szCs w:val="24"/>
                <w:highlight w:val="none"/>
              </w:rPr>
              <w:t>投标文件电子版</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份（U盘），</w:t>
            </w:r>
            <w:r>
              <w:rPr>
                <w:rFonts w:hint="eastAsia"/>
                <w:color w:val="auto"/>
                <w:szCs w:val="24"/>
                <w:highlight w:val="none"/>
              </w:rPr>
              <w:t>并在盘面标注供应商全称、项目名称</w:t>
            </w:r>
            <w:r>
              <w:rPr>
                <w:color w:val="auto"/>
                <w:szCs w:val="24"/>
                <w:highlight w:val="none"/>
              </w:rPr>
              <w:t>、</w:t>
            </w:r>
            <w:r>
              <w:rPr>
                <w:rFonts w:hint="eastAsia"/>
                <w:color w:val="auto"/>
                <w:szCs w:val="24"/>
                <w:highlight w:val="none"/>
              </w:rPr>
              <w:t>编号；</w:t>
            </w:r>
          </w:p>
          <w:p w14:paraId="1CADBBBC">
            <w:pPr>
              <w:spacing w:line="360" w:lineRule="auto"/>
              <w:rPr>
                <w:rFonts w:hint="eastAsia"/>
                <w:color w:val="auto"/>
                <w:szCs w:val="24"/>
                <w:highlight w:val="none"/>
                <w:lang w:val="en-US" w:eastAsia="zh-CN"/>
              </w:rPr>
            </w:pPr>
            <w:r>
              <w:rPr>
                <w:rFonts w:hint="eastAsia"/>
                <w:color w:val="auto"/>
                <w:szCs w:val="24"/>
                <w:highlight w:val="none"/>
              </w:rPr>
              <w:t>磋商响应文件装订要求：胶装</w:t>
            </w:r>
            <w:r>
              <w:rPr>
                <w:rFonts w:hint="eastAsia"/>
                <w:color w:val="auto"/>
                <w:szCs w:val="24"/>
                <w:highlight w:val="none"/>
                <w:lang w:val="en-US" w:eastAsia="zh-CN"/>
              </w:rPr>
              <w:t>;</w:t>
            </w:r>
          </w:p>
          <w:p w14:paraId="0E4584EF">
            <w:pPr>
              <w:spacing w:line="360" w:lineRule="auto"/>
              <w:rPr>
                <w:color w:val="auto"/>
                <w:szCs w:val="24"/>
                <w:highlight w:val="none"/>
              </w:rPr>
            </w:pPr>
            <w:r>
              <w:rPr>
                <w:rFonts w:hint="eastAsia"/>
                <w:b/>
                <w:bCs/>
                <w:color w:val="auto"/>
                <w:szCs w:val="24"/>
                <w:highlight w:val="none"/>
                <w:lang w:val="en-US" w:eastAsia="zh-CN"/>
              </w:rPr>
              <w:t>投标文件要求使用双面打印</w:t>
            </w:r>
            <w:r>
              <w:rPr>
                <w:rFonts w:hint="eastAsia"/>
                <w:b/>
                <w:bCs/>
                <w:color w:val="auto"/>
                <w:szCs w:val="24"/>
                <w:highlight w:val="none"/>
              </w:rPr>
              <w:t>。</w:t>
            </w:r>
          </w:p>
        </w:tc>
      </w:tr>
      <w:tr w14:paraId="5AD5B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875F9EB">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10</w:t>
            </w:r>
          </w:p>
        </w:tc>
        <w:tc>
          <w:tcPr>
            <w:tcW w:w="951" w:type="dxa"/>
            <w:vAlign w:val="center"/>
          </w:tcPr>
          <w:p w14:paraId="56594BF9">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354" w:type="dxa"/>
            <w:vAlign w:val="center"/>
          </w:tcPr>
          <w:p w14:paraId="3680A06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竞争性磋商响应文件正本、所有的副本、电子版本、报价一览表分开密封装在单独的封袋中（封袋不得有破损），且在封袋正面标明“正本”“副本”“电子版本”“报价一览表”字样。封袋应加贴封条，并在封线处加盖供应商公章，封袋正面要粘贴供应商全称、项目名称、编号等标识。</w:t>
            </w:r>
          </w:p>
          <w:p w14:paraId="5474DA86">
            <w:pPr>
              <w:spacing w:line="360" w:lineRule="auto"/>
              <w:rPr>
                <w:rFonts w:hAnsi="宋体"/>
                <w:color w:val="auto"/>
                <w:szCs w:val="24"/>
                <w:highlight w:val="none"/>
              </w:rPr>
            </w:pPr>
            <w:r>
              <w:rPr>
                <w:rFonts w:hAnsi="宋体"/>
                <w:color w:val="auto"/>
                <w:szCs w:val="24"/>
                <w:highlight w:val="none"/>
              </w:rPr>
              <w:t>外层包装请按以下要求标记：</w:t>
            </w:r>
          </w:p>
          <w:p w14:paraId="53C446FA">
            <w:pPr>
              <w:numPr>
                <w:ilvl w:val="0"/>
                <w:numId w:val="1"/>
              </w:numPr>
              <w:spacing w:line="360" w:lineRule="auto"/>
              <w:ind w:firstLine="720" w:firstLineChars="300"/>
              <w:rPr>
                <w:rFonts w:hAnsi="宋体"/>
                <w:color w:val="auto"/>
                <w:szCs w:val="24"/>
                <w:highlight w:val="none"/>
              </w:rPr>
            </w:pPr>
            <w:r>
              <w:rPr>
                <w:rFonts w:hint="eastAsia" w:hAnsi="宋体"/>
                <w:color w:val="auto"/>
                <w:szCs w:val="24"/>
                <w:highlight w:val="none"/>
              </w:rPr>
              <w:t>磋商响应单位</w:t>
            </w:r>
            <w:r>
              <w:rPr>
                <w:rFonts w:hAnsi="宋体"/>
                <w:color w:val="auto"/>
                <w:szCs w:val="24"/>
                <w:highlight w:val="none"/>
              </w:rPr>
              <w:t>的全称；</w:t>
            </w:r>
          </w:p>
          <w:p w14:paraId="4EFF1550">
            <w:pPr>
              <w:spacing w:line="360" w:lineRule="auto"/>
              <w:ind w:firstLine="720" w:firstLineChars="300"/>
              <w:rPr>
                <w:rFonts w:hAnsi="宋体"/>
                <w:color w:val="auto"/>
                <w:szCs w:val="24"/>
                <w:highlight w:val="none"/>
              </w:rPr>
            </w:pPr>
            <w:r>
              <w:rPr>
                <w:rFonts w:hAnsi="宋体"/>
                <w:color w:val="auto"/>
                <w:szCs w:val="24"/>
                <w:highlight w:val="none"/>
              </w:rPr>
              <w:t>2)</w:t>
            </w:r>
            <w:r>
              <w:rPr>
                <w:rFonts w:hint="eastAsia" w:hAnsi="宋体"/>
                <w:color w:val="auto"/>
                <w:szCs w:val="24"/>
                <w:highlight w:val="none"/>
                <w:lang w:val="en-US" w:eastAsia="zh-CN"/>
              </w:rPr>
              <w:t xml:space="preserve">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65202CF8">
            <w:pPr>
              <w:spacing w:line="360" w:lineRule="auto"/>
              <w:ind w:firstLine="720" w:firstLineChars="300"/>
              <w:rPr>
                <w:rFonts w:hAnsi="宋体"/>
                <w:color w:val="auto"/>
                <w:szCs w:val="24"/>
                <w:highlight w:val="none"/>
              </w:rPr>
            </w:pPr>
            <w:r>
              <w:rPr>
                <w:rFonts w:hAnsi="宋体"/>
                <w:bCs/>
                <w:color w:val="auto"/>
                <w:szCs w:val="24"/>
                <w:highlight w:val="none"/>
              </w:rPr>
              <w:t>3）正本或副本</w:t>
            </w:r>
            <w:r>
              <w:rPr>
                <w:rFonts w:hint="eastAsia" w:hAnsi="宋体"/>
                <w:bCs/>
                <w:color w:val="auto"/>
                <w:szCs w:val="24"/>
                <w:highlight w:val="none"/>
              </w:rPr>
              <w:t>、电子版、报价一览表</w:t>
            </w:r>
            <w:r>
              <w:rPr>
                <w:rFonts w:hAnsi="宋体"/>
                <w:bCs/>
                <w:color w:val="auto"/>
                <w:szCs w:val="24"/>
                <w:highlight w:val="none"/>
              </w:rPr>
              <w:t>“请勿在＿＿＿＿＿(</w:t>
            </w:r>
            <w:r>
              <w:rPr>
                <w:rFonts w:hint="eastAsia" w:hAnsi="宋体"/>
                <w:bCs/>
                <w:color w:val="auto"/>
                <w:szCs w:val="24"/>
                <w:highlight w:val="none"/>
              </w:rPr>
              <w:t>磋商</w:t>
            </w:r>
            <w:r>
              <w:rPr>
                <w:rFonts w:hAnsi="宋体"/>
                <w:bCs/>
                <w:color w:val="auto"/>
                <w:szCs w:val="24"/>
                <w:highlight w:val="none"/>
              </w:rPr>
              <w:t>时间)之前启封”。</w:t>
            </w:r>
          </w:p>
        </w:tc>
      </w:tr>
      <w:tr w14:paraId="338F9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A48927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951" w:type="dxa"/>
            <w:vAlign w:val="center"/>
          </w:tcPr>
          <w:p w14:paraId="45CD261E">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354" w:type="dxa"/>
          </w:tcPr>
          <w:p w14:paraId="3FECCAA9">
            <w:pPr>
              <w:spacing w:line="360" w:lineRule="auto"/>
              <w:rPr>
                <w:rFonts w:hAnsi="宋体" w:cs="宋体"/>
                <w:color w:val="auto"/>
                <w:szCs w:val="24"/>
                <w:highlight w:val="none"/>
              </w:rPr>
            </w:pPr>
            <w:r>
              <w:rPr>
                <w:rFonts w:hint="eastAsia" w:hAnsi="宋体" w:cs="宋体"/>
                <w:color w:val="auto"/>
                <w:szCs w:val="24"/>
                <w:highlight w:val="none"/>
              </w:rPr>
              <w:t>磋商响应文件递交截止时间：见磋商公告</w:t>
            </w:r>
          </w:p>
          <w:p w14:paraId="026F0045">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磋商响应文件递交地址：</w:t>
            </w:r>
            <w:r>
              <w:rPr>
                <w:rFonts w:hint="eastAsia" w:cs="宋体"/>
                <w:color w:val="auto"/>
                <w:highlight w:val="none"/>
                <w:shd w:val="clear" w:color="auto" w:fill="FFFFFF"/>
              </w:rPr>
              <w:t>陕西省西安市经济技术开发区未央路171-1号银池道拉斯财富中心21楼</w:t>
            </w:r>
            <w:r>
              <w:rPr>
                <w:rFonts w:hint="eastAsia" w:cs="宋体"/>
                <w:color w:val="auto"/>
                <w:highlight w:val="none"/>
                <w:shd w:val="clear" w:color="auto" w:fill="FFFFFF"/>
                <w:lang w:val="en-US" w:eastAsia="zh-CN"/>
              </w:rPr>
              <w:t>03室</w:t>
            </w:r>
          </w:p>
          <w:p w14:paraId="1220691B">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727FE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3BA04CE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951" w:type="dxa"/>
            <w:vAlign w:val="center"/>
          </w:tcPr>
          <w:p w14:paraId="20B2BB0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354" w:type="dxa"/>
            <w:vAlign w:val="center"/>
          </w:tcPr>
          <w:p w14:paraId="2079F97E">
            <w:pPr>
              <w:spacing w:line="360" w:lineRule="auto"/>
              <w:rPr>
                <w:rFonts w:hAnsi="宋体" w:cs="宋体"/>
                <w:color w:val="auto"/>
                <w:szCs w:val="24"/>
                <w:highlight w:val="none"/>
              </w:rPr>
            </w:pPr>
            <w:r>
              <w:rPr>
                <w:rFonts w:hint="eastAsia" w:hAnsi="宋体" w:cs="宋体"/>
                <w:color w:val="auto"/>
                <w:szCs w:val="24"/>
                <w:highlight w:val="none"/>
              </w:rPr>
              <w:t>磋商时间：见磋商公告</w:t>
            </w:r>
          </w:p>
          <w:p w14:paraId="3FD84180">
            <w:pPr>
              <w:spacing w:line="360" w:lineRule="auto"/>
              <w:jc w:val="left"/>
              <w:rPr>
                <w:rFonts w:hAnsi="宋体" w:cs="宋体"/>
                <w:color w:val="auto"/>
                <w:szCs w:val="24"/>
                <w:highlight w:val="none"/>
              </w:rPr>
            </w:pPr>
            <w:r>
              <w:rPr>
                <w:rFonts w:hint="eastAsia" w:hAnsi="宋体" w:cs="宋体"/>
                <w:color w:val="auto"/>
                <w:szCs w:val="24"/>
                <w:highlight w:val="none"/>
              </w:rPr>
              <w:t>磋商地点：</w:t>
            </w:r>
            <w:r>
              <w:rPr>
                <w:rFonts w:hint="eastAsia" w:cs="宋体"/>
                <w:color w:val="auto"/>
                <w:highlight w:val="none"/>
                <w:shd w:val="clear" w:color="auto" w:fill="FFFFFF"/>
              </w:rPr>
              <w:t>陕西省西安市经济技术开发区未央路171-1号银池道拉斯财富中心21楼</w:t>
            </w:r>
            <w:r>
              <w:rPr>
                <w:rFonts w:hint="eastAsia" w:cs="宋体"/>
                <w:color w:val="auto"/>
                <w:highlight w:val="none"/>
                <w:shd w:val="clear" w:color="auto" w:fill="FFFFFF"/>
                <w:lang w:val="en-US" w:eastAsia="zh-CN"/>
              </w:rPr>
              <w:t>03室</w:t>
            </w:r>
          </w:p>
        </w:tc>
      </w:tr>
      <w:tr w14:paraId="05642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32E6541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951" w:type="dxa"/>
            <w:vAlign w:val="center"/>
          </w:tcPr>
          <w:p w14:paraId="473D409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354" w:type="dxa"/>
            <w:vAlign w:val="center"/>
          </w:tcPr>
          <w:p w14:paraId="4E9F090D">
            <w:pPr>
              <w:spacing w:after="159" w:afterLines="50" w:line="360" w:lineRule="auto"/>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170DC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63" w:hRule="atLeast"/>
          <w:jc w:val="center"/>
        </w:trPr>
        <w:tc>
          <w:tcPr>
            <w:tcW w:w="592" w:type="dxa"/>
            <w:vAlign w:val="center"/>
          </w:tcPr>
          <w:p w14:paraId="464E06D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951" w:type="dxa"/>
            <w:vAlign w:val="center"/>
          </w:tcPr>
          <w:p w14:paraId="4A6D8F53">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354" w:type="dxa"/>
            <w:vAlign w:val="center"/>
          </w:tcPr>
          <w:p w14:paraId="3F1EAF31">
            <w:pPr>
              <w:spacing w:after="159" w:afterLines="50" w:line="360" w:lineRule="auto"/>
              <w:jc w:val="left"/>
              <w:rPr>
                <w:rFonts w:hAnsi="宋体" w:cs="宋体"/>
                <w:color w:val="auto"/>
                <w:szCs w:val="24"/>
                <w:highlight w:val="none"/>
              </w:rPr>
            </w:pPr>
            <w:r>
              <w:rPr>
                <w:rFonts w:hint="eastAsia" w:hAnsi="宋体" w:cs="宋体"/>
                <w:color w:val="auto"/>
                <w:szCs w:val="24"/>
                <w:highlight w:val="none"/>
              </w:rPr>
              <w:t>磋商代理服务费：</w:t>
            </w:r>
          </w:p>
          <w:p w14:paraId="5C8F471E">
            <w:pPr>
              <w:spacing w:after="159" w:afterLines="50" w:line="360" w:lineRule="auto"/>
              <w:jc w:val="left"/>
              <w:rPr>
                <w:rFonts w:hint="eastAsia"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1、代理服务费：根据国家计委关于印发《代理服务收费管理暂行办法的通知》（计价格[2002]1980号）、《国家发展</w:t>
            </w:r>
            <w:r>
              <w:rPr>
                <w:rFonts w:hint="eastAsia" w:hAnsi="宋体" w:cs="宋体"/>
                <w:color w:val="auto"/>
                <w:szCs w:val="24"/>
                <w:highlight w:val="none"/>
                <w:lang w:val="en-US" w:eastAsia="zh-CN"/>
              </w:rPr>
              <w:t>和</w:t>
            </w:r>
            <w:r>
              <w:rPr>
                <w:rFonts w:hint="eastAsia" w:hAnsi="宋体" w:cs="宋体"/>
                <w:color w:val="auto"/>
                <w:szCs w:val="24"/>
                <w:highlight w:val="none"/>
              </w:rPr>
              <w:t>改革委员会办公厅关于招标代理服务收费有关问题的通知》（发改办价格〔2003〕857号）以及《国家发展</w:t>
            </w:r>
            <w:r>
              <w:rPr>
                <w:rFonts w:hint="eastAsia" w:hAnsi="宋体" w:cs="宋体"/>
                <w:color w:val="auto"/>
                <w:szCs w:val="24"/>
                <w:highlight w:val="none"/>
                <w:lang w:val="en-US" w:eastAsia="zh-CN"/>
              </w:rPr>
              <w:t>和</w:t>
            </w:r>
            <w:r>
              <w:rPr>
                <w:rFonts w:hint="eastAsia" w:hAnsi="宋体" w:cs="宋体"/>
                <w:color w:val="auto"/>
                <w:szCs w:val="24"/>
                <w:highlight w:val="none"/>
              </w:rPr>
              <w:t>改革</w:t>
            </w:r>
            <w:r>
              <w:rPr>
                <w:rFonts w:hint="eastAsia" w:hAnsi="宋体" w:cs="宋体"/>
                <w:color w:val="auto"/>
                <w:szCs w:val="24"/>
                <w:highlight w:val="none"/>
                <w:lang w:val="en-US" w:eastAsia="zh-CN"/>
              </w:rPr>
              <w:t>委员会</w:t>
            </w:r>
            <w:r>
              <w:rPr>
                <w:rFonts w:hint="eastAsia" w:hAnsi="宋体" w:cs="宋体"/>
                <w:color w:val="auto"/>
                <w:szCs w:val="24"/>
                <w:highlight w:val="none"/>
              </w:rPr>
              <w:t>关于降低部分建设项目收费标准规范收费行为等有关问题的通知》(发改价格〔2011〕534号)规定的标准下浮20%收取。</w:t>
            </w:r>
          </w:p>
          <w:p w14:paraId="418791FE">
            <w:pPr>
              <w:spacing w:after="159" w:afterLines="50" w:line="360" w:lineRule="auto"/>
              <w:jc w:val="left"/>
              <w:rPr>
                <w:rFonts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2、本项目代理服务费由</w:t>
            </w:r>
            <w:r>
              <w:rPr>
                <w:rFonts w:hint="eastAsia" w:hAnsi="宋体" w:cs="宋体"/>
                <w:color w:val="auto"/>
                <w:szCs w:val="24"/>
                <w:highlight w:val="none"/>
                <w:lang w:val="en-US" w:eastAsia="zh-CN"/>
              </w:rPr>
              <w:t>中标单位</w:t>
            </w:r>
            <w:r>
              <w:rPr>
                <w:rFonts w:hint="eastAsia" w:hAnsi="宋体" w:cs="宋体"/>
                <w:color w:val="auto"/>
                <w:szCs w:val="24"/>
                <w:highlight w:val="none"/>
              </w:rPr>
              <w:t>支付，中标单位应依据成交金额向招标代理机构交纳招标代理服务费。</w:t>
            </w:r>
          </w:p>
        </w:tc>
      </w:tr>
      <w:tr w14:paraId="493F8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1A42B88">
            <w:pPr>
              <w:jc w:val="center"/>
              <w:rPr>
                <w:rFonts w:hAnsi="宋体" w:cs="宋体"/>
                <w:color w:val="auto"/>
                <w:szCs w:val="24"/>
                <w:highlight w:val="none"/>
              </w:rPr>
            </w:pPr>
            <w:r>
              <w:rPr>
                <w:rFonts w:hint="eastAsia" w:hAnsi="宋体" w:cs="宋体"/>
                <w:color w:val="auto"/>
                <w:szCs w:val="24"/>
                <w:highlight w:val="none"/>
              </w:rPr>
              <w:t>15</w:t>
            </w:r>
          </w:p>
        </w:tc>
        <w:tc>
          <w:tcPr>
            <w:tcW w:w="951" w:type="dxa"/>
            <w:vAlign w:val="center"/>
          </w:tcPr>
          <w:p w14:paraId="038E35F0">
            <w:pPr>
              <w:jc w:val="center"/>
              <w:rPr>
                <w:rFonts w:hAnsi="宋体" w:cs="宋体"/>
                <w:b/>
                <w:bCs/>
                <w:color w:val="auto"/>
                <w:szCs w:val="24"/>
                <w:highlight w:val="none"/>
              </w:rPr>
            </w:pPr>
            <w:r>
              <w:rPr>
                <w:rFonts w:hint="eastAsia" w:hAnsi="宋体" w:cs="宋体"/>
                <w:b/>
                <w:bCs/>
                <w:color w:val="auto"/>
                <w:szCs w:val="24"/>
                <w:highlight w:val="none"/>
              </w:rPr>
              <w:t>银行</w:t>
            </w:r>
          </w:p>
          <w:p w14:paraId="375C05F1">
            <w:pPr>
              <w:jc w:val="center"/>
              <w:rPr>
                <w:rFonts w:hAnsi="宋体" w:cs="宋体"/>
                <w:b/>
                <w:bCs/>
                <w:color w:val="auto"/>
                <w:szCs w:val="24"/>
                <w:highlight w:val="none"/>
              </w:rPr>
            </w:pPr>
            <w:r>
              <w:rPr>
                <w:rFonts w:hint="eastAsia" w:hAnsi="宋体" w:cs="宋体"/>
                <w:b/>
                <w:bCs/>
                <w:color w:val="auto"/>
                <w:szCs w:val="24"/>
                <w:highlight w:val="none"/>
              </w:rPr>
              <w:t>账户</w:t>
            </w:r>
          </w:p>
          <w:p w14:paraId="5187A5F9">
            <w:pPr>
              <w:jc w:val="center"/>
              <w:rPr>
                <w:rFonts w:hAnsi="宋体" w:cs="宋体"/>
                <w:color w:val="auto"/>
                <w:szCs w:val="24"/>
                <w:highlight w:val="none"/>
              </w:rPr>
            </w:pPr>
            <w:r>
              <w:rPr>
                <w:rFonts w:hint="eastAsia" w:hAnsi="宋体" w:cs="宋体"/>
                <w:b/>
                <w:bCs/>
                <w:color w:val="auto"/>
                <w:szCs w:val="24"/>
                <w:highlight w:val="none"/>
              </w:rPr>
              <w:t>信息</w:t>
            </w:r>
          </w:p>
        </w:tc>
        <w:tc>
          <w:tcPr>
            <w:tcW w:w="7354" w:type="dxa"/>
            <w:vAlign w:val="center"/>
          </w:tcPr>
          <w:p w14:paraId="629CB43C">
            <w:pPr>
              <w:numPr>
                <w:ilvl w:val="0"/>
                <w:numId w:val="0"/>
              </w:numPr>
              <w:spacing w:line="520" w:lineRule="exact"/>
              <w:rPr>
                <w:rFonts w:hAnsi="宋体" w:cs="宋体"/>
                <w:b/>
                <w:bCs/>
                <w:color w:val="auto"/>
                <w:szCs w:val="24"/>
                <w:highlight w:val="none"/>
              </w:rPr>
            </w:pPr>
            <w:r>
              <w:rPr>
                <w:rFonts w:ascii="宋体" w:hAnsi="宋体" w:eastAsia="宋体" w:cs="宋体"/>
                <w:b/>
                <w:bCs/>
                <w:color w:val="auto"/>
                <w:sz w:val="24"/>
                <w:szCs w:val="24"/>
                <w:lang w:val="en-US" w:eastAsia="zh-CN" w:bidi="ar-SA"/>
              </w:rPr>
              <w:t>1、</w:t>
            </w:r>
            <w:r>
              <w:rPr>
                <w:rFonts w:hint="eastAsia" w:hAnsi="宋体" w:cs="宋体"/>
                <w:b/>
                <w:bCs/>
                <w:color w:val="auto"/>
                <w:szCs w:val="24"/>
                <w:highlight w:val="none"/>
              </w:rPr>
              <w:t>代理服务费账户：</w:t>
            </w:r>
          </w:p>
          <w:p w14:paraId="04B5325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采购代理机构开户名称：陕西至诚项目管理集团有限公司</w:t>
            </w:r>
          </w:p>
          <w:p w14:paraId="3C595B1E">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开户行名称：中国建设银行股份有限公司西安高新技术产业开发区支行</w:t>
            </w:r>
          </w:p>
          <w:p w14:paraId="0AF9ABF7">
            <w:pPr>
              <w:pStyle w:val="10"/>
              <w:ind w:firstLine="482" w:firstLineChars="200"/>
              <w:rPr>
                <w:rFonts w:hAnsi="宋体" w:cs="宋体"/>
                <w:color w:val="auto"/>
                <w:szCs w:val="24"/>
                <w:highlight w:val="none"/>
              </w:rPr>
            </w:pPr>
            <w:r>
              <w:rPr>
                <w:rFonts w:hint="eastAsia" w:ascii="宋体" w:hAnsi="宋体" w:cs="宋体"/>
                <w:b/>
                <w:bCs/>
                <w:color w:val="auto"/>
                <w:sz w:val="24"/>
                <w:szCs w:val="24"/>
                <w:highlight w:val="none"/>
              </w:rPr>
              <w:t>账号：61050192090000002152</w:t>
            </w:r>
          </w:p>
        </w:tc>
      </w:tr>
      <w:tr w14:paraId="4B613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21EBA3C">
            <w:pPr>
              <w:jc w:val="center"/>
              <w:rPr>
                <w:rFonts w:hAnsi="宋体" w:cs="宋体"/>
                <w:color w:val="auto"/>
                <w:szCs w:val="24"/>
                <w:highlight w:val="none"/>
              </w:rPr>
            </w:pPr>
            <w:r>
              <w:rPr>
                <w:rFonts w:hint="eastAsia" w:hAnsi="宋体" w:cs="宋体"/>
                <w:color w:val="auto"/>
                <w:szCs w:val="24"/>
                <w:highlight w:val="none"/>
              </w:rPr>
              <w:t>16</w:t>
            </w:r>
          </w:p>
        </w:tc>
        <w:tc>
          <w:tcPr>
            <w:tcW w:w="951" w:type="dxa"/>
            <w:vAlign w:val="center"/>
          </w:tcPr>
          <w:p w14:paraId="0832DFC2">
            <w:pPr>
              <w:spacing w:line="360" w:lineRule="auto"/>
              <w:jc w:val="center"/>
              <w:rPr>
                <w:rFonts w:hAnsi="宋体" w:cs="宋体"/>
                <w:color w:val="auto"/>
                <w:szCs w:val="24"/>
                <w:highlight w:val="none"/>
              </w:rPr>
            </w:pPr>
            <w:r>
              <w:rPr>
                <w:rFonts w:hint="eastAsia" w:hAnsi="宋体" w:cs="宋体"/>
                <w:color w:val="auto"/>
                <w:szCs w:val="24"/>
                <w:highlight w:val="none"/>
              </w:rPr>
              <w:t>履约</w:t>
            </w:r>
          </w:p>
          <w:p w14:paraId="5A4DE4A1">
            <w:pPr>
              <w:spacing w:line="360" w:lineRule="auto"/>
              <w:jc w:val="center"/>
              <w:rPr>
                <w:rFonts w:hAnsi="宋体" w:cs="宋体"/>
                <w:b/>
                <w:bCs/>
                <w:color w:val="auto"/>
                <w:szCs w:val="24"/>
                <w:highlight w:val="none"/>
              </w:rPr>
            </w:pPr>
            <w:r>
              <w:rPr>
                <w:rFonts w:hint="eastAsia" w:hAnsi="宋体" w:cs="宋体"/>
                <w:color w:val="auto"/>
                <w:szCs w:val="24"/>
                <w:highlight w:val="none"/>
              </w:rPr>
              <w:t>担保</w:t>
            </w:r>
          </w:p>
        </w:tc>
        <w:tc>
          <w:tcPr>
            <w:tcW w:w="7354" w:type="dxa"/>
            <w:vAlign w:val="center"/>
          </w:tcPr>
          <w:p w14:paraId="4E6CE12B">
            <w:pPr>
              <w:widowControl/>
              <w:spacing w:line="360" w:lineRule="auto"/>
              <w:jc w:val="left"/>
              <w:rPr>
                <w:rFonts w:hint="eastAsia" w:hAnsi="宋体" w:eastAsia="宋体" w:cs="宋体"/>
                <w:color w:val="auto"/>
                <w:szCs w:val="24"/>
                <w:highlight w:val="none"/>
                <w:lang w:val="en-US" w:eastAsia="zh-CN"/>
              </w:rPr>
            </w:pPr>
            <w:r>
              <w:rPr>
                <w:rFonts w:hint="eastAsia" w:hAnsi="宋体" w:cs="宋体"/>
                <w:color w:val="auto"/>
                <w:szCs w:val="24"/>
                <w:highlight w:val="none"/>
              </w:rPr>
              <w:t>履约担保的形式：</w:t>
            </w:r>
            <w:r>
              <w:rPr>
                <w:rFonts w:hint="eastAsia" w:hAnsi="宋体" w:cs="宋体"/>
                <w:color w:val="auto"/>
                <w:szCs w:val="24"/>
                <w:highlight w:val="none"/>
                <w:lang w:val="en-US" w:eastAsia="zh-CN"/>
              </w:rPr>
              <w:t>银行转账</w:t>
            </w:r>
          </w:p>
          <w:p w14:paraId="352933C1">
            <w:pPr>
              <w:widowControl/>
              <w:spacing w:line="360" w:lineRule="auto"/>
              <w:jc w:val="left"/>
              <w:rPr>
                <w:rFonts w:hint="default" w:hAnsi="宋体" w:eastAsia="宋体" w:cs="宋体"/>
                <w:b/>
                <w:bCs/>
                <w:color w:val="auto"/>
                <w:szCs w:val="24"/>
                <w:highlight w:val="none"/>
                <w:lang w:val="en-US" w:eastAsia="zh-CN"/>
              </w:rPr>
            </w:pPr>
            <w:r>
              <w:rPr>
                <w:rFonts w:hint="eastAsia" w:hAnsi="宋体" w:cs="宋体"/>
                <w:color w:val="auto"/>
                <w:szCs w:val="24"/>
                <w:highlight w:val="none"/>
              </w:rPr>
              <w:t>履约担保的金额：承包人应在签订合同前向发包人交纳</w:t>
            </w:r>
            <w:r>
              <w:rPr>
                <w:rFonts w:hint="eastAsia" w:hAnsi="宋体" w:cs="宋体"/>
                <w:color w:val="auto"/>
                <w:szCs w:val="24"/>
                <w:highlight w:val="none"/>
                <w:lang w:val="en-US" w:eastAsia="zh-CN"/>
              </w:rPr>
              <w:t>中标金额</w:t>
            </w:r>
            <w:r>
              <w:rPr>
                <w:rFonts w:hint="eastAsia" w:hAnsi="宋体" w:cs="宋体"/>
                <w:color w:val="auto"/>
                <w:szCs w:val="24"/>
                <w:highlight w:val="none"/>
              </w:rPr>
              <w:t>5%的履约保证金。</w:t>
            </w:r>
          </w:p>
        </w:tc>
      </w:tr>
      <w:tr w14:paraId="09410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76A21A3">
            <w:pPr>
              <w:jc w:val="center"/>
              <w:rPr>
                <w:rFonts w:hAnsi="宋体" w:cs="宋体"/>
                <w:color w:val="auto"/>
                <w:szCs w:val="24"/>
                <w:highlight w:val="none"/>
              </w:rPr>
            </w:pPr>
            <w:r>
              <w:rPr>
                <w:rFonts w:hint="eastAsia" w:hAnsi="宋体" w:cs="宋体"/>
                <w:color w:val="auto"/>
                <w:szCs w:val="24"/>
                <w:highlight w:val="none"/>
              </w:rPr>
              <w:t>17</w:t>
            </w:r>
          </w:p>
        </w:tc>
        <w:tc>
          <w:tcPr>
            <w:tcW w:w="951" w:type="dxa"/>
            <w:vAlign w:val="center"/>
          </w:tcPr>
          <w:p w14:paraId="3CB3B64D">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23168FFA">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54" w:type="dxa"/>
            <w:vAlign w:val="center"/>
          </w:tcPr>
          <w:p w14:paraId="381B5B48">
            <w:pPr>
              <w:spacing w:line="360" w:lineRule="auto"/>
              <w:rPr>
                <w:color w:val="auto"/>
                <w:highlight w:val="none"/>
              </w:rPr>
            </w:pPr>
            <w:r>
              <w:rPr>
                <w:rFonts w:hint="eastAsia"/>
                <w:color w:val="auto"/>
                <w:highlight w:val="none"/>
              </w:rPr>
              <w:t>（1）</w:t>
            </w:r>
            <w:r>
              <w:rPr>
                <w:rFonts w:hint="eastAsia"/>
                <w:color w:val="auto"/>
                <w:highlight w:val="none"/>
                <w:lang w:val="en-US" w:eastAsia="zh-CN"/>
              </w:rPr>
              <w:t>不</w:t>
            </w:r>
            <w:r>
              <w:rPr>
                <w:rFonts w:hint="eastAsia"/>
                <w:color w:val="auto"/>
                <w:highlight w:val="none"/>
              </w:rPr>
              <w:t>组织现场踏勘：</w:t>
            </w:r>
            <w:r>
              <w:rPr>
                <w:rFonts w:hint="eastAsia" w:hAnsi="宋体" w:cs="宋体"/>
                <w:color w:val="auto"/>
                <w:szCs w:val="24"/>
                <w:highlight w:val="none"/>
                <w:lang w:val="en-US" w:eastAsia="zh-CN"/>
              </w:rPr>
              <w:t>各投标人自行踏勘</w:t>
            </w:r>
            <w:r>
              <w:rPr>
                <w:rFonts w:hint="eastAsia" w:hAnsi="宋体" w:cs="宋体"/>
                <w:color w:val="auto"/>
                <w:szCs w:val="24"/>
                <w:highlight w:val="none"/>
              </w:rPr>
              <w:t>，相关费用及安全由投标人自行承担。</w:t>
            </w:r>
          </w:p>
        </w:tc>
      </w:tr>
      <w:tr w14:paraId="26779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3EAA4A9">
            <w:pPr>
              <w:jc w:val="center"/>
              <w:rPr>
                <w:rFonts w:hAnsi="宋体" w:cs="宋体"/>
                <w:b/>
                <w:bCs/>
                <w:color w:val="auto"/>
                <w:szCs w:val="24"/>
                <w:highlight w:val="none"/>
              </w:rPr>
            </w:pPr>
            <w:r>
              <w:rPr>
                <w:rFonts w:hint="eastAsia" w:hAnsi="宋体" w:cs="宋体"/>
                <w:b/>
                <w:bCs/>
                <w:color w:val="auto"/>
                <w:szCs w:val="24"/>
                <w:highlight w:val="none"/>
              </w:rPr>
              <w:t>18</w:t>
            </w:r>
          </w:p>
        </w:tc>
        <w:tc>
          <w:tcPr>
            <w:tcW w:w="951" w:type="dxa"/>
            <w:vAlign w:val="center"/>
          </w:tcPr>
          <w:p w14:paraId="1BC9B2B8">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最高</w:t>
            </w:r>
          </w:p>
          <w:p w14:paraId="5A55CB56">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限价</w:t>
            </w:r>
          </w:p>
        </w:tc>
        <w:tc>
          <w:tcPr>
            <w:tcW w:w="7354" w:type="dxa"/>
            <w:vAlign w:val="center"/>
          </w:tcPr>
          <w:p w14:paraId="267B2804">
            <w:pPr>
              <w:spacing w:line="360" w:lineRule="auto"/>
              <w:rPr>
                <w:rFonts w:hint="eastAsia" w:eastAsia="宋体"/>
                <w:b/>
                <w:bCs/>
                <w:color w:val="auto"/>
                <w:szCs w:val="22"/>
                <w:highlight w:val="none"/>
                <w:lang w:eastAsia="zh-CN"/>
              </w:rPr>
            </w:pPr>
            <w:r>
              <w:rPr>
                <w:rFonts w:hint="eastAsia" w:eastAsia="宋体"/>
                <w:b/>
                <w:bCs/>
                <w:color w:val="auto"/>
                <w:szCs w:val="22"/>
                <w:highlight w:val="none"/>
                <w:lang w:eastAsia="zh-CN"/>
              </w:rPr>
              <w:t>160,000.00元</w:t>
            </w:r>
          </w:p>
        </w:tc>
      </w:tr>
      <w:tr w14:paraId="2A40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B10799C">
            <w:pPr>
              <w:jc w:val="center"/>
              <w:rPr>
                <w:rFonts w:hAnsi="宋体" w:cs="宋体"/>
                <w:b/>
                <w:bCs/>
                <w:color w:val="auto"/>
                <w:szCs w:val="24"/>
                <w:highlight w:val="none"/>
              </w:rPr>
            </w:pPr>
            <w:r>
              <w:rPr>
                <w:rFonts w:hint="eastAsia" w:hAnsi="宋体" w:cs="宋体"/>
                <w:b/>
                <w:bCs/>
                <w:color w:val="auto"/>
                <w:szCs w:val="24"/>
                <w:highlight w:val="none"/>
              </w:rPr>
              <w:t>19</w:t>
            </w:r>
          </w:p>
        </w:tc>
        <w:tc>
          <w:tcPr>
            <w:tcW w:w="951" w:type="dxa"/>
            <w:vAlign w:val="center"/>
          </w:tcPr>
          <w:p w14:paraId="100DF02F">
            <w:pPr>
              <w:widowControl/>
              <w:spacing w:line="360" w:lineRule="auto"/>
              <w:jc w:val="center"/>
              <w:rPr>
                <w:rFonts w:hAnsi="宋体"/>
                <w:b/>
                <w:bCs/>
                <w:color w:val="auto"/>
                <w:szCs w:val="24"/>
                <w:highlight w:val="none"/>
              </w:rPr>
            </w:pPr>
            <w:r>
              <w:rPr>
                <w:rFonts w:hint="eastAsia" w:hAnsi="宋体"/>
                <w:b/>
                <w:bCs/>
                <w:color w:val="auto"/>
                <w:szCs w:val="24"/>
                <w:highlight w:val="none"/>
              </w:rPr>
              <w:t>项目</w:t>
            </w:r>
          </w:p>
          <w:p w14:paraId="3C0FE26A">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rPr>
              <w:t>性质</w:t>
            </w:r>
          </w:p>
        </w:tc>
        <w:tc>
          <w:tcPr>
            <w:tcW w:w="7354" w:type="dxa"/>
            <w:vAlign w:val="center"/>
          </w:tcPr>
          <w:p w14:paraId="5F400297">
            <w:pPr>
              <w:widowControl/>
              <w:spacing w:line="360" w:lineRule="auto"/>
              <w:rPr>
                <w:b/>
                <w:bCs/>
                <w:color w:val="auto"/>
                <w:szCs w:val="22"/>
                <w:highlight w:val="none"/>
              </w:rPr>
            </w:pPr>
            <w:r>
              <w:rPr>
                <w:rFonts w:hint="eastAsia" w:hAnsi="宋体"/>
                <w:b/>
                <w:bCs/>
                <w:color w:val="auto"/>
                <w:szCs w:val="24"/>
                <w:highlight w:val="none"/>
              </w:rPr>
              <w:t>本项目专门面向</w:t>
            </w:r>
            <w:r>
              <w:rPr>
                <w:rFonts w:hint="eastAsia" w:hAnsi="宋体"/>
                <w:b/>
                <w:bCs/>
                <w:color w:val="auto"/>
                <w:szCs w:val="24"/>
                <w:highlight w:val="none"/>
                <w:lang w:val="en-US" w:eastAsia="zh-CN"/>
              </w:rPr>
              <w:t>中小</w:t>
            </w:r>
            <w:r>
              <w:rPr>
                <w:rFonts w:hint="eastAsia" w:hAnsi="宋体"/>
                <w:b/>
                <w:bCs/>
                <w:color w:val="auto"/>
                <w:szCs w:val="24"/>
                <w:highlight w:val="none"/>
              </w:rPr>
              <w:t>企业</w:t>
            </w:r>
          </w:p>
        </w:tc>
      </w:tr>
      <w:tr w14:paraId="781B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E9D0906">
            <w:pPr>
              <w:jc w:val="center"/>
              <w:rPr>
                <w:rFonts w:hAnsi="宋体" w:cs="宋体"/>
                <w:b/>
                <w:bCs/>
                <w:color w:val="auto"/>
                <w:szCs w:val="24"/>
                <w:highlight w:val="none"/>
              </w:rPr>
            </w:pPr>
            <w:bookmarkStart w:id="24" w:name="_Toc363473972"/>
            <w:bookmarkStart w:id="25" w:name="_Toc403077639"/>
            <w:bookmarkStart w:id="26" w:name="_Toc363474017"/>
            <w:r>
              <w:rPr>
                <w:rFonts w:hint="eastAsia" w:hAnsi="宋体" w:cs="宋体"/>
                <w:b/>
                <w:bCs/>
                <w:color w:val="auto"/>
                <w:szCs w:val="24"/>
                <w:highlight w:val="none"/>
              </w:rPr>
              <w:t>20</w:t>
            </w:r>
          </w:p>
        </w:tc>
        <w:tc>
          <w:tcPr>
            <w:tcW w:w="951" w:type="dxa"/>
            <w:vAlign w:val="center"/>
          </w:tcPr>
          <w:p w14:paraId="08AD3CDC">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lang w:val="en-US" w:eastAsia="zh-CN"/>
              </w:rPr>
              <w:t>项目</w:t>
            </w:r>
            <w:r>
              <w:rPr>
                <w:rFonts w:hint="eastAsia" w:hAnsi="宋体"/>
                <w:b/>
                <w:bCs/>
                <w:color w:val="auto"/>
                <w:szCs w:val="24"/>
                <w:highlight w:val="none"/>
              </w:rPr>
              <w:t>所属行业</w:t>
            </w:r>
          </w:p>
        </w:tc>
        <w:tc>
          <w:tcPr>
            <w:tcW w:w="7354" w:type="dxa"/>
            <w:vAlign w:val="center"/>
          </w:tcPr>
          <w:p w14:paraId="5E97FBD8">
            <w:pPr>
              <w:widowControl/>
              <w:spacing w:line="360" w:lineRule="auto"/>
              <w:rPr>
                <w:b/>
                <w:bCs/>
                <w:color w:val="auto"/>
                <w:szCs w:val="22"/>
                <w:highlight w:val="none"/>
              </w:rPr>
            </w:pPr>
            <w:r>
              <w:rPr>
                <w:rFonts w:hint="eastAsia"/>
                <w:b/>
                <w:bCs/>
                <w:color w:val="auto"/>
                <w:szCs w:val="22"/>
                <w:highlight w:val="none"/>
              </w:rPr>
              <w:t>建筑业</w:t>
            </w:r>
          </w:p>
        </w:tc>
      </w:tr>
      <w:tr w14:paraId="45320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DD97791">
            <w:pPr>
              <w:jc w:val="center"/>
              <w:rPr>
                <w:rFonts w:hAnsi="宋体" w:cs="宋体"/>
                <w:color w:val="auto"/>
                <w:szCs w:val="24"/>
                <w:highlight w:val="none"/>
              </w:rPr>
            </w:pPr>
            <w:r>
              <w:rPr>
                <w:rFonts w:hint="eastAsia" w:hAnsi="宋体" w:cs="宋体"/>
                <w:color w:val="auto"/>
                <w:szCs w:val="24"/>
                <w:highlight w:val="none"/>
              </w:rPr>
              <w:t>21</w:t>
            </w:r>
          </w:p>
        </w:tc>
        <w:tc>
          <w:tcPr>
            <w:tcW w:w="951" w:type="dxa"/>
            <w:vAlign w:val="center"/>
          </w:tcPr>
          <w:p w14:paraId="51812D50">
            <w:pPr>
              <w:widowControl/>
              <w:spacing w:line="360" w:lineRule="auto"/>
              <w:jc w:val="center"/>
              <w:rPr>
                <w:rFonts w:hAnsi="宋体"/>
                <w:color w:val="auto"/>
                <w:szCs w:val="24"/>
                <w:highlight w:val="none"/>
              </w:rPr>
            </w:pPr>
            <w:r>
              <w:rPr>
                <w:rFonts w:hint="eastAsia" w:hAnsi="宋体"/>
                <w:color w:val="auto"/>
                <w:szCs w:val="24"/>
                <w:highlight w:val="none"/>
              </w:rPr>
              <w:t>政策性扣减</w:t>
            </w:r>
          </w:p>
        </w:tc>
        <w:tc>
          <w:tcPr>
            <w:tcW w:w="7354" w:type="dxa"/>
            <w:vAlign w:val="center"/>
          </w:tcPr>
          <w:p w14:paraId="08453C55">
            <w:pPr>
              <w:widowControl/>
              <w:spacing w:line="360" w:lineRule="auto"/>
              <w:ind w:firstLine="480" w:firstLineChars="200"/>
              <w:rPr>
                <w:color w:val="auto"/>
                <w:szCs w:val="22"/>
                <w:highlight w:val="none"/>
              </w:rPr>
            </w:pPr>
            <w:r>
              <w:rPr>
                <w:rFonts w:hint="eastAsia" w:hAnsi="宋体"/>
                <w:color w:val="auto"/>
                <w:szCs w:val="24"/>
                <w:highlight w:val="none"/>
              </w:rPr>
              <w:t>对符合《政府采购促进中小企业发展管理办法》(财库(2020)46号)规定的小微企业(监狱企业视同小型、微型企业)的报价给予5%的扣除,用扣除后的价格参加评审。本项目为专门</w:t>
            </w:r>
            <w:r>
              <w:rPr>
                <w:rFonts w:hint="eastAsia" w:hAnsi="宋体"/>
                <w:color w:val="auto"/>
                <w:szCs w:val="24"/>
                <w:highlight w:val="none"/>
                <w:lang w:val="en-US" w:eastAsia="zh-CN"/>
              </w:rPr>
              <w:t>面向中小</w:t>
            </w:r>
            <w:r>
              <w:rPr>
                <w:rFonts w:hint="eastAsia" w:hAnsi="宋体"/>
                <w:color w:val="auto"/>
                <w:szCs w:val="24"/>
                <w:highlight w:val="none"/>
              </w:rPr>
              <w:t>企业，不再进行价格分的扣减。</w:t>
            </w:r>
          </w:p>
        </w:tc>
      </w:tr>
      <w:tr w14:paraId="31CC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82496A3">
            <w:pPr>
              <w:jc w:val="center"/>
              <w:rPr>
                <w:rFonts w:hAnsi="宋体" w:cs="宋体"/>
                <w:color w:val="auto"/>
                <w:szCs w:val="24"/>
                <w:highlight w:val="none"/>
              </w:rPr>
            </w:pPr>
            <w:r>
              <w:rPr>
                <w:rFonts w:hint="eastAsia" w:hAnsi="宋体" w:cs="宋体"/>
                <w:color w:val="auto"/>
                <w:szCs w:val="24"/>
                <w:highlight w:val="none"/>
              </w:rPr>
              <w:t>22</w:t>
            </w:r>
          </w:p>
        </w:tc>
        <w:tc>
          <w:tcPr>
            <w:tcW w:w="951" w:type="dxa"/>
            <w:vAlign w:val="center"/>
          </w:tcPr>
          <w:p w14:paraId="57A0C5E8">
            <w:pPr>
              <w:widowControl/>
              <w:spacing w:line="360" w:lineRule="auto"/>
              <w:jc w:val="center"/>
              <w:rPr>
                <w:rFonts w:hAnsi="宋体"/>
                <w:color w:val="auto"/>
                <w:szCs w:val="24"/>
                <w:highlight w:val="none"/>
              </w:rPr>
            </w:pPr>
            <w:r>
              <w:rPr>
                <w:rFonts w:hint="eastAsia" w:hAnsi="宋体" w:cs="宋体"/>
                <w:color w:val="auto"/>
                <w:kern w:val="2"/>
                <w:szCs w:val="24"/>
                <w:highlight w:val="none"/>
              </w:rPr>
              <w:t>其他</w:t>
            </w:r>
          </w:p>
        </w:tc>
        <w:tc>
          <w:tcPr>
            <w:tcW w:w="7354" w:type="dxa"/>
            <w:vAlign w:val="center"/>
          </w:tcPr>
          <w:p w14:paraId="63E42737">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6C66D65">
            <w:pPr>
              <w:spacing w:line="500" w:lineRule="exact"/>
              <w:ind w:firstLine="480" w:firstLineChars="200"/>
              <w:rPr>
                <w:rFonts w:hAnsi="宋体"/>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5057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9492A98">
            <w:pPr>
              <w:jc w:val="center"/>
              <w:rPr>
                <w:rFonts w:hAnsi="宋体" w:cs="宋体"/>
                <w:b/>
                <w:bCs/>
                <w:color w:val="auto"/>
                <w:szCs w:val="24"/>
                <w:highlight w:val="none"/>
              </w:rPr>
            </w:pPr>
            <w:r>
              <w:rPr>
                <w:rFonts w:hint="eastAsia" w:hAnsi="宋体" w:cs="宋体"/>
                <w:b/>
                <w:bCs/>
                <w:color w:val="auto"/>
                <w:szCs w:val="24"/>
                <w:highlight w:val="none"/>
              </w:rPr>
              <w:t>23</w:t>
            </w:r>
          </w:p>
        </w:tc>
        <w:tc>
          <w:tcPr>
            <w:tcW w:w="951" w:type="dxa"/>
            <w:vAlign w:val="center"/>
          </w:tcPr>
          <w:p w14:paraId="3D0E7049">
            <w:pPr>
              <w:widowControl/>
              <w:spacing w:line="360" w:lineRule="auto"/>
              <w:jc w:val="center"/>
              <w:rPr>
                <w:rFonts w:hAnsi="宋体"/>
                <w:b/>
                <w:bCs/>
                <w:color w:val="auto"/>
                <w:szCs w:val="24"/>
                <w:highlight w:val="none"/>
              </w:rPr>
            </w:pPr>
            <w:r>
              <w:rPr>
                <w:rFonts w:hint="eastAsia" w:hAnsi="宋体" w:cs="宋体"/>
                <w:b/>
                <w:bCs/>
                <w:color w:val="auto"/>
                <w:szCs w:val="24"/>
                <w:highlight w:val="none"/>
              </w:rPr>
              <w:t>备注</w:t>
            </w:r>
          </w:p>
        </w:tc>
        <w:tc>
          <w:tcPr>
            <w:tcW w:w="7354" w:type="dxa"/>
            <w:vAlign w:val="center"/>
          </w:tcPr>
          <w:p w14:paraId="1A51DD6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551AC785">
            <w:pPr>
              <w:spacing w:line="500" w:lineRule="exact"/>
              <w:ind w:firstLine="482" w:firstLineChars="200"/>
              <w:rPr>
                <w:rFonts w:hAnsi="宋体"/>
                <w:b/>
                <w:bCs/>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https://www.ccgp-shaanxi.gov.cn/gpbs-gpbs/index.html#/gpbs/supplierReg/registrationPage?zoneCode=610001&amp;tenantId=ZF_JGBM_000003）注册登记加入陕西省政府采购供应商库的，应按要求及时办理注册登记，并接受财政部门监督管理。</w:t>
            </w:r>
          </w:p>
        </w:tc>
      </w:tr>
      <w:bookmarkEnd w:id="9"/>
      <w:bookmarkEnd w:id="10"/>
      <w:bookmarkEnd w:id="11"/>
    </w:tbl>
    <w:p w14:paraId="2006EDC5">
      <w:pPr>
        <w:spacing w:before="159" w:beforeLines="50" w:after="159" w:afterLines="50"/>
        <w:jc w:val="center"/>
        <w:rPr>
          <w:rFonts w:hAnsi="宋体" w:cs="宋体"/>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一.总  则</w:t>
      </w:r>
      <w:bookmarkEnd w:id="24"/>
      <w:bookmarkEnd w:id="25"/>
      <w:bookmarkEnd w:id="26"/>
    </w:p>
    <w:p w14:paraId="459F1DAD">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07C0BD0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w:t>
      </w:r>
      <w:r>
        <w:rPr>
          <w:rFonts w:hint="eastAsia" w:hAnsi="宋体" w:cs="宋体"/>
          <w:color w:val="auto"/>
          <w:szCs w:val="24"/>
          <w:highlight w:val="none"/>
          <w:lang w:val="en-US" w:eastAsia="zh-CN"/>
        </w:rPr>
        <w:t>财政拨款</w:t>
      </w:r>
      <w:r>
        <w:rPr>
          <w:rFonts w:hint="eastAsia" w:hAnsi="宋体" w:cs="宋体"/>
          <w:color w:val="auto"/>
          <w:szCs w:val="24"/>
          <w:highlight w:val="none"/>
        </w:rPr>
        <w:t>支付，资金已落实到位。</w:t>
      </w:r>
    </w:p>
    <w:p w14:paraId="45369EEE">
      <w:pPr>
        <w:numPr>
          <w:ilvl w:val="0"/>
          <w:numId w:val="2"/>
        </w:numPr>
        <w:spacing w:line="500" w:lineRule="exact"/>
        <w:rPr>
          <w:rFonts w:hAnsi="宋体" w:cs="宋体"/>
          <w:b/>
          <w:color w:val="auto"/>
          <w:szCs w:val="24"/>
          <w:highlight w:val="none"/>
        </w:rPr>
      </w:pPr>
      <w:bookmarkStart w:id="27" w:name="_Toc403077640"/>
      <w:bookmarkStart w:id="28" w:name="_Toc363474018"/>
      <w:bookmarkStart w:id="29" w:name="_Toc363473973"/>
      <w:r>
        <w:rPr>
          <w:rFonts w:hint="eastAsia" w:hAnsi="宋体" w:cs="宋体"/>
          <w:b/>
          <w:color w:val="auto"/>
          <w:szCs w:val="24"/>
          <w:highlight w:val="none"/>
        </w:rPr>
        <w:t>名词解释</w:t>
      </w:r>
    </w:p>
    <w:p w14:paraId="611D9175">
      <w:pPr>
        <w:tabs>
          <w:tab w:val="left" w:pos="7665"/>
        </w:tabs>
        <w:spacing w:line="360" w:lineRule="auto"/>
        <w:ind w:firstLine="480" w:firstLineChars="200"/>
        <w:rPr>
          <w:rFonts w:hint="eastAsia" w:hAnsi="宋体" w:eastAsia="宋体" w:cs="宋体"/>
          <w:color w:val="auto"/>
          <w:szCs w:val="22"/>
          <w:highlight w:val="none"/>
          <w:lang w:val="en-US" w:eastAsia="zh-CN"/>
        </w:rPr>
      </w:pPr>
      <w:r>
        <w:rPr>
          <w:rFonts w:hint="eastAsia" w:hAnsi="宋体" w:cs="宋体"/>
          <w:color w:val="auto"/>
          <w:szCs w:val="22"/>
          <w:highlight w:val="none"/>
        </w:rPr>
        <w:t>2.1采购人：西安铁路职业技术学院</w:t>
      </w:r>
    </w:p>
    <w:p w14:paraId="0F277280">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w:t>
      </w:r>
      <w:r>
        <w:rPr>
          <w:rFonts w:hint="eastAsia" w:hAnsi="宋体" w:cs="宋体"/>
          <w:color w:val="auto"/>
          <w:szCs w:val="22"/>
          <w:highlight w:val="none"/>
          <w:lang w:val="en-US" w:eastAsia="zh-CN"/>
        </w:rPr>
        <w:t>同级人民财政部门</w:t>
      </w:r>
    </w:p>
    <w:p w14:paraId="1096DBF4">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4A8C2650">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28117CA">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74E84DC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6623DF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6A1A323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2512973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6BB4682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685D92">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7B2AFBC8">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4CD1A8EB">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398E6FC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7BD5285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A3A327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4D1A59B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3B13BE8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6CF1475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1DB4880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3BC5A86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1E7C78C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3EB31E0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419A73C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0C2E02DF">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color w:val="auto"/>
          <w:szCs w:val="24"/>
          <w:highlight w:val="none"/>
        </w:rPr>
        <w:t>竞争性磋商产品（含服务）的合格性和合法性</w:t>
      </w:r>
    </w:p>
    <w:p w14:paraId="109CF7EE">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5A415107">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07F93AE9">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6E69AE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2589509F">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二.竞争性磋商文件</w:t>
      </w:r>
      <w:bookmarkEnd w:id="27"/>
      <w:bookmarkEnd w:id="28"/>
      <w:bookmarkEnd w:id="29"/>
    </w:p>
    <w:p w14:paraId="221E7A14">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1E81A5B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1887BB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第一章 竞争性磋商公告</w:t>
      </w:r>
    </w:p>
    <w:p w14:paraId="73BF64F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第二章 供应商须知</w:t>
      </w:r>
    </w:p>
    <w:p w14:paraId="555C121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第三章 评审方法</w:t>
      </w:r>
    </w:p>
    <w:p w14:paraId="7A295AA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第四章 合同条款及格式</w:t>
      </w:r>
    </w:p>
    <w:p w14:paraId="11CC435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第五章 磋商内容及技术要求</w:t>
      </w:r>
    </w:p>
    <w:p w14:paraId="2625A48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第六章 竞争性磋商响应文件构成及格式</w:t>
      </w:r>
    </w:p>
    <w:p w14:paraId="0BF900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BB5E9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67CA922B">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2A15E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F94CD0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2A253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2BFBF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6E3F837E">
      <w:pPr>
        <w:keepNext/>
        <w:keepLines/>
        <w:spacing w:before="318" w:beforeLines="100" w:after="159" w:afterLines="50" w:line="360" w:lineRule="auto"/>
        <w:jc w:val="center"/>
        <w:rPr>
          <w:rFonts w:hAnsi="宋体" w:cs="宋体"/>
          <w:b/>
          <w:color w:val="auto"/>
          <w:sz w:val="32"/>
          <w:szCs w:val="32"/>
          <w:highlight w:val="none"/>
        </w:rPr>
      </w:pPr>
      <w:bookmarkStart w:id="30" w:name="_Toc363474019"/>
      <w:bookmarkStart w:id="31" w:name="_Toc363473974"/>
      <w:bookmarkStart w:id="32" w:name="_Toc403077641"/>
      <w:r>
        <w:rPr>
          <w:rFonts w:hint="eastAsia" w:hAnsi="宋体" w:cs="宋体"/>
          <w:b/>
          <w:color w:val="auto"/>
          <w:sz w:val="32"/>
          <w:szCs w:val="32"/>
          <w:highlight w:val="none"/>
        </w:rPr>
        <w:t>三.磋商响应文件的编制</w:t>
      </w:r>
      <w:bookmarkEnd w:id="30"/>
      <w:bookmarkEnd w:id="31"/>
      <w:bookmarkEnd w:id="32"/>
    </w:p>
    <w:p w14:paraId="57611098">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7ABED9FF">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5744E4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2F5EF106">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41EF9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64E551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1E592D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23A60D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1F4489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37B95B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6C7C935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0A6CB21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F46558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2862C3F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9FBF91E">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6785D1B1">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537A428B">
      <w:pPr>
        <w:spacing w:line="360" w:lineRule="auto"/>
        <w:ind w:firstLine="480" w:firstLineChars="200"/>
        <w:rPr>
          <w:color w:val="auto"/>
          <w:highlight w:val="none"/>
        </w:rPr>
      </w:pPr>
      <w:r>
        <w:rPr>
          <w:rFonts w:hint="eastAsia" w:hAnsi="宋体" w:cs="宋体"/>
          <w:color w:val="auto"/>
          <w:highlight w:val="none"/>
        </w:rPr>
        <w:t>11.1</w:t>
      </w:r>
      <w:r>
        <w:rPr>
          <w:rFonts w:hint="eastAsia" w:hAnsi="宋体" w:cs="宋体"/>
          <w:color w:val="auto"/>
          <w:szCs w:val="24"/>
          <w:highlight w:val="none"/>
        </w:rPr>
        <w:t>磋商</w:t>
      </w:r>
      <w:r>
        <w:rPr>
          <w:rFonts w:hint="eastAsia" w:hAnsi="宋体" w:cs="宋体"/>
          <w:color w:val="auto"/>
          <w:highlight w:val="none"/>
        </w:rPr>
        <w:t>报价：本工程合同形式为固定总价合同，各投标人依据企业自身情况自主报价、风险自负。所有投标报价中的单价和合价均以人民币表示。投标人在磋商报价时应仔细对磋商文件进行透彻的分析研究。各投标人对分部分项工程费、措施项目费、其他项目费等进行自主报价、风险自负。</w:t>
      </w:r>
    </w:p>
    <w:p w14:paraId="3DD8FA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报价为投标人充分考虑磋商文件的各项条款和所掌握的市场情况及本工程的实际，依据企业自身情况自主报价、风险自负。所有磋商报价中的单价和合价均以人民币表示。投标人在计算报价时必须考虑相应的风险；</w:t>
      </w:r>
    </w:p>
    <w:p w14:paraId="0B151D0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E182B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34035241">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353734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75662FC">
      <w:pPr>
        <w:spacing w:line="360" w:lineRule="auto"/>
        <w:rPr>
          <w:rFonts w:hAnsi="宋体" w:cs="宋体"/>
          <w:b/>
          <w:color w:val="auto"/>
          <w:szCs w:val="24"/>
          <w:highlight w:val="none"/>
        </w:rPr>
      </w:pPr>
      <w:r>
        <w:rPr>
          <w:rFonts w:hint="eastAsia" w:hAnsi="宋体" w:cs="宋体"/>
          <w:b/>
          <w:color w:val="auto"/>
          <w:szCs w:val="24"/>
          <w:highlight w:val="none"/>
        </w:rPr>
        <w:t>13.</w:t>
      </w:r>
      <w:r>
        <w:rPr>
          <w:rFonts w:hAnsi="宋体"/>
          <w:b/>
          <w:color w:val="auto"/>
          <w:szCs w:val="24"/>
          <w:highlight w:val="none"/>
        </w:rPr>
        <w:t>证明的合格性和符合</w:t>
      </w:r>
      <w:r>
        <w:rPr>
          <w:rFonts w:hint="eastAsia" w:hAnsi="宋体"/>
          <w:b/>
          <w:color w:val="auto"/>
          <w:szCs w:val="24"/>
          <w:highlight w:val="none"/>
        </w:rPr>
        <w:t>竞争性磋商</w:t>
      </w:r>
      <w:r>
        <w:rPr>
          <w:rFonts w:hAnsi="宋体"/>
          <w:b/>
          <w:color w:val="auto"/>
          <w:szCs w:val="24"/>
          <w:highlight w:val="none"/>
        </w:rPr>
        <w:t>文件规定的文件</w:t>
      </w:r>
    </w:p>
    <w:p w14:paraId="37016589">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29984FDC">
      <w:pPr>
        <w:spacing w:line="360" w:lineRule="auto"/>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p>
    <w:p w14:paraId="2719709D">
      <w:pPr>
        <w:spacing w:line="360" w:lineRule="auto"/>
        <w:rPr>
          <w:rFonts w:hAnsi="宋体" w:cs="宋体"/>
          <w:b/>
          <w:color w:val="auto"/>
          <w:szCs w:val="24"/>
          <w:highlight w:val="none"/>
        </w:rPr>
      </w:pPr>
      <w:r>
        <w:rPr>
          <w:rFonts w:hint="eastAsia" w:hAnsi="宋体" w:cs="宋体"/>
          <w:b/>
          <w:color w:val="auto"/>
          <w:szCs w:val="24"/>
          <w:highlight w:val="none"/>
        </w:rPr>
        <w:t>14.磋商保证金（本项目不缴纳磋商保证金）</w:t>
      </w:r>
    </w:p>
    <w:p w14:paraId="415672B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38B1048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5C8F486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04771C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57D9A8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3640E8D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59BC479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F2DBA9F">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63AB6B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4F42916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26DAA6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供应商成交后放弃成交或未能按规定签订合同；或未能按规定交纳成交代理服务费。</w:t>
      </w:r>
    </w:p>
    <w:p w14:paraId="72302FB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58663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20F52B0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0F4D232">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57B51E5B">
      <w:pPr>
        <w:spacing w:line="360" w:lineRule="auto"/>
        <w:ind w:firstLine="480" w:firstLineChars="200"/>
        <w:rPr>
          <w:rFonts w:hAnsi="宋体" w:cs="宋体"/>
          <w:color w:val="auto"/>
          <w:szCs w:val="24"/>
          <w:highlight w:val="none"/>
        </w:rPr>
      </w:pPr>
      <w:bookmarkStart w:id="3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33"/>
    </w:p>
    <w:p w14:paraId="3A957CA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2BC8C58E">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2FB50A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电子版（U/光盘）并在盘面标注供应商全称、项目名称、项目编号，并与竞争性磋商响应文件同时递交。</w:t>
      </w:r>
    </w:p>
    <w:p w14:paraId="058D726A">
      <w:pPr>
        <w:spacing w:line="360" w:lineRule="auto"/>
        <w:ind w:firstLine="480" w:firstLineChars="200"/>
        <w:rPr>
          <w:rFonts w:hint="eastAsia" w:hAnsi="宋体" w:cs="宋体"/>
          <w:b/>
          <w:bCs/>
          <w:color w:val="auto"/>
          <w:szCs w:val="24"/>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color w:val="auto"/>
          <w:szCs w:val="24"/>
          <w:highlight w:val="none"/>
        </w:rPr>
        <w:t>所有竞争性磋商响应文件正本和副本须按第六章规定的顺序编排、并应编制目录、逐页标注连续页码，并分别胶装成册。为响应国家节约资源的政策要求，要求供应商进行双面打印。</w:t>
      </w:r>
    </w:p>
    <w:p w14:paraId="119D24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6776A3B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16.4供应商名称应填写全称。磋商响应文件正本必须逐页加盖供应商公章（鲜章），否则按无效处理。</w:t>
      </w:r>
    </w:p>
    <w:p w14:paraId="23635DB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50193A58">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69E51341">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四.竞争性磋商响应文件的递交</w:t>
      </w:r>
    </w:p>
    <w:p w14:paraId="3D802D8F">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328B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6E9F6F7">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w:t>
      </w:r>
      <w:r>
        <w:rPr>
          <w:rFonts w:hint="eastAsia" w:hAnsi="宋体" w:cs="宋体"/>
          <w:color w:val="auto"/>
          <w:szCs w:val="24"/>
          <w:highlight w:val="none"/>
        </w:rPr>
        <w:t>所有的副本、</w:t>
      </w:r>
      <w:r>
        <w:rPr>
          <w:rFonts w:hint="eastAsia" w:hAnsi="宋体" w:cs="宋体"/>
          <w:color w:val="auto"/>
          <w:highlight w:val="none"/>
        </w:rPr>
        <w:t>电子版本、报价一览表单独密封装在封袋中（封袋不得有破损），且在封袋正面标明</w:t>
      </w:r>
      <w:r>
        <w:rPr>
          <w:rFonts w:hint="eastAsia" w:hAnsi="宋体" w:cs="宋体"/>
          <w:color w:val="auto"/>
          <w:szCs w:val="24"/>
          <w:highlight w:val="none"/>
        </w:rPr>
        <w:t>“正本”“副本”</w:t>
      </w:r>
      <w:r>
        <w:rPr>
          <w:rFonts w:hint="eastAsia" w:hAnsi="宋体" w:cs="宋体"/>
          <w:color w:val="auto"/>
          <w:highlight w:val="none"/>
        </w:rPr>
        <w:t>“电子版本”“报价一览表”字样。封袋应加贴封条，并在封线处加盖供应商公章，封袋正面要粘贴供应商全称、项目名称、项目编号等标识。</w:t>
      </w:r>
    </w:p>
    <w:p w14:paraId="1618A1B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0777055C">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4C449ED1">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7D8AB7C4">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3）正本或副本、电子版、报价一览表“请勿在＿＿＿＿＿(磋商时间)之前启封”。</w:t>
      </w:r>
    </w:p>
    <w:p w14:paraId="7DA193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17.3如果供应商未对竞争性磋商响应文件按上述要求进行完好密封，由此产生的不利后果由供应商自行承担。</w:t>
      </w:r>
    </w:p>
    <w:p w14:paraId="01DD4D2C">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5FFE430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743A4A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876F3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746866B0">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57817C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4B2ECB54">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6E870A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07781E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645231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24DCBDAA">
      <w:pPr>
        <w:keepNext/>
        <w:keepLines/>
        <w:spacing w:before="318" w:beforeLines="100" w:after="159" w:afterLines="50" w:line="360" w:lineRule="auto"/>
        <w:jc w:val="center"/>
        <w:rPr>
          <w:rFonts w:hAnsi="宋体" w:cs="宋体"/>
          <w:b/>
          <w:color w:val="auto"/>
          <w:sz w:val="32"/>
          <w:szCs w:val="32"/>
          <w:highlight w:val="none"/>
        </w:rPr>
      </w:pPr>
      <w:bookmarkStart w:id="34" w:name="_Toc403077643"/>
      <w:bookmarkStart w:id="35" w:name="_Toc363473976"/>
      <w:bookmarkStart w:id="36" w:name="_Toc363474021"/>
      <w:r>
        <w:rPr>
          <w:rFonts w:hint="eastAsia" w:hAnsi="宋体" w:cs="宋体"/>
          <w:b/>
          <w:color w:val="auto"/>
          <w:sz w:val="32"/>
          <w:szCs w:val="32"/>
          <w:highlight w:val="none"/>
        </w:rPr>
        <w:t>五.磋商与评标</w:t>
      </w:r>
      <w:bookmarkEnd w:id="34"/>
      <w:bookmarkEnd w:id="35"/>
      <w:bookmarkEnd w:id="36"/>
    </w:p>
    <w:p w14:paraId="464F25DF">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7D00D0E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2A1A9560">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21.2采购代理机构将做磋商记录，存档备查。</w:t>
      </w:r>
    </w:p>
    <w:p w14:paraId="331F31B4">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53D718A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8C2DD73">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157A7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7960E4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50E259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0B5CEE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48E9CB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718D9E7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3DF37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3C85FC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7B86FD3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D1DE7B1">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5B0F52E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66134E7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19BAB15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6161E26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26424AC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05DBEE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610853D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AE1F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w:t>
      </w:r>
      <w:r>
        <w:rPr>
          <w:rFonts w:hint="eastAsia" w:hAnsi="宋体" w:cs="宋体"/>
          <w:color w:val="auto"/>
          <w:szCs w:val="24"/>
          <w:highlight w:val="none"/>
          <w:lang w:eastAsia="zh-CN"/>
        </w:rPr>
        <w:t>不符</w:t>
      </w:r>
      <w:r>
        <w:rPr>
          <w:rFonts w:hint="eastAsia" w:hAnsi="宋体" w:cs="宋体"/>
          <w:color w:val="auto"/>
          <w:szCs w:val="24"/>
          <w:highlight w:val="none"/>
        </w:rPr>
        <w:t>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6038620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4003A3F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2）供应商未提交有效的磋商保证金或金额不足的、磋商保证金形式不符合竞争性磋商文件要求的；</w:t>
      </w:r>
    </w:p>
    <w:p w14:paraId="0A1FDFF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3）资格证明文件不全的或无效的，或不符合国家规定的；</w:t>
      </w:r>
    </w:p>
    <w:p w14:paraId="582A862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4）竞争性磋商响应文件无供应商公章、无法定代表人签字或签字人无法定代表人有效委托书的；</w:t>
      </w:r>
    </w:p>
    <w:p w14:paraId="2663BA7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3B4FD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6）供应商在同一份竞争性磋商响应文件中，有两个或多个报价的；</w:t>
      </w:r>
    </w:p>
    <w:p w14:paraId="0F45222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7）存在有重大缺漏项和重大偏离的；</w:t>
      </w:r>
    </w:p>
    <w:p w14:paraId="501254B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8）供应商有串通磋商、以他人名义磋商、行贿、提供虚假证明（包括第三方提供的虚假证明），开具虚假资质，出现虚假应答的，除按无效文件处理外，还将按照政府采购的有关规定进行处罚；</w:t>
      </w:r>
    </w:p>
    <w:p w14:paraId="13FBD18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9）磋商总报价低于成本或者高于竞争性磋商文件公布的采购预算的。</w:t>
      </w:r>
    </w:p>
    <w:p w14:paraId="2E4BD9B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10）竞争性磋商响应文件含有采购人不能接受的附加条件的；</w:t>
      </w:r>
    </w:p>
    <w:p w14:paraId="0BA486A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11）竞争性磋商响应文件不符合法律法规要求的；</w:t>
      </w:r>
    </w:p>
    <w:p w14:paraId="00DCBEA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12）供应商被列入失信被执行人、重大税收违法案件当事人名单、政府采购严重违法失信行为记录名单及其他不符合《中华人民共和国政府采购法》第二十二条规定条件。</w:t>
      </w:r>
    </w:p>
    <w:p w14:paraId="4EB5278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A8230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4DBB5EA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3386CC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5477FC3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46B0A048">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5D0EAF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1C9A7340">
      <w:pPr>
        <w:jc w:val="left"/>
        <w:rPr>
          <w:rFonts w:hAnsi="宋体" w:cs="宋体"/>
          <w:b/>
          <w:color w:val="auto"/>
          <w:szCs w:val="24"/>
          <w:highlight w:val="none"/>
        </w:rPr>
      </w:pPr>
      <w:r>
        <w:rPr>
          <w:rFonts w:hint="eastAsia" w:hAnsi="宋体" w:cs="宋体"/>
          <w:b/>
          <w:color w:val="auto"/>
          <w:szCs w:val="24"/>
          <w:highlight w:val="none"/>
        </w:rPr>
        <w:t>25．评审方法</w:t>
      </w:r>
    </w:p>
    <w:p w14:paraId="5417262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D94E76C">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六.成交、通知与签约</w:t>
      </w:r>
    </w:p>
    <w:p w14:paraId="12AFF32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7C31874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0F1ABD5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32BF7D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710B7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30F2A8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79036F2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1F9902FF">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5BA3994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4B9D9D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FF87CBA">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68B9BB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F330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38F167B2">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75593722">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1、代理服务费：根据国家计委关于印发《代理服务收费管理暂行办法的通知》（计价格[2002]1980号）、《国家发展和改革委员会办公厅关于招标代理服务收费有关问题的通知》（发改办价格〔2003〕857号）以及《国家发展和改革</w:t>
      </w:r>
      <w:r>
        <w:rPr>
          <w:rFonts w:hint="eastAsia" w:hAnsi="宋体" w:cs="宋体"/>
          <w:b w:val="0"/>
          <w:bCs w:val="0"/>
          <w:color w:val="auto"/>
          <w:szCs w:val="24"/>
          <w:highlight w:val="none"/>
          <w:lang w:val="en-US" w:eastAsia="zh-CN"/>
        </w:rPr>
        <w:t>委员会</w:t>
      </w:r>
      <w:r>
        <w:rPr>
          <w:rFonts w:hint="eastAsia" w:hAnsi="宋体" w:cs="宋体"/>
          <w:b w:val="0"/>
          <w:bCs w:val="0"/>
          <w:color w:val="auto"/>
          <w:szCs w:val="24"/>
          <w:highlight w:val="none"/>
        </w:rPr>
        <w:t>关于降低部分建设项目收费标准规范收费行为等有关问题的通知》(发改价格〔2011〕534号)规定的标准下浮20%收取。</w:t>
      </w:r>
    </w:p>
    <w:p w14:paraId="691405B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2、本项目代理服务费由</w:t>
      </w:r>
      <w:r>
        <w:rPr>
          <w:rFonts w:hint="eastAsia" w:hAnsi="宋体" w:cs="宋体"/>
          <w:b w:val="0"/>
          <w:bCs w:val="0"/>
          <w:color w:val="auto"/>
          <w:szCs w:val="24"/>
          <w:highlight w:val="none"/>
          <w:lang w:val="en-US" w:eastAsia="zh-CN"/>
        </w:rPr>
        <w:t>中标单位</w:t>
      </w:r>
      <w:r>
        <w:rPr>
          <w:rFonts w:hint="eastAsia" w:hAnsi="宋体" w:cs="宋体"/>
          <w:b w:val="0"/>
          <w:bCs w:val="0"/>
          <w:color w:val="auto"/>
          <w:szCs w:val="24"/>
          <w:highlight w:val="none"/>
        </w:rPr>
        <w:t>支付，中标单位应依据成交金额向招标代理机构交纳招标代理服务费。</w:t>
      </w:r>
    </w:p>
    <w:p w14:paraId="5C90F26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2CB424CA">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1、采购代理机构开户名称: 陕西至诚项目管理集团有限公司</w:t>
      </w:r>
    </w:p>
    <w:p w14:paraId="18DE27E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2、开户行名称：中国建设银行股份有限公司西安高新技术产业开发区支行</w:t>
      </w:r>
    </w:p>
    <w:p w14:paraId="49C4C13B">
      <w:pPr>
        <w:pStyle w:val="10"/>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3、账号：61050192090000002152</w:t>
      </w:r>
    </w:p>
    <w:p w14:paraId="34838309">
      <w:pPr>
        <w:numPr>
          <w:ilvl w:val="0"/>
          <w:numId w:val="3"/>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D39CBF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57161FB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30.2供应商必须在法定质疑期内一次性提出针对同一采购程序环节的质疑。</w:t>
      </w:r>
    </w:p>
    <w:p w14:paraId="4C98E0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8F966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30.4以联合体形式参加政府采购活动的，其质疑应当由组成联合体的所有供应商共同提出。</w:t>
      </w:r>
    </w:p>
    <w:p w14:paraId="23ACAFA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471174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430853B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37EAB65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1F72EAB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30.5.4事实依据；</w:t>
      </w:r>
    </w:p>
    <w:p w14:paraId="18FED5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4FA10A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30.5.6提出质疑的日期。</w:t>
      </w:r>
    </w:p>
    <w:p w14:paraId="213C8F7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30.6有下列情形之一的，属于无效质疑，采购代理机构和采购人不予受理：</w:t>
      </w:r>
    </w:p>
    <w:p w14:paraId="21DE76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30.6.1质疑供应商不是参与本次政府采购项目的供应商；</w:t>
      </w:r>
    </w:p>
    <w:p w14:paraId="0325B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30.6.2质疑供应商与质疑事项不存在利害关系的；</w:t>
      </w:r>
    </w:p>
    <w:p w14:paraId="4FB444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30.6.3未在法定期限内提出质疑的；</w:t>
      </w:r>
    </w:p>
    <w:p w14:paraId="371A13F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30.6.4质疑未以书面形式提出，或质疑函主要内容构成不完整的；</w:t>
      </w:r>
    </w:p>
    <w:p w14:paraId="22AE54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30.6.5应当提交授权书而未提交的；</w:t>
      </w:r>
    </w:p>
    <w:p w14:paraId="5BF3F1A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30.6.6以非法手段取得证据、材料的；</w:t>
      </w:r>
    </w:p>
    <w:p w14:paraId="4B8E3C6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30.6.7质疑答复后，同一质疑人就同一事项或同一采购程序环节再次提出质疑的；</w:t>
      </w:r>
    </w:p>
    <w:p w14:paraId="039552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30.6.8不符合法律、法规、规章和政府采购监管机构规定的其他条件的。</w:t>
      </w:r>
    </w:p>
    <w:p w14:paraId="41D8A3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30.7质疑答复</w:t>
      </w:r>
    </w:p>
    <w:p w14:paraId="07E9E8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5294B61B">
      <w:pPr>
        <w:pStyle w:val="3"/>
        <w:jc w:val="center"/>
        <w:rPr>
          <w:rFonts w:ascii="宋体" w:eastAsia="宋体" w:cs="宋体"/>
          <w:bCs/>
          <w:color w:val="auto"/>
          <w:szCs w:val="24"/>
          <w:highlight w:val="none"/>
        </w:rPr>
      </w:pPr>
      <w:bookmarkStart w:id="37" w:name="_Toc423973074"/>
      <w:bookmarkStart w:id="38" w:name="_Toc25783"/>
      <w:bookmarkStart w:id="39" w:name="_Toc403077645"/>
      <w:bookmarkStart w:id="40" w:name="_Toc363474023"/>
      <w:r>
        <w:rPr>
          <w:rFonts w:hint="eastAsia" w:ascii="宋体" w:eastAsia="宋体" w:cs="宋体"/>
          <w:bCs/>
          <w:color w:val="auto"/>
          <w:sz w:val="36"/>
          <w:szCs w:val="36"/>
          <w:highlight w:val="none"/>
        </w:rPr>
        <w:br w:type="page"/>
      </w:r>
      <w:bookmarkStart w:id="41" w:name="_Toc6730"/>
      <w:r>
        <w:rPr>
          <w:rFonts w:hint="eastAsia" w:ascii="宋体" w:eastAsia="宋体" w:cs="宋体"/>
          <w:bCs/>
          <w:color w:val="auto"/>
          <w:szCs w:val="36"/>
          <w:highlight w:val="none"/>
        </w:rPr>
        <w:t xml:space="preserve">第三章  </w:t>
      </w:r>
      <w:r>
        <w:rPr>
          <w:rFonts w:hint="eastAsia" w:ascii="宋体" w:eastAsia="宋体" w:cs="宋体"/>
          <w:bCs/>
          <w:color w:val="auto"/>
          <w:szCs w:val="32"/>
          <w:highlight w:val="none"/>
        </w:rPr>
        <w:t>评审</w:t>
      </w:r>
      <w:r>
        <w:rPr>
          <w:rFonts w:hint="eastAsia" w:ascii="宋体" w:eastAsia="宋体" w:cs="宋体"/>
          <w:bCs/>
          <w:color w:val="auto"/>
          <w:szCs w:val="36"/>
          <w:highlight w:val="none"/>
        </w:rPr>
        <w:t>方法</w:t>
      </w:r>
      <w:bookmarkEnd w:id="41"/>
    </w:p>
    <w:p w14:paraId="03A6E7A9">
      <w:pPr>
        <w:spacing w:line="360" w:lineRule="auto"/>
        <w:rPr>
          <w:rFonts w:hAnsi="宋体" w:cs="宋体"/>
          <w:b/>
          <w:color w:val="auto"/>
          <w:szCs w:val="24"/>
          <w:highlight w:val="none"/>
        </w:rPr>
      </w:pPr>
      <w:r>
        <w:rPr>
          <w:rFonts w:hint="eastAsia" w:hAnsi="宋体" w:cs="宋体"/>
          <w:b/>
          <w:color w:val="auto"/>
          <w:szCs w:val="24"/>
          <w:highlight w:val="none"/>
        </w:rPr>
        <w:t>一、评审方法：</w:t>
      </w:r>
    </w:p>
    <w:p w14:paraId="64D02302">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229012E">
      <w:pPr>
        <w:spacing w:line="500" w:lineRule="exact"/>
        <w:rPr>
          <w:rFonts w:hAnsi="宋体" w:cs="宋体"/>
          <w:b/>
          <w:color w:val="auto"/>
          <w:spacing w:val="4"/>
          <w:szCs w:val="24"/>
          <w:highlight w:val="none"/>
        </w:rPr>
      </w:pPr>
      <w:r>
        <w:rPr>
          <w:rFonts w:hint="eastAsia" w:hAnsi="宋体" w:cs="宋体"/>
          <w:b/>
          <w:color w:val="auto"/>
          <w:spacing w:val="4"/>
          <w:szCs w:val="24"/>
          <w:highlight w:val="none"/>
        </w:rPr>
        <w:t>二、评审程序：</w:t>
      </w:r>
    </w:p>
    <w:p w14:paraId="7EBCB317">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342D2DB2">
      <w:pPr>
        <w:numPr>
          <w:ilvl w:val="0"/>
          <w:numId w:val="4"/>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2F4FE514">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8EBD5F8">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E656B5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7DA0C3B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828CF93">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0EE6B1BD">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9A9DA58">
      <w:pPr>
        <w:spacing w:after="159"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1C8ABFF7">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180B6E3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6D237632">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76A58A2">
      <w:pPr>
        <w:pStyle w:val="10"/>
        <w:spacing w:line="5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8F01C6C">
      <w:pPr>
        <w:spacing w:line="360" w:lineRule="auto"/>
        <w:ind w:firstLine="498" w:firstLineChars="200"/>
        <w:jc w:val="center"/>
        <w:rPr>
          <w:rFonts w:hint="eastAsia" w:hAnsi="宋体" w:cs="宋体"/>
          <w:b/>
          <w:color w:val="auto"/>
          <w:szCs w:val="24"/>
          <w:highlight w:val="none"/>
        </w:rPr>
      </w:pPr>
      <w:r>
        <w:rPr>
          <w:rFonts w:hint="eastAsia" w:hAnsi="宋体" w:cs="宋体"/>
          <w:b/>
          <w:color w:val="auto"/>
          <w:spacing w:val="4"/>
          <w:szCs w:val="24"/>
          <w:highlight w:val="none"/>
        </w:rPr>
        <w:br w:type="page"/>
      </w:r>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p>
    <w:tbl>
      <w:tblPr>
        <w:tblStyle w:val="2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293"/>
        <w:gridCol w:w="6629"/>
      </w:tblGrid>
      <w:tr w14:paraId="50552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24" w:type="pct"/>
            <w:noWrap w:val="0"/>
            <w:vAlign w:val="center"/>
          </w:tcPr>
          <w:p w14:paraId="579C7B67">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名称</w:t>
            </w:r>
          </w:p>
        </w:tc>
        <w:tc>
          <w:tcPr>
            <w:tcW w:w="714" w:type="pct"/>
            <w:noWrap w:val="0"/>
            <w:vAlign w:val="center"/>
          </w:tcPr>
          <w:p w14:paraId="297AA4B1">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分值</w:t>
            </w:r>
          </w:p>
        </w:tc>
        <w:tc>
          <w:tcPr>
            <w:tcW w:w="3660" w:type="pct"/>
            <w:noWrap w:val="0"/>
            <w:vAlign w:val="center"/>
          </w:tcPr>
          <w:p w14:paraId="5C1A1F2C">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评审要素</w:t>
            </w:r>
          </w:p>
        </w:tc>
      </w:tr>
      <w:tr w14:paraId="5EF5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5234A08F">
            <w:pPr>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磋商报价</w:t>
            </w:r>
          </w:p>
        </w:tc>
        <w:tc>
          <w:tcPr>
            <w:tcW w:w="714" w:type="pct"/>
            <w:noWrap w:val="0"/>
            <w:vAlign w:val="center"/>
          </w:tcPr>
          <w:p w14:paraId="4513142E">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30分</w:t>
            </w:r>
          </w:p>
        </w:tc>
        <w:tc>
          <w:tcPr>
            <w:tcW w:w="3660" w:type="pct"/>
            <w:noWrap w:val="0"/>
            <w:vAlign w:val="center"/>
          </w:tcPr>
          <w:p w14:paraId="23E02F53">
            <w:pPr>
              <w:rPr>
                <w:rFonts w:hint="eastAsia" w:ascii="仿宋" w:hAnsi="仿宋" w:eastAsia="仿宋" w:cs="仿宋"/>
                <w:sz w:val="24"/>
                <w:szCs w:val="24"/>
                <w:highlight w:val="none"/>
              </w:rPr>
            </w:pPr>
            <w:r>
              <w:rPr>
                <w:rFonts w:hint="eastAsia" w:ascii="仿宋" w:hAnsi="仿宋" w:eastAsia="仿宋" w:cs="仿宋"/>
                <w:sz w:val="24"/>
                <w:szCs w:val="24"/>
                <w:highlight w:val="none"/>
              </w:rPr>
              <w:t>满足磋商文件要求且最后报价最低的供应商的价格为磋商基准价得30分，其他各供应商的最后磋商报价得分按下列公式计算：</w:t>
            </w:r>
          </w:p>
          <w:p w14:paraId="7A5ADBB4">
            <w:pPr>
              <w:rPr>
                <w:rFonts w:hint="eastAsia" w:ascii="仿宋" w:hAnsi="仿宋" w:eastAsia="仿宋" w:cs="仿宋"/>
                <w:sz w:val="24"/>
                <w:szCs w:val="24"/>
                <w:highlight w:val="none"/>
              </w:rPr>
            </w:pPr>
            <w:r>
              <w:rPr>
                <w:rFonts w:hint="eastAsia" w:ascii="仿宋" w:hAnsi="仿宋" w:eastAsia="仿宋" w:cs="仿宋"/>
                <w:sz w:val="24"/>
                <w:szCs w:val="24"/>
                <w:highlight w:val="none"/>
              </w:rPr>
              <w:t>（磋商基准价/最后磋商报价）×30%×100。</w:t>
            </w:r>
          </w:p>
        </w:tc>
      </w:tr>
      <w:tr w14:paraId="3EB6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12BC9A08">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施工</w:t>
            </w:r>
          </w:p>
          <w:p w14:paraId="7A0432E2">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部署</w:t>
            </w:r>
          </w:p>
        </w:tc>
        <w:tc>
          <w:tcPr>
            <w:tcW w:w="714" w:type="pct"/>
            <w:noWrap w:val="0"/>
            <w:vAlign w:val="center"/>
          </w:tcPr>
          <w:p w14:paraId="6F1C4E36">
            <w:pPr>
              <w:adjustRightInd w:val="0"/>
              <w:snapToGrid w:val="0"/>
              <w:jc w:val="center"/>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w:t>
            </w:r>
            <w:r>
              <w:rPr>
                <w:rFonts w:hint="eastAsia" w:ascii="仿宋" w:hAnsi="仿宋" w:eastAsia="仿宋" w:cs="仿宋"/>
                <w:bCs/>
                <w:sz w:val="24"/>
                <w:szCs w:val="24"/>
                <w:highlight w:val="none"/>
                <w:lang w:val="en-US" w:eastAsia="zh-CN"/>
              </w:rPr>
              <w:t>9</w:t>
            </w:r>
            <w:r>
              <w:rPr>
                <w:rFonts w:hint="eastAsia" w:ascii="仿宋" w:hAnsi="仿宋" w:eastAsia="仿宋" w:cs="仿宋"/>
                <w:bCs/>
                <w:sz w:val="24"/>
                <w:szCs w:val="24"/>
                <w:highlight w:val="none"/>
              </w:rPr>
              <w:t>分</w:t>
            </w:r>
            <w:r>
              <w:rPr>
                <w:rFonts w:hint="eastAsia" w:ascii="仿宋" w:hAnsi="仿宋" w:eastAsia="仿宋" w:cs="仿宋"/>
                <w:bCs/>
                <w:sz w:val="24"/>
                <w:szCs w:val="24"/>
                <w:highlight w:val="none"/>
                <w:lang w:val="zh-CN"/>
              </w:rPr>
              <w:t>）</w:t>
            </w:r>
          </w:p>
        </w:tc>
        <w:tc>
          <w:tcPr>
            <w:tcW w:w="3660" w:type="pct"/>
            <w:noWrap w:val="0"/>
            <w:vAlign w:val="center"/>
          </w:tcPr>
          <w:p w14:paraId="29BFEB14">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一、评审内容</w:t>
            </w:r>
          </w:p>
          <w:p w14:paraId="34F2809A">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供应商针对本项目编制完善的施工部署，内容包含：①施工目标:成本目标、工期目标、质量目标②施工准备：技术准备、材料准备③施工平面布置与安排：现场围挡及</w:t>
            </w:r>
            <w:r>
              <w:rPr>
                <w:rFonts w:hint="eastAsia" w:ascii="仿宋" w:hAnsi="仿宋" w:eastAsia="仿宋" w:cs="仿宋"/>
                <w:sz w:val="24"/>
                <w:szCs w:val="24"/>
                <w:highlight w:val="none"/>
                <w:lang w:val="en-US" w:eastAsia="zh-CN"/>
              </w:rPr>
              <w:t>出</w:t>
            </w:r>
            <w:r>
              <w:rPr>
                <w:rFonts w:hint="eastAsia" w:ascii="仿宋" w:hAnsi="仿宋" w:eastAsia="仿宋" w:cs="仿宋"/>
                <w:sz w:val="24"/>
                <w:szCs w:val="24"/>
                <w:highlight w:val="none"/>
                <w:lang w:val="zh-CN"/>
              </w:rPr>
              <w:t>入口管理、交通组织安排、消防及道路安排。</w:t>
            </w:r>
          </w:p>
          <w:p w14:paraId="7432D26D">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二、评审标准</w:t>
            </w:r>
          </w:p>
          <w:p w14:paraId="11B8BC50">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1、完整性：方案必须全面，对评审内容中的各项要求有详细描述；</w:t>
            </w:r>
          </w:p>
          <w:p w14:paraId="15303020">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2、可实施性：切合本项目实际情况，提出步骤清晰、合理的方案；</w:t>
            </w:r>
          </w:p>
          <w:p w14:paraId="5D75132F">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3、针对性：方案能够紧扣项目实际情况，内容科学合理。</w:t>
            </w:r>
          </w:p>
          <w:p w14:paraId="2731F634">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三、赋分标准（满分</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val="zh-CN"/>
              </w:rPr>
              <w:t>分）</w:t>
            </w:r>
          </w:p>
          <w:p w14:paraId="1E0572FD">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①施工目标：每完全满足一个评审标准得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zh-CN"/>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分；</w:t>
            </w:r>
          </w:p>
          <w:p w14:paraId="20A30896">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②施工准备：每完全满足一个评审标准得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zh-CN"/>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分；</w:t>
            </w:r>
          </w:p>
          <w:p w14:paraId="0991B29D">
            <w:pPr>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③施工平面布置与安排：每完全满足一个评审标准得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zh-CN"/>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分；。</w:t>
            </w:r>
          </w:p>
        </w:tc>
      </w:tr>
      <w:tr w14:paraId="753AB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0" w:hRule="atLeast"/>
          <w:jc w:val="center"/>
        </w:trPr>
        <w:tc>
          <w:tcPr>
            <w:tcW w:w="624" w:type="pct"/>
            <w:noWrap w:val="0"/>
            <w:vAlign w:val="center"/>
          </w:tcPr>
          <w:p w14:paraId="1110E7C8">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施工</w:t>
            </w:r>
          </w:p>
          <w:p w14:paraId="3C4806C6">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进度</w:t>
            </w:r>
          </w:p>
          <w:p w14:paraId="5FC80E4A">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计划</w:t>
            </w:r>
          </w:p>
        </w:tc>
        <w:tc>
          <w:tcPr>
            <w:tcW w:w="714" w:type="pct"/>
            <w:noWrap w:val="0"/>
            <w:vAlign w:val="center"/>
          </w:tcPr>
          <w:p w14:paraId="38AA459D">
            <w:pPr>
              <w:adjustRightInd w:val="0"/>
              <w:snapToGrid w:val="0"/>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（6分）</w:t>
            </w:r>
          </w:p>
        </w:tc>
        <w:tc>
          <w:tcPr>
            <w:tcW w:w="3660" w:type="pct"/>
            <w:noWrap w:val="0"/>
            <w:vAlign w:val="center"/>
          </w:tcPr>
          <w:p w14:paraId="2F0D9278">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一、评审内容</w:t>
            </w:r>
          </w:p>
          <w:p w14:paraId="67F978B9">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供应商针对本项目编制完善的施工进度计划，内容包含：①施工进度计划横道图②进度计划保证措施。</w:t>
            </w:r>
          </w:p>
          <w:p w14:paraId="1EFA6A3F">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二、评审标准</w:t>
            </w:r>
          </w:p>
          <w:p w14:paraId="321C5EB7">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1、完整性：方案必须全面，对评审内容中的各项要求有详细描述；</w:t>
            </w:r>
          </w:p>
          <w:p w14:paraId="5BDF3ACF">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2、可实施性：切合本项目实际情况，提出步骤清晰、合理的方案；</w:t>
            </w:r>
          </w:p>
          <w:p w14:paraId="7F45D312">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3、针对性：方案能够紧扣项目实际情况，内容科学合理。</w:t>
            </w:r>
          </w:p>
          <w:p w14:paraId="696A9A05">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三、赋分标准（满分</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val="zh-CN"/>
              </w:rPr>
              <w:t>分）</w:t>
            </w:r>
          </w:p>
          <w:p w14:paraId="7EEF082F">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①施工进度计划图：每完全满足一个评审标准得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val="zh-CN"/>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分；</w:t>
            </w:r>
          </w:p>
          <w:p w14:paraId="48D2A683">
            <w:pPr>
              <w:tabs>
                <w:tab w:val="left" w:pos="1264"/>
              </w:tabs>
              <w:adjustRightInd w:val="0"/>
              <w:snapToGrid w:val="0"/>
              <w:jc w:val="lef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②进度计划保证措施：每完全满足一个评审标准得1分，满分3分；</w:t>
            </w:r>
          </w:p>
        </w:tc>
      </w:tr>
      <w:tr w14:paraId="772A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A74EDB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施工</w:t>
            </w:r>
          </w:p>
          <w:p w14:paraId="1CBF7BA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方案</w:t>
            </w:r>
          </w:p>
        </w:tc>
        <w:tc>
          <w:tcPr>
            <w:tcW w:w="714" w:type="pct"/>
            <w:noWrap w:val="0"/>
            <w:vAlign w:val="center"/>
          </w:tcPr>
          <w:p w14:paraId="4D77E5A3">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分）</w:t>
            </w:r>
          </w:p>
        </w:tc>
        <w:tc>
          <w:tcPr>
            <w:tcW w:w="3660" w:type="pct"/>
            <w:noWrap w:val="0"/>
            <w:vAlign w:val="center"/>
          </w:tcPr>
          <w:p w14:paraId="214786DF">
            <w:pPr>
              <w:numPr>
                <w:ilvl w:val="0"/>
                <w:numId w:val="5"/>
              </w:numPr>
              <w:adjustRightInd w:val="0"/>
              <w:snapToGrid w:val="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评审内容：</w:t>
            </w:r>
          </w:p>
          <w:p w14:paraId="7756DF88">
            <w:pPr>
              <w:keepNext w:val="0"/>
              <w:keepLines w:val="0"/>
              <w:widowControl/>
              <w:suppressLineNumbers w:val="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供应商针对本项目编制完善的施工方案内容包含：①工程重难点及解决措施②工程施工方法③施工质量通病防治措施。</w:t>
            </w:r>
          </w:p>
          <w:p w14:paraId="7A790919">
            <w:pPr>
              <w:pStyle w:val="24"/>
              <w:numPr>
                <w:ilvl w:val="0"/>
                <w:numId w:val="0"/>
              </w:numPr>
              <w:ind w:leftChars="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二、评审标准</w:t>
            </w:r>
          </w:p>
          <w:p w14:paraId="676E907D">
            <w:pPr>
              <w:numPr>
                <w:ilvl w:val="0"/>
                <w:numId w:val="0"/>
              </w:numPr>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5131D403">
            <w:pPr>
              <w:numPr>
                <w:ilvl w:val="0"/>
                <w:numId w:val="0"/>
              </w:numPr>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21B94C33">
            <w:pPr>
              <w:numPr>
                <w:ilvl w:val="0"/>
                <w:numId w:val="0"/>
              </w:numPr>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270AC2CB">
            <w:pPr>
              <w:pStyle w:val="25"/>
              <w:ind w:left="0" w:leftChars="0" w:firstLine="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三、赋分标准（9分）</w:t>
            </w:r>
          </w:p>
          <w:p w14:paraId="16AD7556">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①工程重难点及解决措施：每完全满足一个评审标准得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54818D97">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②工程施工方法：每完全满足一个评审标准得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180CE8E0">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③施工质量通病防治措施：每完全满足一个评审标准得1分，满分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tc>
      </w:tr>
      <w:tr w14:paraId="36113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2AD9DCC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质量</w:t>
            </w:r>
          </w:p>
          <w:p w14:paraId="5ED4D63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保证</w:t>
            </w:r>
          </w:p>
          <w:p w14:paraId="478D746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措施</w:t>
            </w:r>
          </w:p>
        </w:tc>
        <w:tc>
          <w:tcPr>
            <w:tcW w:w="714" w:type="pct"/>
            <w:noWrap w:val="0"/>
            <w:vAlign w:val="center"/>
          </w:tcPr>
          <w:p w14:paraId="25B18D14">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0" w:type="pct"/>
            <w:noWrap w:val="0"/>
            <w:vAlign w:val="center"/>
          </w:tcPr>
          <w:p w14:paraId="76F9836A">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一、评审内容</w:t>
            </w:r>
          </w:p>
          <w:p w14:paraId="6AF5CCCC">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供应商针对本项目编制完善的质量保证措施，内容包含：①质量目标管理体系②施工质量的检验制度③确保质量的技术组织措施④施工质量控制措施。</w:t>
            </w:r>
            <w:r>
              <w:rPr>
                <w:rFonts w:hint="eastAsia" w:ascii="仿宋" w:hAnsi="仿宋" w:eastAsia="仿宋" w:cs="仿宋"/>
                <w:sz w:val="24"/>
                <w:szCs w:val="24"/>
                <w:highlight w:val="none"/>
                <w:lang w:val="en-US" w:eastAsia="zh-CN"/>
              </w:rPr>
              <w:t xml:space="preserve"> </w:t>
            </w:r>
          </w:p>
          <w:p w14:paraId="5498AA63">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二、评审标准 </w:t>
            </w:r>
          </w:p>
          <w:p w14:paraId="4CB27628">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1、完整性：方案必须全面，对评审内容中的各项要求有详细描述； </w:t>
            </w:r>
          </w:p>
          <w:p w14:paraId="36B322A2">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2、可实施性：切合本项目实际情况，提出步骤清晰、合理的方案； </w:t>
            </w:r>
          </w:p>
          <w:p w14:paraId="0C72858F">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3、针对性：方案能够紧扣项目实际情况，内容科学合理。 </w:t>
            </w:r>
          </w:p>
          <w:p w14:paraId="4ED97F78">
            <w:pPr>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三、赋分标准（满分6分） </w:t>
            </w:r>
          </w:p>
          <w:p w14:paraId="0BA55976">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①质量目标管理体系：每完全满足一个评审标准得0.5分，满分1.5分；</w:t>
            </w:r>
          </w:p>
          <w:p w14:paraId="38617EA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②施工质量检验制度：每完全满足一个评审标准得0.5分，满分1.5分；</w:t>
            </w:r>
          </w:p>
          <w:p w14:paraId="70EDDBB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③确保质量的技术组织措施：每完全满足一个评审标准得0.5分，满分1.5分；</w:t>
            </w:r>
          </w:p>
          <w:p w14:paraId="1BA08B02">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④施工质量控制措施：每完全满足一个评审标准得0.5分，满分1.5分。</w:t>
            </w:r>
          </w:p>
        </w:tc>
      </w:tr>
      <w:tr w14:paraId="1C8F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064888E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安全</w:t>
            </w:r>
          </w:p>
          <w:p w14:paraId="30410FE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施工</w:t>
            </w:r>
          </w:p>
          <w:p w14:paraId="27D2D25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措施</w:t>
            </w:r>
          </w:p>
        </w:tc>
        <w:tc>
          <w:tcPr>
            <w:tcW w:w="714" w:type="pct"/>
            <w:noWrap w:val="0"/>
            <w:vAlign w:val="center"/>
          </w:tcPr>
          <w:p w14:paraId="0A5EC6E9">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0" w:type="pct"/>
            <w:noWrap w:val="0"/>
            <w:vAlign w:val="center"/>
          </w:tcPr>
          <w:p w14:paraId="49F54646">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09D3F1B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供应商针对本项目编制完整的安全施工措施，内容包含：①安全生产管理制度②安全施工措施③安全应急预案④安全生产教育。</w:t>
            </w:r>
          </w:p>
          <w:p w14:paraId="4AD98C0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5F7C5D34">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376228F0">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38235280">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3A2CDF4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三、赋分标准（满分6分）</w:t>
            </w:r>
          </w:p>
          <w:p w14:paraId="4C603AD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①安全生产管理制度：每完全满足一个评审标准得0.5分，满分1.5分；</w:t>
            </w:r>
          </w:p>
          <w:p w14:paraId="42A15BE2">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②安全施工措施：每完全满足一个评审标准得0.5分，满分1.5分；</w:t>
            </w:r>
          </w:p>
          <w:p w14:paraId="163AEB7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③安全应急预案：每完全满足一个评审标准得0.5分，满分1.5分；</w:t>
            </w:r>
          </w:p>
          <w:p w14:paraId="1306EBF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④安全生产教育：每完全满足一个评审标准得0.5分，满分1.5分。</w:t>
            </w:r>
          </w:p>
        </w:tc>
      </w:tr>
      <w:tr w14:paraId="7CCF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44290A2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文明</w:t>
            </w:r>
          </w:p>
          <w:p w14:paraId="621AA0E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施工</w:t>
            </w:r>
          </w:p>
          <w:p w14:paraId="68CFFF6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措施</w:t>
            </w:r>
          </w:p>
        </w:tc>
        <w:tc>
          <w:tcPr>
            <w:tcW w:w="714" w:type="pct"/>
            <w:noWrap w:val="0"/>
            <w:vAlign w:val="center"/>
          </w:tcPr>
          <w:p w14:paraId="1341BAE3">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0" w:type="pct"/>
            <w:noWrap w:val="0"/>
            <w:vAlign w:val="center"/>
          </w:tcPr>
          <w:p w14:paraId="5E9F9A5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一、评审内容 </w:t>
            </w:r>
          </w:p>
          <w:p w14:paraId="079AAB36">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供应商编制完善的文明施工措施，内容包含：①安全文明施工目标及施工现场的临时管理措施②文明施工保障措施。 </w:t>
            </w:r>
          </w:p>
          <w:p w14:paraId="5A5CA09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二、评审标准 </w:t>
            </w:r>
          </w:p>
          <w:p w14:paraId="7F6D602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3A4AC91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3E0DD184">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32E804E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三、赋分标准（满分6分） </w:t>
            </w:r>
          </w:p>
          <w:p w14:paraId="1FB35F4A">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①安全文明施工目标及施工现场的临时管理措施：每完全满足一个评审标准得1分，满分3分； </w:t>
            </w:r>
          </w:p>
          <w:p w14:paraId="2F45609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②文明施工保障措施：每完全满足一个评审标准得1分，满分3分。</w:t>
            </w:r>
          </w:p>
        </w:tc>
      </w:tr>
      <w:tr w14:paraId="53D4E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27E31AE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环境</w:t>
            </w:r>
          </w:p>
          <w:p w14:paraId="76CCEC0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保护</w:t>
            </w:r>
          </w:p>
          <w:p w14:paraId="5DDD0CC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措施</w:t>
            </w:r>
          </w:p>
        </w:tc>
        <w:tc>
          <w:tcPr>
            <w:tcW w:w="714" w:type="pct"/>
            <w:noWrap w:val="0"/>
            <w:vAlign w:val="center"/>
          </w:tcPr>
          <w:p w14:paraId="546B5F59">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0" w:type="pct"/>
            <w:noWrap w:val="0"/>
            <w:vAlign w:val="center"/>
          </w:tcPr>
          <w:p w14:paraId="6E4697C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1AE7CED0">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供应商编制完善的环境保护措施，内容包含：①环境保护管理体系②环保控制措施：污染物及废弃物处理的排放、噪音控制、防尘及扬尘的控制措施。</w:t>
            </w:r>
          </w:p>
          <w:p w14:paraId="43F1E14F">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2D42554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7E01F73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1E16E20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52039A2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三、赋分标准（满分6分）</w:t>
            </w:r>
          </w:p>
          <w:p w14:paraId="51E7D18B">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①环境保护管理体系：每完全满足一个评审标准得1分，满分3分；</w:t>
            </w:r>
          </w:p>
          <w:p w14:paraId="31EEA05F">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②环保控制措施：每完全满足一个评审标准1分，满分3分。</w:t>
            </w:r>
          </w:p>
        </w:tc>
      </w:tr>
      <w:tr w14:paraId="0FBB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45459CE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w:t>
            </w:r>
          </w:p>
          <w:p w14:paraId="7AEA543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管理</w:t>
            </w:r>
          </w:p>
          <w:p w14:paraId="539F8D1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机构</w:t>
            </w:r>
          </w:p>
        </w:tc>
        <w:tc>
          <w:tcPr>
            <w:tcW w:w="714" w:type="pct"/>
            <w:noWrap w:val="0"/>
            <w:vAlign w:val="center"/>
          </w:tcPr>
          <w:p w14:paraId="47EFB68B">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w:t>
            </w:r>
          </w:p>
        </w:tc>
        <w:tc>
          <w:tcPr>
            <w:tcW w:w="3660" w:type="pct"/>
            <w:noWrap w:val="0"/>
            <w:vAlign w:val="center"/>
          </w:tcPr>
          <w:p w14:paraId="74899C7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05B0CFF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供应商针对本项目编制科学的项目管理机构，内容包含：①管理机构的配备计划②组织机构的岗位职责。</w:t>
            </w:r>
          </w:p>
          <w:p w14:paraId="4064AE8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23BCB81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526EF4AD">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5247CC46">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6BA43DA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三、赋分标准（满分6分）</w:t>
            </w:r>
          </w:p>
          <w:p w14:paraId="13B3E2EE">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①管理机构的配备计划：每完全满足一个评审标准得1分，满分3分；</w:t>
            </w:r>
          </w:p>
          <w:p w14:paraId="529279C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②组织机构的岗位职责：每完全满足一个评审标准得1分，满分3分。</w:t>
            </w:r>
          </w:p>
        </w:tc>
      </w:tr>
      <w:tr w14:paraId="260A9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637CF20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新材</w:t>
            </w:r>
          </w:p>
          <w:p w14:paraId="0BC8327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料新</w:t>
            </w:r>
          </w:p>
          <w:p w14:paraId="4CD9B26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工艺</w:t>
            </w:r>
          </w:p>
        </w:tc>
        <w:tc>
          <w:tcPr>
            <w:tcW w:w="714" w:type="pct"/>
            <w:noWrap w:val="0"/>
            <w:vAlign w:val="center"/>
          </w:tcPr>
          <w:p w14:paraId="3DD9BA8F">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w:t>
            </w:r>
          </w:p>
        </w:tc>
        <w:tc>
          <w:tcPr>
            <w:tcW w:w="3660" w:type="pct"/>
            <w:noWrap w:val="0"/>
            <w:vAlign w:val="center"/>
          </w:tcPr>
          <w:p w14:paraId="4C18EB82">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69B8602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针对本项目具有①新材料②新技术和新工艺的应用情况。</w:t>
            </w:r>
          </w:p>
          <w:p w14:paraId="27B542B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4B968DE0">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34816325">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557E33A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663EF9D4">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三、赋分标准（满分3分）</w:t>
            </w:r>
          </w:p>
          <w:p w14:paraId="5EEB31BF">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①新材料：每完全满足一个评审标准得0.5分，满分1.5分；</w:t>
            </w:r>
          </w:p>
          <w:p w14:paraId="6D2D64E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②新技术和新工艺：每完全满足一个评审标准得0.5分，满分1.5分。</w:t>
            </w:r>
          </w:p>
        </w:tc>
      </w:tr>
      <w:tr w14:paraId="7FF4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3082612C">
            <w:pPr>
              <w:spacing w:line="360" w:lineRule="auto"/>
              <w:jc w:val="center"/>
              <w:rPr>
                <w:rFonts w:hint="eastAsia" w:ascii="仿宋" w:hAnsi="仿宋" w:eastAsia="仿宋" w:cs="仿宋"/>
                <w:sz w:val="24"/>
                <w:szCs w:val="24"/>
                <w:highlight w:val="none"/>
              </w:rPr>
            </w:pPr>
            <w:r>
              <w:rPr>
                <w:rFonts w:hint="eastAsia" w:ascii="仿宋" w:hAnsi="仿宋" w:eastAsia="仿宋" w:cs="仿宋"/>
                <w:bCs/>
                <w:sz w:val="24"/>
                <w:szCs w:val="24"/>
                <w:highlight w:val="none"/>
                <w:lang w:val="zh-CN"/>
              </w:rPr>
              <w:t>施工承诺</w:t>
            </w:r>
          </w:p>
        </w:tc>
        <w:tc>
          <w:tcPr>
            <w:tcW w:w="714" w:type="pct"/>
            <w:noWrap w:val="0"/>
            <w:vAlign w:val="center"/>
          </w:tcPr>
          <w:p w14:paraId="497D18C0">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w:t>
            </w:r>
          </w:p>
        </w:tc>
        <w:tc>
          <w:tcPr>
            <w:tcW w:w="3660" w:type="pct"/>
            <w:noWrap w:val="0"/>
            <w:vAlign w:val="center"/>
          </w:tcPr>
          <w:p w14:paraId="15E5A76C">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一、评审内容</w:t>
            </w:r>
          </w:p>
          <w:p w14:paraId="2DCB4151">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针对本项目具有①工程施工承诺（主要体现不得拖欠施工人员工资、给施工人员缴纳保险、工程质量等）。</w:t>
            </w:r>
          </w:p>
          <w:p w14:paraId="0763B608">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二、评审标准</w:t>
            </w:r>
          </w:p>
          <w:p w14:paraId="44AD20B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1、完整性：方案必须全面，对评审内容中的各项要求有详细描述；</w:t>
            </w:r>
          </w:p>
          <w:p w14:paraId="6AA2981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2、可实施性：切合本项目实际情况，提出步骤清晰、合理的方案；</w:t>
            </w:r>
          </w:p>
          <w:p w14:paraId="6F13C40C">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3、针对性：方案能够紧扣项目实际情况，内容科学合理。</w:t>
            </w:r>
          </w:p>
          <w:p w14:paraId="3B6458B3">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三、赋分标准（满分3分）</w:t>
            </w:r>
          </w:p>
          <w:p w14:paraId="66A72B99">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①工程施工承诺：每完全满足一个评审标准得1分，满分3分；</w:t>
            </w:r>
          </w:p>
        </w:tc>
      </w:tr>
      <w:tr w14:paraId="5527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06D349D7">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业绩</w:t>
            </w:r>
          </w:p>
        </w:tc>
        <w:tc>
          <w:tcPr>
            <w:tcW w:w="714" w:type="pct"/>
            <w:noWrap w:val="0"/>
            <w:vAlign w:val="center"/>
          </w:tcPr>
          <w:p w14:paraId="266A8D79">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（10分）</w:t>
            </w:r>
          </w:p>
        </w:tc>
        <w:tc>
          <w:tcPr>
            <w:tcW w:w="3660" w:type="pct"/>
            <w:noWrap w:val="0"/>
            <w:vAlign w:val="center"/>
          </w:tcPr>
          <w:p w14:paraId="3A0AA4AF">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1、投标人应提供2023年1月起至今的类似业绩证明材料，时间以合同签订日期为准，（文件中附成交/中标通知书或合同复印件，原件备查），每提供一项上述业绩的得2分，最高得10分。不提供或缺项不得分。</w:t>
            </w:r>
          </w:p>
        </w:tc>
      </w:tr>
      <w:tr w14:paraId="18B7A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24" w:type="pct"/>
            <w:noWrap w:val="0"/>
            <w:vAlign w:val="center"/>
          </w:tcPr>
          <w:p w14:paraId="42D8A59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说明</w:t>
            </w:r>
          </w:p>
        </w:tc>
        <w:tc>
          <w:tcPr>
            <w:tcW w:w="4375" w:type="pct"/>
            <w:gridSpan w:val="2"/>
            <w:noWrap w:val="0"/>
            <w:vAlign w:val="center"/>
          </w:tcPr>
          <w:p w14:paraId="03595712">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磋商小组成员必须按照本评审要素据实打分。</w:t>
            </w:r>
          </w:p>
        </w:tc>
      </w:tr>
    </w:tbl>
    <w:p w14:paraId="754486D9">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7A51BE57">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629FC31E">
      <w:pPr>
        <w:spacing w:line="460" w:lineRule="exact"/>
        <w:ind w:firstLine="496" w:firstLineChars="200"/>
        <w:rPr>
          <w:rFonts w:cs="宋体"/>
          <w:b/>
          <w:color w:val="auto"/>
          <w:sz w:val="2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r>
        <w:rPr>
          <w:rFonts w:hint="eastAsia" w:cs="宋体"/>
          <w:b/>
          <w:color w:val="auto"/>
          <w:sz w:val="24"/>
          <w:szCs w:val="24"/>
          <w:highlight w:val="none"/>
        </w:rPr>
        <w:br w:type="page"/>
      </w:r>
    </w:p>
    <w:p w14:paraId="10A89250">
      <w:pPr>
        <w:pStyle w:val="3"/>
        <w:jc w:val="center"/>
        <w:rPr>
          <w:rFonts w:ascii="宋体" w:eastAsia="宋体" w:cs="宋体"/>
          <w:bCs/>
          <w:color w:val="auto"/>
          <w:szCs w:val="36"/>
          <w:highlight w:val="none"/>
        </w:rPr>
      </w:pPr>
      <w:bookmarkStart w:id="42" w:name="_Toc14372"/>
      <w:r>
        <w:rPr>
          <w:rFonts w:hint="eastAsia" w:ascii="宋体" w:eastAsia="宋体" w:cs="宋体"/>
          <w:bCs/>
          <w:color w:val="auto"/>
          <w:szCs w:val="36"/>
          <w:highlight w:val="none"/>
        </w:rPr>
        <w:t>第四章  合同条款及格式</w:t>
      </w:r>
      <w:bookmarkEnd w:id="37"/>
      <w:bookmarkEnd w:id="38"/>
      <w:bookmarkEnd w:id="39"/>
      <w:bookmarkEnd w:id="42"/>
      <w:bookmarkStart w:id="43" w:name="_Toc8333"/>
      <w:bookmarkStart w:id="44" w:name="_Toc423973075"/>
      <w:bookmarkStart w:id="45" w:name="_Toc31520"/>
      <w:bookmarkStart w:id="46" w:name="_Toc4679"/>
      <w:bookmarkStart w:id="47" w:name="_Toc19246"/>
      <w:bookmarkStart w:id="48" w:name="_Toc19199"/>
      <w:bookmarkStart w:id="49" w:name="_Toc26595"/>
      <w:bookmarkStart w:id="50" w:name="_Toc29888"/>
      <w:bookmarkStart w:id="51" w:name="_Toc389582037"/>
    </w:p>
    <w:p w14:paraId="69412191">
      <w:pPr>
        <w:pStyle w:val="4"/>
        <w:jc w:val="center"/>
        <w:rPr>
          <w:rFonts w:ascii="宋体" w:hAnsi="宋体"/>
          <w:color w:val="auto"/>
          <w:highlight w:val="none"/>
        </w:rPr>
      </w:pPr>
      <w:bookmarkStart w:id="52" w:name="_Toc30560"/>
      <w:bookmarkStart w:id="53" w:name="_Toc6935"/>
      <w:bookmarkStart w:id="54" w:name="_Toc16916"/>
      <w:r>
        <w:rPr>
          <w:rFonts w:hint="eastAsia" w:ascii="宋体" w:hAnsi="宋体"/>
          <w:color w:val="auto"/>
          <w:highlight w:val="none"/>
        </w:rPr>
        <w:t>合同条款及格式前附表</w:t>
      </w:r>
      <w:bookmarkEnd w:id="52"/>
      <w:bookmarkEnd w:id="53"/>
      <w:bookmarkEnd w:id="54"/>
    </w:p>
    <w:p w14:paraId="3334ECEA">
      <w:pPr>
        <w:ind w:firstLine="480" w:firstLineChars="200"/>
        <w:rPr>
          <w:bCs/>
          <w:color w:val="auto"/>
          <w:sz w:val="36"/>
          <w:szCs w:val="36"/>
          <w:highlight w:val="none"/>
        </w:rPr>
      </w:pPr>
      <w:r>
        <w:rPr>
          <w:rFonts w:hint="eastAsia"/>
          <w:color w:val="auto"/>
          <w:szCs w:val="24"/>
          <w:highlight w:val="none"/>
        </w:rPr>
        <w:t>本表是对合同条款的具体补充和修改，如有矛盾，应以本资料表为准。</w:t>
      </w:r>
    </w:p>
    <w:tbl>
      <w:tblPr>
        <w:tblStyle w:val="2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992"/>
        <w:gridCol w:w="8046"/>
      </w:tblGrid>
      <w:tr w14:paraId="6FD27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5756F09">
            <w:pPr>
              <w:spacing w:line="360" w:lineRule="auto"/>
              <w:jc w:val="center"/>
              <w:rPr>
                <w:rFonts w:hAnsi="宋体" w:cs="宋体"/>
                <w:b/>
                <w:color w:val="auto"/>
                <w:szCs w:val="21"/>
                <w:highlight w:val="none"/>
              </w:rPr>
            </w:pPr>
            <w:r>
              <w:rPr>
                <w:rFonts w:hint="eastAsia" w:hAnsi="宋体" w:cs="宋体"/>
                <w:b/>
                <w:color w:val="auto"/>
                <w:szCs w:val="21"/>
                <w:highlight w:val="none"/>
              </w:rPr>
              <w:t>序号</w:t>
            </w:r>
          </w:p>
        </w:tc>
        <w:tc>
          <w:tcPr>
            <w:tcW w:w="4450" w:type="pct"/>
            <w:vAlign w:val="center"/>
          </w:tcPr>
          <w:p w14:paraId="71F0A600">
            <w:pPr>
              <w:spacing w:line="360" w:lineRule="auto"/>
              <w:jc w:val="center"/>
              <w:rPr>
                <w:rFonts w:hAnsi="宋体" w:cs="宋体"/>
                <w:b/>
                <w:color w:val="auto"/>
                <w:szCs w:val="21"/>
                <w:highlight w:val="none"/>
              </w:rPr>
            </w:pPr>
            <w:r>
              <w:rPr>
                <w:rFonts w:hint="eastAsia" w:hAnsi="宋体" w:cs="宋体"/>
                <w:b/>
                <w:color w:val="auto"/>
                <w:szCs w:val="21"/>
                <w:highlight w:val="none"/>
              </w:rPr>
              <w:t>内      容</w:t>
            </w:r>
          </w:p>
        </w:tc>
      </w:tr>
      <w:tr w14:paraId="12E99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38F5B02">
            <w:pPr>
              <w:jc w:val="center"/>
              <w:rPr>
                <w:rFonts w:hAnsi="宋体" w:cs="宋体"/>
                <w:color w:val="auto"/>
                <w:szCs w:val="21"/>
                <w:highlight w:val="none"/>
              </w:rPr>
            </w:pPr>
            <w:r>
              <w:rPr>
                <w:rFonts w:hint="eastAsia" w:hAnsi="宋体" w:cs="宋体"/>
                <w:color w:val="auto"/>
                <w:szCs w:val="21"/>
                <w:highlight w:val="none"/>
              </w:rPr>
              <w:t>1</w:t>
            </w:r>
          </w:p>
        </w:tc>
        <w:tc>
          <w:tcPr>
            <w:tcW w:w="4450" w:type="pct"/>
            <w:vAlign w:val="center"/>
          </w:tcPr>
          <w:p w14:paraId="6E3FC995">
            <w:pP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采购人：西安铁路职业技术学院</w:t>
            </w:r>
          </w:p>
          <w:p w14:paraId="6C9EDA87">
            <w:pPr>
              <w:spacing w:line="360" w:lineRule="auto"/>
              <w:rPr>
                <w:rFonts w:hAnsi="宋体" w:cs="宋体"/>
                <w:color w:val="auto"/>
                <w:szCs w:val="21"/>
                <w:highlight w:val="none"/>
              </w:rPr>
            </w:pPr>
            <w:r>
              <w:rPr>
                <w:rFonts w:hint="eastAsia" w:hAnsi="宋体" w:cs="宋体"/>
                <w:color w:val="auto"/>
                <w:szCs w:val="21"/>
                <w:highlight w:val="none"/>
              </w:rPr>
              <w:t>地址：西安市国际港务区港务大道396号</w:t>
            </w:r>
          </w:p>
          <w:p w14:paraId="4FA6B98B">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项目名称：自强校区教职工公寓水电改造项目</w:t>
            </w:r>
          </w:p>
          <w:p w14:paraId="5F4AC650">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资金来源：</w:t>
            </w:r>
            <w:r>
              <w:rPr>
                <w:rFonts w:hint="eastAsia" w:hAnsi="宋体" w:cs="宋体"/>
                <w:color w:val="auto"/>
                <w:szCs w:val="21"/>
                <w:highlight w:val="none"/>
                <w:lang w:val="en-US" w:eastAsia="zh-CN"/>
              </w:rPr>
              <w:t>财政专户管理资金</w:t>
            </w:r>
          </w:p>
        </w:tc>
      </w:tr>
      <w:tr w14:paraId="52BEB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03AC9B70">
            <w:pPr>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4450" w:type="pct"/>
            <w:vAlign w:val="center"/>
          </w:tcPr>
          <w:p w14:paraId="3E8B1CBE">
            <w:pPr>
              <w:spacing w:line="360" w:lineRule="auto"/>
              <w:jc w:val="both"/>
              <w:rPr>
                <w:rFonts w:hAnsi="宋体" w:cs="宋体"/>
                <w:color w:val="auto"/>
                <w:szCs w:val="21"/>
                <w:highlight w:val="none"/>
              </w:rPr>
            </w:pPr>
            <w:r>
              <w:rPr>
                <w:rFonts w:hint="eastAsia" w:hAnsi="宋体" w:cs="宋体"/>
                <w:color w:val="auto"/>
                <w:szCs w:val="21"/>
                <w:highlight w:val="none"/>
              </w:rPr>
              <w:t>项目实施地点：采购人指定地点</w:t>
            </w:r>
          </w:p>
        </w:tc>
      </w:tr>
      <w:tr w14:paraId="0AA94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11A12D89">
            <w:pPr>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4450" w:type="pct"/>
            <w:vAlign w:val="center"/>
          </w:tcPr>
          <w:p w14:paraId="45EEEB93">
            <w:pPr>
              <w:spacing w:line="360" w:lineRule="auto"/>
              <w:jc w:val="both"/>
              <w:rPr>
                <w:rFonts w:hint="eastAsia" w:hAnsi="宋体" w:cs="宋体"/>
                <w:b/>
                <w:bCs/>
                <w:color w:val="auto"/>
                <w:szCs w:val="21"/>
                <w:highlight w:val="none"/>
                <w:lang w:val="en-US" w:eastAsia="zh-CN"/>
              </w:rPr>
            </w:pPr>
            <w:r>
              <w:rPr>
                <w:rFonts w:hint="eastAsia" w:hAnsi="宋体" w:cs="宋体"/>
                <w:b/>
                <w:bCs/>
                <w:color w:val="auto"/>
                <w:szCs w:val="21"/>
                <w:highlight w:val="none"/>
              </w:rPr>
              <w:t>工期：自开工令下达之日起30个日历日</w:t>
            </w:r>
            <w:r>
              <w:rPr>
                <w:rFonts w:hint="eastAsia" w:hAnsi="宋体" w:cs="宋体"/>
                <w:b/>
                <w:bCs/>
                <w:color w:val="auto"/>
                <w:szCs w:val="21"/>
                <w:highlight w:val="none"/>
                <w:lang w:val="en-US" w:eastAsia="zh-CN"/>
              </w:rPr>
              <w:t>；</w:t>
            </w:r>
          </w:p>
          <w:p w14:paraId="7815CEC8">
            <w:pPr>
              <w:spacing w:line="360" w:lineRule="auto"/>
              <w:jc w:val="both"/>
              <w:rPr>
                <w:rFonts w:hint="default" w:hAnsi="宋体" w:cs="宋体"/>
                <w:b/>
                <w:bCs/>
                <w:color w:val="auto"/>
                <w:szCs w:val="21"/>
                <w:highlight w:val="none"/>
                <w:lang w:val="en-US" w:eastAsia="zh-CN"/>
              </w:rPr>
            </w:pPr>
            <w:r>
              <w:rPr>
                <w:rFonts w:hint="eastAsia" w:hAnsi="宋体" w:cs="宋体"/>
                <w:b/>
                <w:bCs/>
                <w:color w:val="auto"/>
                <w:szCs w:val="21"/>
                <w:highlight w:val="none"/>
                <w:lang w:val="en-US" w:eastAsia="zh-CN"/>
              </w:rPr>
              <w:t>质保期：</w:t>
            </w:r>
            <w:r>
              <w:rPr>
                <w:rFonts w:hint="default" w:hAnsi="宋体" w:cs="宋体"/>
                <w:b/>
                <w:bCs/>
                <w:color w:val="auto"/>
                <w:szCs w:val="21"/>
                <w:highlight w:val="none"/>
                <w:lang w:val="en-US" w:eastAsia="zh-CN"/>
              </w:rPr>
              <w:t>施工内容中，防水工程为5年，电气管线、给排水管道、设备安装和装修工程等为2年。</w:t>
            </w:r>
          </w:p>
        </w:tc>
      </w:tr>
      <w:tr w14:paraId="23CA3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297C26DD">
            <w:pPr>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4450" w:type="pct"/>
            <w:vAlign w:val="center"/>
          </w:tcPr>
          <w:p w14:paraId="3427B4D4">
            <w:pPr>
              <w:pStyle w:val="10"/>
              <w:jc w:val="both"/>
              <w:rPr>
                <w:rFonts w:ascii="宋体" w:hAnsi="宋体" w:cs="宋体"/>
                <w:color w:val="auto"/>
                <w:kern w:val="0"/>
                <w:sz w:val="24"/>
                <w:szCs w:val="21"/>
                <w:highlight w:val="none"/>
              </w:rPr>
            </w:pPr>
            <w:r>
              <w:rPr>
                <w:rFonts w:hint="eastAsia" w:ascii="宋体" w:hAnsi="宋体" w:cs="宋体"/>
                <w:b/>
                <w:bCs/>
                <w:color w:val="auto"/>
                <w:kern w:val="0"/>
                <w:sz w:val="24"/>
                <w:szCs w:val="21"/>
                <w:highlight w:val="none"/>
              </w:rPr>
              <w:t>质量标准：达到国家现行有关质量验收规范“合格”要求</w:t>
            </w:r>
          </w:p>
        </w:tc>
      </w:tr>
      <w:tr w14:paraId="032F1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62EC7ED3">
            <w:pPr>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4450" w:type="pct"/>
            <w:vAlign w:val="center"/>
          </w:tcPr>
          <w:p w14:paraId="1F875AA1">
            <w:pPr>
              <w:jc w:val="both"/>
              <w:rPr>
                <w:rFonts w:hint="default"/>
                <w:highlight w:val="none"/>
                <w:lang w:val="en-US"/>
              </w:rPr>
            </w:pPr>
            <w:r>
              <w:rPr>
                <w:rFonts w:hint="eastAsia" w:hAnsi="宋体" w:cs="宋体"/>
                <w:color w:val="auto"/>
                <w:kern w:val="0"/>
                <w:sz w:val="24"/>
                <w:szCs w:val="21"/>
                <w:highlight w:val="none"/>
                <w:lang w:val="en-US" w:eastAsia="zh-CN"/>
              </w:rPr>
              <w:t>缺陷责任期：12个月</w:t>
            </w:r>
          </w:p>
        </w:tc>
      </w:tr>
      <w:tr w14:paraId="7E038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41" w:hRule="atLeast"/>
        </w:trPr>
        <w:tc>
          <w:tcPr>
            <w:tcW w:w="549" w:type="pct"/>
            <w:vAlign w:val="center"/>
          </w:tcPr>
          <w:p w14:paraId="56CF29A8">
            <w:pPr>
              <w:spacing w:line="360" w:lineRule="auto"/>
              <w:jc w:val="center"/>
              <w:rPr>
                <w:rFonts w:hint="eastAsia" w:hAnsi="宋体" w:eastAsia="宋体" w:cs="宋体"/>
                <w:color w:val="auto"/>
                <w:szCs w:val="21"/>
                <w:highlight w:val="none"/>
                <w:shd w:val="clear" w:color="FFFFFF" w:fill="D9D9D9"/>
                <w:lang w:eastAsia="zh-CN"/>
              </w:rPr>
            </w:pPr>
            <w:r>
              <w:rPr>
                <w:rFonts w:hint="eastAsia" w:hAnsi="宋体" w:cs="宋体"/>
                <w:color w:val="auto"/>
                <w:szCs w:val="21"/>
                <w:highlight w:val="none"/>
                <w:lang w:val="en-US" w:eastAsia="zh-CN"/>
              </w:rPr>
              <w:t>6</w:t>
            </w:r>
          </w:p>
        </w:tc>
        <w:tc>
          <w:tcPr>
            <w:tcW w:w="4450" w:type="pct"/>
            <w:vAlign w:val="center"/>
          </w:tcPr>
          <w:p w14:paraId="577F1322">
            <w:pPr>
              <w:numPr>
                <w:ilvl w:val="0"/>
                <w:numId w:val="0"/>
              </w:numPr>
              <w:spacing w:line="360" w:lineRule="auto"/>
              <w:rPr>
                <w:rFonts w:hint="eastAsia" w:hAnsi="宋体" w:cs="宋体"/>
                <w:color w:val="auto"/>
                <w:szCs w:val="21"/>
                <w:highlight w:val="none"/>
              </w:rPr>
            </w:pPr>
            <w:r>
              <w:rPr>
                <w:rFonts w:hint="eastAsia" w:ascii="宋体" w:hAnsi="宋体" w:eastAsia="宋体" w:cs="宋体"/>
                <w:color w:val="auto"/>
                <w:sz w:val="24"/>
                <w:szCs w:val="21"/>
                <w:lang w:val="en-US" w:eastAsia="zh-CN" w:bidi="ar-SA"/>
              </w:rPr>
              <w:t>1.</w:t>
            </w:r>
            <w:r>
              <w:rPr>
                <w:rFonts w:hint="eastAsia" w:hAnsi="宋体" w:cs="宋体"/>
                <w:color w:val="auto"/>
                <w:szCs w:val="21"/>
                <w:highlight w:val="none"/>
              </w:rPr>
              <w:t>本工程合同形式为固定总价合同；</w:t>
            </w:r>
          </w:p>
          <w:p w14:paraId="5A8F7F4B">
            <w:pPr>
              <w:numPr>
                <w:ilvl w:val="0"/>
                <w:numId w:val="0"/>
              </w:numPr>
              <w:spacing w:line="360" w:lineRule="auto"/>
              <w:rPr>
                <w:rFonts w:hAnsi="宋体" w:cs="宋体"/>
                <w:color w:val="auto"/>
                <w:szCs w:val="21"/>
                <w:highlight w:val="none"/>
              </w:rPr>
            </w:pPr>
            <w:r>
              <w:rPr>
                <w:rFonts w:hint="eastAsia" w:hAnsi="宋体" w:cs="宋体"/>
                <w:color w:val="auto"/>
                <w:szCs w:val="21"/>
                <w:highlight w:val="none"/>
              </w:rPr>
              <w:t>2.付款方式和程序：</w:t>
            </w:r>
          </w:p>
          <w:p w14:paraId="2B6CBDCC">
            <w:pPr>
              <w:spacing w:line="360" w:lineRule="auto"/>
              <w:rPr>
                <w:rFonts w:hAnsi="宋体" w:cs="宋体"/>
                <w:color w:val="auto"/>
                <w:szCs w:val="21"/>
                <w:highlight w:val="none"/>
              </w:rPr>
            </w:pPr>
            <w:r>
              <w:rPr>
                <w:rFonts w:hint="eastAsia" w:hAnsi="宋体" w:cs="宋体"/>
                <w:color w:val="auto"/>
                <w:szCs w:val="21"/>
                <w:highlight w:val="none"/>
              </w:rPr>
              <w:t>（1）结算方式：</w:t>
            </w:r>
          </w:p>
          <w:p w14:paraId="5E7DB92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由采购人负责结算，在付款前，成交供应商须开具全额发票给采购人。</w:t>
            </w:r>
          </w:p>
          <w:p w14:paraId="58216AAD">
            <w:pPr>
              <w:numPr>
                <w:ilvl w:val="0"/>
                <w:numId w:val="6"/>
              </w:numPr>
              <w:spacing w:line="360" w:lineRule="auto"/>
              <w:jc w:val="left"/>
            </w:pPr>
            <w:r>
              <w:rPr>
                <w:rFonts w:hint="eastAsia" w:hAnsi="宋体" w:cs="宋体"/>
                <w:b/>
                <w:bCs/>
                <w:color w:val="auto"/>
                <w:szCs w:val="21"/>
                <w:highlight w:val="none"/>
              </w:rPr>
              <w:t>付款方式：</w:t>
            </w:r>
          </w:p>
          <w:p w14:paraId="6CD7DA30">
            <w:pPr>
              <w:pStyle w:val="56"/>
              <w:spacing w:line="520" w:lineRule="exact"/>
              <w:ind w:firstLine="424" w:firstLineChars="177"/>
              <w:rPr>
                <w:color w:val="auto"/>
                <w:szCs w:val="22"/>
                <w:highlight w:val="none"/>
              </w:rPr>
            </w:pPr>
            <w:r>
              <w:rPr>
                <w:rFonts w:hint="eastAsia" w:asciiTheme="minorEastAsia" w:hAnsiTheme="minorEastAsia" w:eastAsiaTheme="minorEastAsia" w:cstheme="minorEastAsia"/>
                <w:sz w:val="24"/>
                <w:szCs w:val="24"/>
              </w:rPr>
              <w:t>合同签订后，发包人预付合同总价款的40%</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竣工验收合格后，支付合同总价款的40%；竣工验收后，承包人提供结算资料，由发包人向审计部门报送竣工结算资料进行结算审核，审核结束后，发包人按照审定价支付</w:t>
            </w:r>
            <w:r>
              <w:rPr>
                <w:rFonts w:hint="eastAsia" w:asciiTheme="minorEastAsia" w:hAnsiTheme="minorEastAsia" w:eastAsiaTheme="minorEastAsia" w:cstheme="minorEastAsia"/>
                <w:sz w:val="24"/>
                <w:szCs w:val="24"/>
                <w:lang w:eastAsia="zh-CN"/>
              </w:rPr>
              <w:t>合同尾款</w:t>
            </w:r>
            <w:r>
              <w:rPr>
                <w:rFonts w:hint="eastAsia" w:asciiTheme="minorEastAsia" w:hAnsiTheme="minorEastAsia" w:eastAsiaTheme="minorEastAsia" w:cstheme="minorEastAsia"/>
                <w:sz w:val="24"/>
                <w:szCs w:val="24"/>
              </w:rPr>
              <w:t>。（具体以合同签订为准）</w:t>
            </w:r>
          </w:p>
        </w:tc>
      </w:tr>
      <w:tr w14:paraId="3748D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549" w:type="pct"/>
            <w:vAlign w:val="center"/>
          </w:tcPr>
          <w:p w14:paraId="69C0FB43">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7</w:t>
            </w:r>
          </w:p>
        </w:tc>
        <w:tc>
          <w:tcPr>
            <w:tcW w:w="4450" w:type="pct"/>
            <w:vAlign w:val="center"/>
          </w:tcPr>
          <w:p w14:paraId="64F866FF">
            <w:pPr>
              <w:spacing w:line="360" w:lineRule="auto"/>
              <w:rPr>
                <w:rFonts w:hint="eastAsia" w:hAnsi="宋体" w:cs="宋体"/>
                <w:b/>
                <w:color w:val="auto"/>
                <w:szCs w:val="21"/>
                <w:highlight w:val="none"/>
              </w:rPr>
            </w:pPr>
            <w:r>
              <w:rPr>
                <w:rFonts w:hint="eastAsia" w:hAnsi="宋体" w:cs="宋体"/>
                <w:b/>
                <w:color w:val="auto"/>
                <w:szCs w:val="21"/>
                <w:highlight w:val="none"/>
              </w:rPr>
              <w:t>质量保证：</w:t>
            </w:r>
          </w:p>
          <w:p w14:paraId="78EC48E9">
            <w:pPr>
              <w:spacing w:line="520" w:lineRule="exact"/>
              <w:ind w:firstLine="360" w:firstLineChars="150"/>
              <w:rPr>
                <w:rFonts w:hint="eastAsia" w:hAnsi="宋体" w:eastAsia="宋体" w:cs="宋体"/>
                <w:b/>
                <w:bCs/>
                <w:color w:val="auto"/>
                <w:szCs w:val="21"/>
                <w:highlight w:val="none"/>
                <w:lang w:eastAsia="zh-CN"/>
              </w:rPr>
            </w:pPr>
            <w:r>
              <w:rPr>
                <w:rFonts w:hint="eastAsia" w:hAnsi="宋体" w:cs="宋体"/>
                <w:color w:val="auto"/>
                <w:szCs w:val="21"/>
                <w:highlight w:val="none"/>
              </w:rPr>
              <w:t>工程质量标准：达到国家现行有关质量验收规范“合格”要求</w:t>
            </w:r>
            <w:r>
              <w:rPr>
                <w:rFonts w:hint="eastAsia" w:hAnsi="宋体" w:cs="宋体"/>
                <w:color w:val="auto"/>
                <w:szCs w:val="21"/>
                <w:highlight w:val="none"/>
                <w:lang w:eastAsia="zh-CN"/>
              </w:rPr>
              <w:t>。</w:t>
            </w:r>
          </w:p>
          <w:p w14:paraId="1B06BB91">
            <w:pPr>
              <w:spacing w:line="520" w:lineRule="exact"/>
              <w:ind w:firstLine="360" w:firstLineChars="150"/>
              <w:rPr>
                <w:rFonts w:hAnsi="宋体" w:cs="宋体"/>
                <w:color w:val="auto"/>
                <w:szCs w:val="21"/>
                <w:highlight w:val="none"/>
              </w:rPr>
            </w:pPr>
            <w:r>
              <w:rPr>
                <w:rFonts w:hint="eastAsia" w:hAnsi="宋体" w:cs="宋体"/>
                <w:color w:val="auto"/>
                <w:szCs w:val="21"/>
                <w:highlight w:val="none"/>
              </w:rPr>
              <w:t>供应商必须保证材料合格、工程及服务质量可靠，并全面满足磋商文件的要求，磋商文件未明确要求的内容，供应商须按采购人的补充要求为准。施工工艺应严格</w:t>
            </w:r>
            <w:r>
              <w:rPr>
                <w:rFonts w:hint="eastAsia" w:hAnsi="宋体" w:cs="宋体"/>
                <w:color w:val="auto"/>
                <w:szCs w:val="21"/>
                <w:highlight w:val="none"/>
                <w:lang w:val="en-US" w:eastAsia="zh-CN"/>
              </w:rPr>
              <w:t>按照</w:t>
            </w:r>
            <w:r>
              <w:rPr>
                <w:rFonts w:hint="eastAsia" w:hAnsi="宋体" w:cs="宋体"/>
                <w:color w:val="auto"/>
                <w:szCs w:val="21"/>
                <w:highlight w:val="none"/>
              </w:rPr>
              <w:t>国家最新发布的规范标准执行，如发生质量问题由供应商承担全部责任。</w:t>
            </w:r>
          </w:p>
        </w:tc>
      </w:tr>
      <w:tr w14:paraId="71727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7CBE90">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8</w:t>
            </w:r>
          </w:p>
        </w:tc>
        <w:tc>
          <w:tcPr>
            <w:tcW w:w="4450" w:type="pct"/>
            <w:vAlign w:val="center"/>
          </w:tcPr>
          <w:p w14:paraId="0F461C9E">
            <w:pPr>
              <w:spacing w:line="360" w:lineRule="auto"/>
              <w:rPr>
                <w:rFonts w:hAnsi="宋体" w:cs="宋体"/>
                <w:b/>
                <w:color w:val="auto"/>
                <w:szCs w:val="21"/>
                <w:highlight w:val="none"/>
              </w:rPr>
            </w:pPr>
            <w:r>
              <w:rPr>
                <w:rFonts w:hint="eastAsia" w:hAnsi="宋体" w:cs="宋体"/>
                <w:b/>
                <w:color w:val="auto"/>
                <w:szCs w:val="21"/>
                <w:highlight w:val="none"/>
              </w:rPr>
              <w:t>验收：</w:t>
            </w:r>
          </w:p>
          <w:p w14:paraId="144376E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由采购人、供应商共同对项目进行整体验收。其内容包括材料和施工质量是否达到现行国家有关验收规范“合格”标准、是否按照招标人要求按时完工。</w:t>
            </w:r>
          </w:p>
          <w:p w14:paraId="7F3CC272">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1.所验各项内容最终验收达不到磋商文件要求和磋商响应文件承诺的，或在后续使用中发现招标人不能容忍的缺陷等，将视为验收不合格，供应商应在采购人要求的时间内无条件整改及恢复。</w:t>
            </w:r>
          </w:p>
          <w:p w14:paraId="6DD235E5">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2.若发现供应商有弄虚作假的，在磋商阶段故意或随意夸大技术能力、工程、服务质量的，采购人有权解除合同，并且要求供应商赔偿相关损失。</w:t>
            </w:r>
          </w:p>
          <w:p w14:paraId="496D257F">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3.验收标准：按磋商文件、磋商响应文件及澄清函等技术指标进行验收。各项指标均应符合验收标准及要求。</w:t>
            </w:r>
          </w:p>
          <w:p w14:paraId="05769CA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4.验收合格后，填写验收单，双方签字生效。</w:t>
            </w:r>
          </w:p>
          <w:p w14:paraId="727CAED5">
            <w:pPr>
              <w:spacing w:line="360" w:lineRule="auto"/>
              <w:ind w:firstLine="480" w:firstLineChars="200"/>
              <w:rPr>
                <w:color w:val="auto"/>
                <w:highlight w:val="none"/>
              </w:rPr>
            </w:pPr>
            <w:r>
              <w:rPr>
                <w:rFonts w:hint="eastAsia" w:hAnsi="宋体" w:cs="宋体"/>
                <w:color w:val="auto"/>
                <w:szCs w:val="21"/>
                <w:highlight w:val="none"/>
              </w:rPr>
              <w:t>5.验收依据：</w:t>
            </w:r>
          </w:p>
          <w:p w14:paraId="75DD99E6">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合同文本；</w:t>
            </w:r>
          </w:p>
          <w:p w14:paraId="3AE81D73">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磋商文件及澄清函、磋商响应文件；</w:t>
            </w:r>
          </w:p>
          <w:p w14:paraId="7FAC090A">
            <w:pPr>
              <w:numPr>
                <w:ilvl w:val="0"/>
                <w:numId w:val="7"/>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国家和行业制定的相应的标准和规范；</w:t>
            </w:r>
          </w:p>
          <w:p w14:paraId="11EE3FF1">
            <w:pPr>
              <w:tabs>
                <w:tab w:val="left" w:pos="498"/>
              </w:tabs>
              <w:spacing w:line="360" w:lineRule="auto"/>
              <w:ind w:firstLine="240" w:firstLineChars="100"/>
              <w:rPr>
                <w:rFonts w:hAnsi="宋体" w:cs="宋体"/>
                <w:color w:val="auto"/>
                <w:szCs w:val="21"/>
                <w:highlight w:val="none"/>
              </w:rPr>
            </w:pPr>
            <w:r>
              <w:rPr>
                <w:rFonts w:hint="eastAsia" w:hAnsi="宋体" w:cs="宋体"/>
                <w:color w:val="auto"/>
                <w:szCs w:val="21"/>
                <w:highlight w:val="none"/>
              </w:rPr>
              <w:t>d)验收清单。</w:t>
            </w:r>
          </w:p>
        </w:tc>
      </w:tr>
      <w:tr w14:paraId="48F83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5A079563">
            <w:pPr>
              <w:pStyle w:val="13"/>
              <w:spacing w:line="360" w:lineRule="auto"/>
              <w:jc w:val="center"/>
              <w:rPr>
                <w:rFonts w:hint="eastAsia" w:hAnsi="宋体" w:eastAsia="宋体"/>
                <w:color w:val="auto"/>
                <w:szCs w:val="21"/>
                <w:highlight w:val="none"/>
                <w:lang w:eastAsia="zh-CN"/>
              </w:rPr>
            </w:pPr>
            <w:r>
              <w:rPr>
                <w:rFonts w:hint="eastAsia" w:hAnsi="宋体"/>
                <w:color w:val="auto"/>
                <w:szCs w:val="21"/>
                <w:highlight w:val="none"/>
                <w:lang w:val="en-US" w:eastAsia="zh-CN"/>
              </w:rPr>
              <w:t>9</w:t>
            </w:r>
          </w:p>
        </w:tc>
        <w:tc>
          <w:tcPr>
            <w:tcW w:w="4450" w:type="pct"/>
            <w:vAlign w:val="center"/>
          </w:tcPr>
          <w:p w14:paraId="2B3EE8EE">
            <w:pPr>
              <w:spacing w:line="360" w:lineRule="auto"/>
              <w:rPr>
                <w:rFonts w:hAnsi="宋体" w:cs="宋体"/>
                <w:b/>
                <w:bCs/>
                <w:color w:val="auto"/>
                <w:szCs w:val="21"/>
                <w:highlight w:val="none"/>
              </w:rPr>
            </w:pPr>
            <w:r>
              <w:rPr>
                <w:rFonts w:hint="eastAsia" w:hAnsi="宋体" w:cs="宋体"/>
                <w:b/>
                <w:bCs/>
                <w:color w:val="auto"/>
                <w:szCs w:val="21"/>
                <w:highlight w:val="none"/>
              </w:rPr>
              <w:t>违约责任：</w:t>
            </w:r>
          </w:p>
          <w:p w14:paraId="65907B08">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73E45213">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tc>
      </w:tr>
      <w:tr w14:paraId="14F08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9" w:type="pct"/>
            <w:vAlign w:val="center"/>
          </w:tcPr>
          <w:p w14:paraId="4E5D6211">
            <w:pPr>
              <w:spacing w:line="360" w:lineRule="auto"/>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10</w:t>
            </w:r>
          </w:p>
        </w:tc>
        <w:tc>
          <w:tcPr>
            <w:tcW w:w="4450" w:type="pct"/>
            <w:vAlign w:val="center"/>
          </w:tcPr>
          <w:p w14:paraId="2B23C930">
            <w:pPr>
              <w:spacing w:line="360" w:lineRule="auto"/>
              <w:rPr>
                <w:rFonts w:hAnsi="宋体" w:cs="宋体"/>
                <w:b/>
                <w:color w:val="auto"/>
                <w:szCs w:val="21"/>
                <w:highlight w:val="none"/>
              </w:rPr>
            </w:pPr>
            <w:r>
              <w:rPr>
                <w:rFonts w:hint="eastAsia" w:hAnsi="宋体" w:cs="宋体"/>
                <w:b/>
                <w:color w:val="auto"/>
                <w:szCs w:val="21"/>
                <w:highlight w:val="none"/>
              </w:rPr>
              <w:t>政府采购合同：</w:t>
            </w:r>
          </w:p>
          <w:p w14:paraId="10AC164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政府采购合同适用《中华人民共和国民法典》。采购人和供应商之间的权利和义务，应当按照平等、自愿的原则以合同方式约定。</w:t>
            </w:r>
            <w:r>
              <w:rPr>
                <w:rFonts w:hint="eastAsia" w:hAnsi="宋体" w:cs="宋体"/>
                <w:color w:val="auto"/>
                <w:szCs w:val="21"/>
                <w:highlight w:val="none"/>
              </w:rPr>
              <w:br w:type="textWrapping"/>
            </w:r>
            <w:r>
              <w:rPr>
                <w:rFonts w:hint="eastAsia" w:hAnsi="宋体" w:cs="宋体"/>
                <w:color w:val="auto"/>
                <w:szCs w:val="21"/>
                <w:highlight w:val="none"/>
              </w:rPr>
              <w:t xml:space="preserve">    采购人可以委托采购代理机构代表其与供应商签订政府采购合同。由采购代理机构以采购人名义签订合同的，应当提交采购人的授权委托书，作为合同附件。</w:t>
            </w:r>
          </w:p>
          <w:p w14:paraId="7336E788">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政府采购合同应当采用书面形式。</w:t>
            </w:r>
          </w:p>
          <w:p w14:paraId="66074B5D">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国务院政府采购监督管理部门应当会同国务院有关部门，规定政府采购合同必须具备的条款。</w:t>
            </w:r>
            <w:r>
              <w:rPr>
                <w:rFonts w:hint="eastAsia" w:hAnsi="宋体" w:cs="宋体"/>
                <w:color w:val="auto"/>
                <w:szCs w:val="21"/>
                <w:highlight w:val="none"/>
              </w:rPr>
              <w:br w:type="textWrapping"/>
            </w:r>
            <w:r>
              <w:rPr>
                <w:rFonts w:hint="eastAsia" w:hAnsi="宋体" w:cs="宋体"/>
                <w:color w:val="auto"/>
                <w:szCs w:val="21"/>
                <w:highlight w:val="none"/>
              </w:rPr>
              <w:t xml:space="preserve">    采购人与中标、成交供应商应当在中标、成交通知书发出之日起</w:t>
            </w:r>
            <w:r>
              <w:rPr>
                <w:rFonts w:hint="eastAsia" w:hAnsi="宋体" w:cs="宋体"/>
                <w:color w:val="auto"/>
                <w:szCs w:val="21"/>
                <w:highlight w:val="none"/>
                <w:lang w:val="en-US" w:eastAsia="zh-CN"/>
              </w:rPr>
              <w:t>二十五</w:t>
            </w:r>
            <w:r>
              <w:rPr>
                <w:rFonts w:hint="eastAsia" w:hAnsi="宋体" w:cs="宋体"/>
                <w:color w:val="auto"/>
                <w:szCs w:val="21"/>
                <w:highlight w:val="none"/>
              </w:rPr>
              <w:t>日内，按照采购文件确定的事项签订政府采购合同。</w:t>
            </w:r>
            <w:r>
              <w:rPr>
                <w:rFonts w:hint="eastAsia" w:hAnsi="宋体" w:cs="宋体"/>
                <w:color w:val="auto"/>
                <w:szCs w:val="21"/>
                <w:highlight w:val="none"/>
              </w:rPr>
              <w:br w:type="textWrapping"/>
            </w:r>
            <w:r>
              <w:rPr>
                <w:rFonts w:hint="eastAsia" w:hAnsi="宋体" w:cs="宋体"/>
                <w:color w:val="auto"/>
                <w:szCs w:val="21"/>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AE01DEA">
            <w:pPr>
              <w:pStyle w:val="13"/>
              <w:spacing w:line="360" w:lineRule="auto"/>
              <w:ind w:firstLine="480" w:firstLineChars="200"/>
              <w:rPr>
                <w:rFonts w:hAnsi="宋体"/>
                <w:color w:val="auto"/>
                <w:szCs w:val="21"/>
                <w:highlight w:val="none"/>
              </w:rPr>
            </w:pPr>
            <w:r>
              <w:rPr>
                <w:rFonts w:hint="eastAsia" w:hAnsi="宋体" w:cs="宋体"/>
                <w:color w:val="auto"/>
                <w:kern w:val="0"/>
                <w:sz w:val="24"/>
                <w:szCs w:val="21"/>
                <w:highlight w:val="none"/>
              </w:rPr>
              <w:t>政府采购项目的采购合同自签订之日起七个工作日内，采购人应当将合同副本报同级政府采购监督管理部门和有关部门备案。</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政府采购合同的双方当事人不得擅自变更、中止或者终止合同。</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政府采购合同继续履行将损害国家利益和社会公共利益的，双方当事人应当变更、中止或者终止合同。有过错的一方应当承担赔偿责任，双方都有过错的，各自承担相应的责任。</w:t>
            </w:r>
          </w:p>
        </w:tc>
      </w:tr>
    </w:tbl>
    <w:p w14:paraId="7213AA2E">
      <w:pPr>
        <w:jc w:val="left"/>
        <w:rPr>
          <w:rFonts w:ascii="Times New Roman" w:eastAsia="仿宋_GB2312"/>
          <w:bCs/>
          <w:color w:val="auto"/>
          <w:sz w:val="32"/>
          <w:szCs w:val="32"/>
          <w:highlight w:val="none"/>
        </w:rPr>
      </w:pPr>
      <w:bookmarkStart w:id="55" w:name="_Toc205891759"/>
      <w:bookmarkEnd w:id="55"/>
      <w:bookmarkStart w:id="56" w:name="_Toc209339595"/>
      <w:bookmarkEnd w:id="56"/>
      <w:bookmarkStart w:id="57" w:name="_Toc107194479"/>
      <w:bookmarkEnd w:id="57"/>
      <w:r>
        <w:rPr>
          <w:rFonts w:hint="eastAsia" w:hAnsi="宋体" w:cs="宋体"/>
          <w:b/>
          <w:bCs/>
          <w:color w:val="auto"/>
          <w:spacing w:val="100"/>
          <w:kern w:val="16"/>
          <w:sz w:val="52"/>
          <w:szCs w:val="52"/>
          <w:highlight w:val="none"/>
        </w:rPr>
        <w:br w:type="page"/>
      </w:r>
    </w:p>
    <w:p w14:paraId="7942A684">
      <w:pPr>
        <w:keepNext w:val="0"/>
        <w:keepLines w:val="0"/>
        <w:pageBreakBefore w:val="0"/>
        <w:widowControl w:val="0"/>
        <w:kinsoku/>
        <w:wordWrap/>
        <w:overflowPunct/>
        <w:topLinePunct w:val="0"/>
        <w:autoSpaceDE/>
        <w:autoSpaceDN/>
        <w:bidi w:val="0"/>
        <w:adjustRightInd/>
        <w:snapToGrid/>
        <w:spacing w:line="240" w:lineRule="auto"/>
        <w:jc w:val="right"/>
        <w:textAlignment w:val="auto"/>
        <w:outlineLvl w:val="0"/>
        <w:rPr>
          <w:rFonts w:ascii="方正小标宋简体" w:hAnsi="宋体" w:eastAsia="方正小标宋简体" w:cs="仿宋"/>
          <w:b/>
          <w:sz w:val="32"/>
          <w:szCs w:val="32"/>
          <w:bdr w:val="single" w:color="auto" w:sz="4" w:space="0"/>
          <w:shd w:val="pct10" w:color="auto" w:fill="FFFFFF"/>
        </w:rPr>
      </w:pPr>
      <w:r>
        <w:rPr>
          <w:rFonts w:hint="eastAsia" w:ascii="方正小标宋简体" w:hAnsi="宋体" w:eastAsia="方正小标宋简体" w:cs="仿宋"/>
          <w:b/>
          <w:sz w:val="32"/>
          <w:szCs w:val="32"/>
          <w:bdr w:val="single" w:color="auto" w:sz="4" w:space="0"/>
          <w:shd w:val="pct10" w:color="auto" w:fill="FFFFFF"/>
        </w:rPr>
        <w:t>政府采购项目</w:t>
      </w:r>
    </w:p>
    <w:p w14:paraId="0CFB2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方正小标宋简体" w:hAnsi="宋体" w:eastAsia="方正小标宋简体" w:cs="宋体"/>
          <w:b/>
          <w:kern w:val="0"/>
          <w:sz w:val="52"/>
          <w:szCs w:val="52"/>
        </w:rPr>
      </w:pPr>
    </w:p>
    <w:p w14:paraId="1925FBEB">
      <w:pPr>
        <w:pStyle w:val="24"/>
        <w:keepNext w:val="0"/>
        <w:keepLines w:val="0"/>
        <w:pageBreakBefore w:val="0"/>
        <w:widowControl w:val="0"/>
        <w:kinsoku/>
        <w:wordWrap/>
        <w:overflowPunct/>
        <w:topLinePunct w:val="0"/>
        <w:autoSpaceDE/>
        <w:autoSpaceDN/>
        <w:bidi w:val="0"/>
        <w:adjustRightInd/>
        <w:snapToGrid/>
        <w:spacing w:line="240" w:lineRule="auto"/>
        <w:ind w:firstLine="210"/>
        <w:textAlignment w:val="auto"/>
      </w:pPr>
    </w:p>
    <w:p w14:paraId="613E16A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ascii="方正小标宋简体" w:hAnsi="宋体" w:eastAsia="方正小标宋简体" w:cs="宋体"/>
          <w:b/>
          <w:spacing w:val="-42"/>
          <w:sz w:val="52"/>
          <w:szCs w:val="52"/>
        </w:rPr>
      </w:pPr>
      <w:r>
        <w:rPr>
          <w:rFonts w:hint="eastAsia" w:ascii="方正小标宋简体" w:hAnsi="宋体" w:eastAsia="方正小标宋简体" w:cs="宋体"/>
          <w:b/>
          <w:spacing w:val="42"/>
          <w:kern w:val="0"/>
          <w:sz w:val="52"/>
          <w:szCs w:val="52"/>
          <w:fitText w:val="5957" w:id="539831261"/>
        </w:rPr>
        <w:t>西安铁路职业技术学</w:t>
      </w:r>
      <w:r>
        <w:rPr>
          <w:rFonts w:hint="eastAsia" w:ascii="方正小标宋简体" w:hAnsi="宋体" w:eastAsia="方正小标宋简体" w:cs="宋体"/>
          <w:b/>
          <w:spacing w:val="0"/>
          <w:kern w:val="0"/>
          <w:sz w:val="52"/>
          <w:szCs w:val="52"/>
          <w:fitText w:val="5957" w:id="539831261"/>
        </w:rPr>
        <w:t>院</w:t>
      </w:r>
    </w:p>
    <w:p w14:paraId="25F6D1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方正小标宋简体" w:hAnsi="宋体" w:eastAsia="方正小标宋简体" w:cs="宋体"/>
          <w:b/>
          <w:spacing w:val="-42"/>
          <w:sz w:val="52"/>
          <w:szCs w:val="52"/>
        </w:rPr>
      </w:pPr>
      <w:r>
        <w:rPr>
          <w:rFonts w:hint="eastAsia" w:ascii="方正小标宋简体" w:hAnsi="宋体" w:eastAsia="方正小标宋简体" w:cs="宋体"/>
          <w:b/>
          <w:spacing w:val="-42"/>
          <w:sz w:val="52"/>
          <w:szCs w:val="52"/>
          <w:u w:val="single"/>
        </w:rPr>
        <w:t xml:space="preserve">                                  </w:t>
      </w:r>
      <w:r>
        <w:rPr>
          <w:rFonts w:hint="eastAsia" w:ascii="方正小标宋简体" w:hAnsi="宋体" w:eastAsia="方正小标宋简体" w:cs="宋体"/>
          <w:b/>
          <w:spacing w:val="-42"/>
          <w:sz w:val="52"/>
          <w:szCs w:val="52"/>
        </w:rPr>
        <w:t>项目</w:t>
      </w:r>
    </w:p>
    <w:p w14:paraId="08BF43F5">
      <w:pPr>
        <w:spacing w:line="520" w:lineRule="exact"/>
        <w:ind w:left="-1026" w:leftChars="-428" w:hanging="1"/>
        <w:jc w:val="center"/>
        <w:rPr>
          <w:rFonts w:ascii="方正小标宋简体" w:hAnsi="宋体" w:eastAsia="方正小标宋简体" w:cs="仿宋"/>
          <w:b/>
          <w:sz w:val="52"/>
          <w:szCs w:val="52"/>
        </w:rPr>
      </w:pPr>
    </w:p>
    <w:p w14:paraId="5C51A547">
      <w:pPr>
        <w:pStyle w:val="2"/>
      </w:pPr>
    </w:p>
    <w:p w14:paraId="2C9ECC1F">
      <w:pPr>
        <w:tabs>
          <w:tab w:val="left" w:pos="7815"/>
        </w:tabs>
        <w:spacing w:line="520" w:lineRule="exact"/>
        <w:jc w:val="left"/>
        <w:rPr>
          <w:rFonts w:ascii="方正小标宋简体" w:hAnsi="宋体" w:eastAsia="方正小标宋简体" w:cs="仿宋"/>
          <w:b/>
          <w:sz w:val="52"/>
          <w:szCs w:val="52"/>
        </w:rPr>
      </w:pPr>
    </w:p>
    <w:p w14:paraId="530F0659">
      <w:pPr>
        <w:pStyle w:val="24"/>
        <w:spacing w:line="520" w:lineRule="exact"/>
        <w:ind w:firstLine="210"/>
      </w:pPr>
    </w:p>
    <w:p w14:paraId="63098AFD">
      <w:pPr>
        <w:spacing w:line="800" w:lineRule="exact"/>
        <w:jc w:val="center"/>
        <w:rPr>
          <w:rFonts w:ascii="方正小标宋简体" w:hAnsi="宋体" w:eastAsia="方正小标宋简体" w:cs="仿宋"/>
          <w:b/>
          <w:spacing w:val="241"/>
          <w:kern w:val="0"/>
          <w:sz w:val="72"/>
          <w:szCs w:val="72"/>
        </w:rPr>
      </w:pPr>
      <w:r>
        <w:rPr>
          <w:rFonts w:hint="eastAsia" w:ascii="方正小标宋简体" w:hAnsi="宋体" w:eastAsia="方正小标宋简体" w:cs="仿宋"/>
          <w:b/>
          <w:spacing w:val="242"/>
          <w:kern w:val="0"/>
          <w:sz w:val="72"/>
          <w:szCs w:val="72"/>
          <w:fitText w:val="4337" w:id="1316160024"/>
        </w:rPr>
        <w:t>施工合</w:t>
      </w:r>
      <w:r>
        <w:rPr>
          <w:rFonts w:hint="eastAsia" w:ascii="方正小标宋简体" w:hAnsi="宋体" w:eastAsia="方正小标宋简体" w:cs="仿宋"/>
          <w:b/>
          <w:spacing w:val="2"/>
          <w:kern w:val="0"/>
          <w:sz w:val="72"/>
          <w:szCs w:val="72"/>
          <w:fitText w:val="4337" w:id="1316160024"/>
        </w:rPr>
        <w:t>同</w:t>
      </w:r>
    </w:p>
    <w:p w14:paraId="0B067636">
      <w:pPr>
        <w:pStyle w:val="24"/>
        <w:spacing w:line="520" w:lineRule="exact"/>
        <w:ind w:firstLine="0" w:firstLineChars="0"/>
      </w:pPr>
    </w:p>
    <w:p w14:paraId="0259310E">
      <w:pPr>
        <w:pStyle w:val="25"/>
        <w:spacing w:after="163" w:line="520" w:lineRule="exact"/>
        <w:ind w:left="0" w:leftChars="0" w:firstLine="0" w:firstLineChars="0"/>
      </w:pPr>
    </w:p>
    <w:p w14:paraId="7B814D20">
      <w:pPr>
        <w:pStyle w:val="25"/>
        <w:spacing w:after="163" w:line="520" w:lineRule="exact"/>
        <w:ind w:left="480" w:firstLine="400"/>
      </w:pPr>
    </w:p>
    <w:p w14:paraId="0FE03785">
      <w:pPr>
        <w:keepNext w:val="0"/>
        <w:keepLines w:val="0"/>
        <w:pageBreakBefore w:val="0"/>
        <w:widowControl w:val="0"/>
        <w:kinsoku/>
        <w:wordWrap/>
        <w:overflowPunct/>
        <w:topLinePunct w:val="0"/>
        <w:autoSpaceDE/>
        <w:autoSpaceDN/>
        <w:bidi w:val="0"/>
        <w:adjustRightInd/>
        <w:snapToGrid/>
        <w:spacing w:line="360" w:lineRule="auto"/>
        <w:ind w:firstLine="1928" w:firstLineChars="600"/>
        <w:textAlignment w:val="auto"/>
        <w:rPr>
          <w:rFonts w:ascii="方正小标宋简体" w:hAnsi="宋体" w:eastAsia="方正小标宋简体" w:cs="仿宋"/>
          <w:b/>
          <w:sz w:val="32"/>
          <w:szCs w:val="32"/>
        </w:rPr>
      </w:pPr>
      <w:r>
        <w:rPr>
          <w:rFonts w:hint="eastAsia" w:ascii="方正小标宋简体" w:hAnsi="宋体" w:eastAsia="方正小标宋简体" w:cs="仿宋"/>
          <w:b/>
          <w:sz w:val="32"/>
          <w:szCs w:val="32"/>
        </w:rPr>
        <w:t>项目编号：</w:t>
      </w:r>
    </w:p>
    <w:p w14:paraId="27BE92FA">
      <w:pPr>
        <w:keepNext w:val="0"/>
        <w:keepLines w:val="0"/>
        <w:pageBreakBefore w:val="0"/>
        <w:widowControl w:val="0"/>
        <w:kinsoku/>
        <w:wordWrap/>
        <w:overflowPunct/>
        <w:topLinePunct w:val="0"/>
        <w:autoSpaceDE/>
        <w:autoSpaceDN/>
        <w:bidi w:val="0"/>
        <w:adjustRightInd/>
        <w:snapToGrid/>
        <w:spacing w:line="360" w:lineRule="auto"/>
        <w:ind w:firstLine="1928" w:firstLineChars="600"/>
        <w:textAlignment w:val="auto"/>
        <w:rPr>
          <w:rFonts w:ascii="方正小标宋简体" w:hAnsi="宋体" w:eastAsia="方正小标宋简体" w:cs="仿宋"/>
          <w:b/>
          <w:sz w:val="32"/>
          <w:szCs w:val="32"/>
        </w:rPr>
      </w:pPr>
      <w:r>
        <w:rPr>
          <w:rFonts w:hint="eastAsia" w:ascii="方正小标宋简体" w:hAnsi="宋体" w:eastAsia="方正小标宋简体" w:cs="仿宋"/>
          <w:b/>
          <w:sz w:val="32"/>
          <w:szCs w:val="32"/>
        </w:rPr>
        <w:t>合同编号：</w:t>
      </w:r>
    </w:p>
    <w:p w14:paraId="16A8D901">
      <w:pPr>
        <w:keepNext w:val="0"/>
        <w:keepLines w:val="0"/>
        <w:pageBreakBefore w:val="0"/>
        <w:widowControl w:val="0"/>
        <w:kinsoku/>
        <w:wordWrap/>
        <w:overflowPunct/>
        <w:topLinePunct w:val="0"/>
        <w:autoSpaceDE/>
        <w:autoSpaceDN/>
        <w:bidi w:val="0"/>
        <w:adjustRightInd/>
        <w:snapToGrid/>
        <w:spacing w:line="360" w:lineRule="auto"/>
        <w:ind w:firstLine="1928" w:firstLineChars="600"/>
        <w:textAlignment w:val="auto"/>
        <w:outlineLvl w:val="0"/>
        <w:rPr>
          <w:rFonts w:ascii="方正小标宋简体" w:hAnsi="宋体" w:eastAsia="方正小标宋简体" w:cs="仿宋"/>
          <w:b/>
          <w:sz w:val="32"/>
          <w:szCs w:val="32"/>
        </w:rPr>
      </w:pPr>
      <w:r>
        <w:rPr>
          <w:rFonts w:hint="eastAsia" w:ascii="方正小标宋简体" w:hAnsi="宋体" w:eastAsia="方正小标宋简体" w:cs="仿宋"/>
          <w:b/>
          <w:sz w:val="32"/>
          <w:szCs w:val="32"/>
        </w:rPr>
        <w:t>发 包 人：西安铁路职业技术学院</w:t>
      </w:r>
    </w:p>
    <w:p w14:paraId="6699C816">
      <w:pPr>
        <w:keepNext w:val="0"/>
        <w:keepLines w:val="0"/>
        <w:pageBreakBefore w:val="0"/>
        <w:widowControl w:val="0"/>
        <w:kinsoku/>
        <w:wordWrap/>
        <w:overflowPunct/>
        <w:topLinePunct w:val="0"/>
        <w:autoSpaceDE/>
        <w:autoSpaceDN/>
        <w:bidi w:val="0"/>
        <w:adjustRightInd/>
        <w:snapToGrid/>
        <w:spacing w:line="360" w:lineRule="auto"/>
        <w:ind w:firstLine="1928" w:firstLineChars="600"/>
        <w:textAlignment w:val="auto"/>
        <w:rPr>
          <w:rFonts w:hint="eastAsia" w:ascii="方正小标宋简体" w:hAnsi="宋体" w:eastAsia="方正小标宋简体" w:cs="仿宋"/>
          <w:b/>
          <w:sz w:val="32"/>
          <w:szCs w:val="32"/>
        </w:rPr>
      </w:pPr>
      <w:r>
        <w:rPr>
          <w:rFonts w:hint="eastAsia" w:ascii="方正小标宋简体" w:hAnsi="宋体" w:eastAsia="方正小标宋简体" w:cs="仿宋"/>
          <w:b/>
          <w:sz w:val="32"/>
          <w:szCs w:val="32"/>
        </w:rPr>
        <w:t>承 包 人：</w:t>
      </w:r>
    </w:p>
    <w:p w14:paraId="09A82045">
      <w:pPr>
        <w:pStyle w:val="2"/>
        <w:rPr>
          <w:rFonts w:hint="eastAsia" w:ascii="方正小标宋简体" w:hAnsi="宋体" w:eastAsia="方正小标宋简体" w:cs="仿宋"/>
          <w:b/>
          <w:sz w:val="32"/>
          <w:szCs w:val="32"/>
        </w:rPr>
      </w:pPr>
    </w:p>
    <w:p w14:paraId="5880D546">
      <w:pPr>
        <w:pStyle w:val="2"/>
        <w:jc w:val="center"/>
        <w:rPr>
          <w:rFonts w:hint="eastAsia" w:ascii="方正小标宋简体" w:hAnsi="宋体" w:eastAsia="方正小标宋简体" w:cs="仿宋"/>
          <w:b/>
          <w:sz w:val="32"/>
          <w:szCs w:val="32"/>
        </w:rPr>
      </w:pPr>
      <w:r>
        <w:rPr>
          <w:rFonts w:hint="eastAsia" w:ascii="方正小标宋简体" w:hAnsi="宋体" w:eastAsia="方正小标宋简体" w:cs="仿宋"/>
          <w:b/>
          <w:sz w:val="32"/>
          <w:szCs w:val="32"/>
          <w:u w:val="single"/>
          <w:lang w:val="en-US" w:eastAsia="zh-CN"/>
        </w:rPr>
        <w:t xml:space="preserve">       </w:t>
      </w:r>
      <w:r>
        <w:rPr>
          <w:rFonts w:hint="eastAsia" w:ascii="方正小标宋简体" w:hAnsi="宋体" w:eastAsia="方正小标宋简体" w:cs="仿宋"/>
          <w:b/>
          <w:sz w:val="32"/>
          <w:szCs w:val="32"/>
        </w:rPr>
        <w:t>年</w:t>
      </w:r>
      <w:r>
        <w:rPr>
          <w:rFonts w:hint="eastAsia" w:ascii="方正小标宋简体" w:hAnsi="宋体" w:eastAsia="方正小标宋简体" w:cs="仿宋"/>
          <w:b/>
          <w:sz w:val="32"/>
          <w:szCs w:val="32"/>
          <w:u w:val="single"/>
        </w:rPr>
        <w:t xml:space="preserve">    </w:t>
      </w:r>
      <w:r>
        <w:rPr>
          <w:rFonts w:hint="eastAsia" w:ascii="方正小标宋简体" w:hAnsi="宋体" w:eastAsia="方正小标宋简体" w:cs="仿宋"/>
          <w:b/>
          <w:sz w:val="32"/>
          <w:szCs w:val="32"/>
        </w:rPr>
        <w:t>月</w:t>
      </w:r>
    </w:p>
    <w:p w14:paraId="799D15AB">
      <w:pPr>
        <w:widowControl/>
        <w:spacing w:line="520" w:lineRule="exact"/>
        <w:jc w:val="left"/>
        <w:rPr>
          <w:rFonts w:ascii="宋体" w:hAnsi="宋体"/>
          <w:b/>
          <w:sz w:val="44"/>
          <w:szCs w:val="44"/>
        </w:rPr>
      </w:pPr>
      <w:r>
        <w:rPr>
          <w:rFonts w:hint="eastAsia" w:ascii="宋体" w:hAnsi="宋体"/>
          <w:b/>
          <w:sz w:val="44"/>
          <w:szCs w:val="44"/>
        </w:rPr>
        <w:br w:type="page"/>
      </w:r>
    </w:p>
    <w:p w14:paraId="6B196453">
      <w:pPr>
        <w:numPr>
          <w:ilvl w:val="255"/>
          <w:numId w:val="0"/>
        </w:numPr>
        <w:spacing w:line="520" w:lineRule="exact"/>
        <w:jc w:val="center"/>
        <w:outlineLvl w:val="0"/>
        <w:rPr>
          <w:rFonts w:ascii="宋体" w:hAnsi="宋体" w:cs="仿宋"/>
          <w:b/>
          <w:bCs/>
          <w:sz w:val="30"/>
          <w:szCs w:val="30"/>
        </w:rPr>
      </w:pPr>
      <w:r>
        <w:rPr>
          <w:rFonts w:hint="eastAsia" w:ascii="宋体" w:hAnsi="宋体" w:cs="仿宋"/>
          <w:b/>
          <w:bCs/>
          <w:sz w:val="30"/>
          <w:szCs w:val="30"/>
        </w:rPr>
        <w:t>第一部分  合同书</w:t>
      </w:r>
    </w:p>
    <w:p w14:paraId="7A75EB15">
      <w:pPr>
        <w:spacing w:line="520" w:lineRule="exact"/>
        <w:rPr>
          <w:rFonts w:ascii="宋体" w:hAnsi="宋体" w:cs="宋体"/>
          <w:spacing w:val="-2"/>
          <w:kern w:val="0"/>
        </w:rPr>
      </w:pPr>
      <w:r>
        <w:rPr>
          <w:rFonts w:hint="eastAsia" w:ascii="宋体" w:hAnsi="宋体" w:cs="宋体"/>
          <w:kern w:val="0"/>
        </w:rPr>
        <w:t xml:space="preserve">    西安铁路职业技术学院</w:t>
      </w:r>
      <w:r>
        <w:rPr>
          <w:rFonts w:hint="eastAsia" w:ascii="宋体" w:hAnsi="宋体" w:cs="宋体"/>
          <w:kern w:val="0"/>
          <w:u w:val="single"/>
        </w:rPr>
        <w:t xml:space="preserve">                   </w:t>
      </w:r>
      <w:r>
        <w:rPr>
          <w:rFonts w:hint="eastAsia" w:ascii="宋体" w:hAnsi="宋体" w:cs="宋体"/>
          <w:kern w:val="0"/>
        </w:rPr>
        <w:t>项目</w:t>
      </w:r>
      <w:r>
        <w:rPr>
          <w:rFonts w:hint="eastAsia" w:ascii="宋体" w:hAnsi="宋体" w:cs="宋体"/>
          <w:spacing w:val="-2"/>
          <w:kern w:val="0"/>
        </w:rPr>
        <w:t>，在西安市财政局政府采购管理处的监督管理下，由</w:t>
      </w:r>
      <w:r>
        <w:rPr>
          <w:rFonts w:hint="eastAsia" w:ascii="宋体" w:hAnsi="宋体" w:cs="宋体"/>
          <w:spacing w:val="-2"/>
          <w:kern w:val="0"/>
          <w:u w:val="single"/>
        </w:rPr>
        <w:t xml:space="preserve">                       </w:t>
      </w:r>
      <w:r>
        <w:rPr>
          <w:rFonts w:hint="eastAsia" w:ascii="宋体" w:hAnsi="宋体" w:cs="宋体"/>
          <w:spacing w:val="-2"/>
          <w:kern w:val="0"/>
        </w:rPr>
        <w:t>组织依法招标。</w:t>
      </w:r>
      <w:r>
        <w:rPr>
          <w:rFonts w:hint="eastAsia" w:ascii="宋体" w:hAnsi="宋体" w:cs="宋体"/>
          <w:spacing w:val="-2"/>
          <w:kern w:val="0"/>
          <w:u w:val="single"/>
        </w:rPr>
        <w:t>西安铁路职业技术学院（以下简称“发包人”）</w:t>
      </w:r>
      <w:r>
        <w:rPr>
          <w:rFonts w:hint="eastAsia" w:ascii="宋体" w:hAnsi="宋体" w:cs="宋体"/>
          <w:spacing w:val="-2"/>
          <w:kern w:val="0"/>
        </w:rPr>
        <w:t>确定</w:t>
      </w:r>
      <w:r>
        <w:rPr>
          <w:rFonts w:hint="eastAsia" w:ascii="宋体" w:hAnsi="宋体" w:cs="宋体"/>
          <w:u w:val="single"/>
        </w:rPr>
        <w:t xml:space="preserve">                        </w:t>
      </w:r>
      <w:r>
        <w:rPr>
          <w:rFonts w:hint="eastAsia" w:ascii="宋体" w:hAnsi="宋体" w:cs="宋体"/>
          <w:spacing w:val="-2"/>
          <w:kern w:val="0"/>
        </w:rPr>
        <w:t>（以下简称“承包人”）为成交供应商</w:t>
      </w:r>
      <w:r>
        <w:rPr>
          <w:rFonts w:hint="eastAsia" w:ascii="宋体" w:hAnsi="宋体" w:cs="宋体"/>
        </w:rPr>
        <w:t>，其规模为</w:t>
      </w:r>
      <w:r>
        <w:rPr>
          <w:rFonts w:hint="eastAsia" w:ascii="宋体" w:hAnsi="宋体" w:cs="宋体"/>
          <w:u w:val="single"/>
        </w:rPr>
        <w:t>大型企业/中型企业/小型企业/小微企业</w:t>
      </w:r>
      <w:r>
        <w:rPr>
          <w:rFonts w:hint="eastAsia" w:ascii="宋体" w:hAnsi="宋体" w:cs="宋体"/>
        </w:rPr>
        <w:t>，供应商拥有者性别为</w:t>
      </w:r>
      <w:r>
        <w:rPr>
          <w:rFonts w:hint="eastAsia" w:ascii="宋体" w:hAnsi="宋体" w:cs="宋体"/>
          <w:u w:val="single"/>
        </w:rPr>
        <w:t>男/女</w:t>
      </w:r>
      <w:r>
        <w:rPr>
          <w:rFonts w:hint="eastAsia" w:ascii="宋体" w:hAnsi="宋体" w:cs="宋体"/>
        </w:rPr>
        <w:t>。</w:t>
      </w:r>
      <w:r>
        <w:rPr>
          <w:rFonts w:hint="eastAsia" w:ascii="宋体" w:hAnsi="宋体" w:cs="宋体"/>
          <w:spacing w:val="-2"/>
          <w:kern w:val="0"/>
        </w:rPr>
        <w:t xml:space="preserve"> </w:t>
      </w:r>
    </w:p>
    <w:p w14:paraId="79CE1D17">
      <w:pPr>
        <w:spacing w:before="120" w:after="120" w:line="520" w:lineRule="exact"/>
        <w:ind w:firstLine="472" w:firstLineChars="200"/>
        <w:jc w:val="left"/>
        <w:rPr>
          <w:rFonts w:ascii="宋体" w:hAnsi="宋体" w:cs="宋体"/>
          <w:szCs w:val="24"/>
        </w:rPr>
      </w:pPr>
      <w:r>
        <w:rPr>
          <w:rFonts w:hint="eastAsia" w:ascii="宋体" w:hAnsi="宋体" w:cs="宋体"/>
          <w:spacing w:val="-2"/>
          <w:kern w:val="0"/>
        </w:rPr>
        <w:t>依据《中华人民共和国民法典》和《中华人民共和国政府采购法》等规定，发包人通过依法采购接受了承包人以价格（大写）：人民币</w:t>
      </w:r>
      <w:r>
        <w:rPr>
          <w:rFonts w:hint="eastAsia" w:ascii="宋体" w:hAnsi="宋体" w:cs="宋体"/>
          <w:u w:val="single"/>
        </w:rPr>
        <w:t xml:space="preserve">               </w:t>
      </w:r>
      <w:r>
        <w:rPr>
          <w:rFonts w:hint="eastAsia" w:ascii="宋体" w:hAnsi="宋体" w:cs="宋体"/>
        </w:rPr>
        <w:t>（¥</w:t>
      </w:r>
      <w:r>
        <w:rPr>
          <w:rFonts w:hint="eastAsia" w:ascii="宋体" w:hAnsi="宋体" w:cs="宋体"/>
          <w:u w:val="single"/>
        </w:rPr>
        <w:t xml:space="preserve">           </w:t>
      </w:r>
      <w:r>
        <w:rPr>
          <w:rFonts w:hint="eastAsia" w:ascii="宋体" w:hAnsi="宋体" w:cs="宋体"/>
        </w:rPr>
        <w:t>）（以下简称“合同价”）</w:t>
      </w:r>
      <w:r>
        <w:rPr>
          <w:rFonts w:hint="eastAsia" w:ascii="宋体" w:hAnsi="宋体" w:cs="宋体"/>
          <w:spacing w:val="-2"/>
          <w:kern w:val="0"/>
        </w:rPr>
        <w:t>提供工程施工事项，合同计价方式：□固定总价合同 □固定单价合同 □可调价合同（调价规则：____________），发包人经办</w:t>
      </w:r>
      <w:r>
        <w:rPr>
          <w:rFonts w:hint="eastAsia" w:ascii="宋体" w:hAnsi="宋体" w:cs="宋体"/>
          <w:szCs w:val="24"/>
        </w:rPr>
        <w:t>人</w:t>
      </w:r>
      <w:r>
        <w:rPr>
          <w:rFonts w:hint="eastAsia" w:ascii="宋体" w:hAnsi="宋体" w:cs="宋体"/>
          <w:szCs w:val="24"/>
          <w:u w:val="single"/>
        </w:rPr>
        <w:t xml:space="preserve">            </w:t>
      </w:r>
      <w:r>
        <w:rPr>
          <w:rFonts w:hint="eastAsia" w:ascii="宋体" w:hAnsi="宋体" w:cs="宋体"/>
          <w:szCs w:val="24"/>
        </w:rPr>
        <w:t>，联系电话</w:t>
      </w:r>
      <w:r>
        <w:rPr>
          <w:rFonts w:hint="eastAsia" w:ascii="宋体" w:hAnsi="宋体" w:cs="宋体"/>
          <w:szCs w:val="24"/>
          <w:u w:val="single"/>
        </w:rPr>
        <w:t xml:space="preserve">                   </w:t>
      </w:r>
      <w:r>
        <w:rPr>
          <w:rFonts w:hint="eastAsia" w:ascii="宋体" w:hAnsi="宋体" w:cs="宋体"/>
          <w:szCs w:val="24"/>
        </w:rPr>
        <w:t>；承包人经办人</w:t>
      </w:r>
      <w:r>
        <w:rPr>
          <w:rFonts w:hint="eastAsia" w:ascii="宋体" w:hAnsi="宋体" w:cs="宋体"/>
          <w:szCs w:val="24"/>
          <w:u w:val="single"/>
        </w:rPr>
        <w:t xml:space="preserve">            </w:t>
      </w:r>
      <w:r>
        <w:rPr>
          <w:rFonts w:hint="eastAsia" w:ascii="宋体" w:hAnsi="宋体" w:cs="宋体"/>
          <w:szCs w:val="24"/>
        </w:rPr>
        <w:t xml:space="preserve"> ，联系电话</w:t>
      </w:r>
      <w:r>
        <w:rPr>
          <w:rFonts w:hint="eastAsia" w:ascii="宋体" w:hAnsi="宋体" w:cs="宋体"/>
          <w:szCs w:val="24"/>
          <w:u w:val="single"/>
        </w:rPr>
        <w:t xml:space="preserve">               </w:t>
      </w:r>
      <w:r>
        <w:rPr>
          <w:rFonts w:hint="eastAsia" w:ascii="宋体" w:hAnsi="宋体" w:cs="宋体"/>
          <w:szCs w:val="24"/>
        </w:rPr>
        <w:t>。</w:t>
      </w:r>
    </w:p>
    <w:p w14:paraId="25989551">
      <w:pPr>
        <w:spacing w:line="520" w:lineRule="exact"/>
        <w:ind w:firstLine="480" w:firstLineChars="200"/>
        <w:rPr>
          <w:rFonts w:ascii="宋体" w:hAnsi="宋体" w:cs="宋体"/>
        </w:rPr>
      </w:pPr>
      <w:r>
        <w:rPr>
          <w:rFonts w:hint="eastAsia" w:ascii="宋体" w:hAnsi="宋体" w:cs="宋体"/>
        </w:rPr>
        <w:t>一、合同声明</w:t>
      </w:r>
    </w:p>
    <w:p w14:paraId="04001F59">
      <w:pPr>
        <w:spacing w:line="520" w:lineRule="exact"/>
        <w:ind w:firstLine="480" w:firstLineChars="200"/>
        <w:rPr>
          <w:rFonts w:ascii="宋体" w:hAnsi="宋体" w:cs="宋体"/>
        </w:rPr>
      </w:pPr>
      <w:r>
        <w:rPr>
          <w:rFonts w:hint="eastAsia" w:ascii="宋体" w:hAnsi="宋体" w:cs="宋体"/>
        </w:rPr>
        <w:t>1.本合同适用于10万元（含）-400万元（不含）的工程项目。</w:t>
      </w:r>
    </w:p>
    <w:p w14:paraId="69A50D41">
      <w:pPr>
        <w:spacing w:line="520" w:lineRule="exact"/>
        <w:ind w:firstLine="480" w:firstLineChars="200"/>
        <w:rPr>
          <w:rFonts w:ascii="宋体" w:hAnsi="宋体" w:cs="宋体"/>
        </w:rPr>
      </w:pPr>
      <w:r>
        <w:rPr>
          <w:rFonts w:hint="eastAsia" w:ascii="宋体" w:hAnsi="宋体" w:cs="宋体"/>
        </w:rPr>
        <w:t>2.本合同中的词语和术语的含义与合同条款中定义的相同。</w:t>
      </w:r>
    </w:p>
    <w:p w14:paraId="7BFA65BB">
      <w:pPr>
        <w:spacing w:line="520" w:lineRule="exact"/>
        <w:ind w:firstLine="480" w:firstLineChars="200"/>
        <w:rPr>
          <w:rFonts w:ascii="宋体" w:hAnsi="宋体" w:cs="宋体"/>
        </w:rPr>
      </w:pPr>
      <w:r>
        <w:rPr>
          <w:rFonts w:hint="eastAsia" w:ascii="宋体" w:hAnsi="宋体" w:cs="宋体"/>
        </w:rPr>
        <w:t>3.下述文件是本合同的一部分，并与本合同一起阅读和解释：</w:t>
      </w:r>
    </w:p>
    <w:p w14:paraId="1ECAAB8D">
      <w:pPr>
        <w:spacing w:line="520" w:lineRule="exact"/>
        <w:ind w:firstLine="480" w:firstLineChars="200"/>
        <w:rPr>
          <w:rFonts w:ascii="宋体" w:hAnsi="宋体" w:cs="宋体"/>
          <w:szCs w:val="24"/>
        </w:rPr>
      </w:pPr>
      <w:r>
        <w:rPr>
          <w:rFonts w:hint="eastAsia" w:ascii="宋体" w:hAnsi="宋体" w:cs="宋体"/>
          <w:szCs w:val="24"/>
        </w:rPr>
        <w:t>（1）合同条款</w:t>
      </w:r>
    </w:p>
    <w:p w14:paraId="6023F366">
      <w:pPr>
        <w:spacing w:line="520" w:lineRule="exact"/>
        <w:ind w:firstLine="480" w:firstLineChars="200"/>
        <w:rPr>
          <w:rFonts w:ascii="宋体" w:hAnsi="宋体" w:cs="宋体"/>
        </w:rPr>
      </w:pPr>
      <w:r>
        <w:rPr>
          <w:rFonts w:hint="eastAsia" w:ascii="宋体" w:hAnsi="宋体" w:cs="宋体"/>
          <w:szCs w:val="24"/>
        </w:rPr>
        <w:t>（2）合同条款附件</w:t>
      </w:r>
    </w:p>
    <w:p w14:paraId="4421124C">
      <w:pPr>
        <w:pStyle w:val="56"/>
        <w:spacing w:line="520" w:lineRule="exact"/>
        <w:ind w:firstLine="424" w:firstLineChars="177"/>
        <w:outlineLvl w:val="1"/>
        <w:rPr>
          <w:rFonts w:ascii="宋体" w:hAnsi="宋体" w:eastAsia="宋体" w:cs="仿宋"/>
          <w:bCs/>
          <w:sz w:val="24"/>
          <w:szCs w:val="24"/>
        </w:rPr>
      </w:pPr>
      <w:r>
        <w:rPr>
          <w:rFonts w:hint="eastAsia" w:ascii="宋体" w:hAnsi="宋体" w:eastAsia="宋体" w:cs="仿宋"/>
          <w:bCs/>
          <w:sz w:val="24"/>
          <w:szCs w:val="24"/>
        </w:rPr>
        <w:t>二、</w:t>
      </w:r>
      <w:r>
        <w:rPr>
          <w:rFonts w:hint="eastAsia" w:ascii="宋体" w:hAnsi="宋体" w:eastAsia="宋体" w:cs="宋体"/>
          <w:kern w:val="2"/>
          <w:sz w:val="24"/>
          <w:szCs w:val="24"/>
        </w:rPr>
        <w:t>工程</w:t>
      </w:r>
      <w:r>
        <w:rPr>
          <w:rFonts w:hint="eastAsia" w:ascii="宋体" w:hAnsi="宋体" w:eastAsia="宋体" w:cs="仿宋"/>
          <w:bCs/>
          <w:sz w:val="24"/>
          <w:szCs w:val="24"/>
        </w:rPr>
        <w:t>概况</w:t>
      </w:r>
    </w:p>
    <w:p w14:paraId="609D6B12">
      <w:pPr>
        <w:pStyle w:val="56"/>
        <w:spacing w:line="520" w:lineRule="exact"/>
        <w:ind w:firstLine="424" w:firstLineChars="177"/>
        <w:rPr>
          <w:rFonts w:ascii="宋体" w:hAnsi="宋体" w:eastAsia="宋体" w:cs="仿宋"/>
          <w:bCs/>
          <w:sz w:val="24"/>
          <w:szCs w:val="24"/>
        </w:rPr>
      </w:pPr>
      <w:r>
        <w:rPr>
          <w:rFonts w:hint="eastAsia" w:ascii="宋体" w:hAnsi="宋体" w:eastAsia="宋体" w:cs="仿宋"/>
          <w:bCs/>
          <w:sz w:val="24"/>
          <w:szCs w:val="24"/>
        </w:rPr>
        <w:t>工程名称：</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w:t>
      </w:r>
      <w:r>
        <w:rPr>
          <w:rFonts w:hint="eastAsia" w:ascii="宋体" w:hAnsi="宋体" w:cs="宋体"/>
          <w:szCs w:val="24"/>
        </w:rPr>
        <w:t xml:space="preserve">             </w:t>
      </w:r>
    </w:p>
    <w:p w14:paraId="12217CEA">
      <w:pPr>
        <w:pStyle w:val="56"/>
        <w:spacing w:line="520" w:lineRule="exact"/>
        <w:ind w:firstLine="424" w:firstLineChars="177"/>
        <w:rPr>
          <w:rFonts w:ascii="宋体" w:hAnsi="宋体" w:eastAsia="宋体" w:cs="仿宋"/>
          <w:bCs/>
          <w:sz w:val="24"/>
          <w:szCs w:val="24"/>
        </w:rPr>
      </w:pPr>
      <w:r>
        <w:rPr>
          <w:rFonts w:hint="eastAsia" w:ascii="宋体" w:hAnsi="宋体" w:eastAsia="宋体" w:cs="仿宋"/>
          <w:bCs/>
          <w:sz w:val="24"/>
          <w:szCs w:val="24"/>
        </w:rPr>
        <w:t>工程地点：</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                            </w:t>
      </w:r>
    </w:p>
    <w:p w14:paraId="3BE1D8B7">
      <w:pPr>
        <w:pStyle w:val="56"/>
        <w:spacing w:line="520" w:lineRule="exact"/>
        <w:ind w:firstLine="424" w:firstLineChars="177"/>
        <w:rPr>
          <w:rFonts w:ascii="宋体" w:hAnsi="宋体" w:eastAsia="宋体" w:cs="仿宋"/>
          <w:bCs/>
          <w:sz w:val="24"/>
          <w:szCs w:val="24"/>
        </w:rPr>
      </w:pPr>
      <w:r>
        <w:rPr>
          <w:rFonts w:hint="eastAsia" w:ascii="宋体" w:hAnsi="宋体" w:eastAsia="宋体" w:cs="仿宋"/>
          <w:bCs/>
          <w:sz w:val="24"/>
          <w:szCs w:val="24"/>
        </w:rPr>
        <w:t>工程内容：</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　　　　　　　　       </w:t>
      </w:r>
    </w:p>
    <w:p w14:paraId="2EB1F8DD">
      <w:pPr>
        <w:pStyle w:val="56"/>
        <w:numPr>
          <w:ilvl w:val="0"/>
          <w:numId w:val="8"/>
        </w:numPr>
        <w:spacing w:line="520" w:lineRule="exact"/>
        <w:ind w:firstLine="424" w:firstLineChars="177"/>
        <w:outlineLvl w:val="1"/>
        <w:rPr>
          <w:rFonts w:ascii="宋体" w:hAnsi="宋体" w:eastAsia="宋体" w:cs="仿宋"/>
          <w:bCs/>
          <w:sz w:val="24"/>
          <w:szCs w:val="24"/>
        </w:rPr>
      </w:pPr>
      <w:r>
        <w:rPr>
          <w:rFonts w:hint="eastAsia" w:ascii="宋体" w:hAnsi="宋体" w:eastAsia="宋体" w:cs="仿宋"/>
          <w:bCs/>
          <w:sz w:val="24"/>
          <w:szCs w:val="24"/>
        </w:rPr>
        <w:t>合同工期</w:t>
      </w:r>
    </w:p>
    <w:p w14:paraId="7E77AFED">
      <w:pPr>
        <w:pStyle w:val="56"/>
        <w:spacing w:line="520" w:lineRule="exact"/>
        <w:ind w:firstLine="0"/>
        <w:outlineLvl w:val="1"/>
        <w:rPr>
          <w:rFonts w:ascii="宋体" w:hAnsi="宋体" w:eastAsia="宋体" w:cs="仿宋"/>
          <w:bCs/>
          <w:sz w:val="24"/>
          <w:szCs w:val="24"/>
        </w:rPr>
      </w:pPr>
      <w:r>
        <w:rPr>
          <w:rFonts w:hint="eastAsia" w:ascii="宋体" w:hAnsi="宋体" w:eastAsia="宋体" w:cs="仿宋"/>
          <w:bCs/>
          <w:sz w:val="24"/>
          <w:szCs w:val="24"/>
        </w:rPr>
        <w:t xml:space="preserve">    施工总日历天数：</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天</w:t>
      </w:r>
      <w:r>
        <w:rPr>
          <w:rFonts w:hint="eastAsia" w:ascii="宋体" w:hAnsi="宋体" w:eastAsia="宋体" w:cs="仿宋"/>
          <w:bCs/>
          <w:sz w:val="24"/>
          <w:szCs w:val="24"/>
          <w:u w:val="single"/>
        </w:rPr>
        <w:t xml:space="preserve">                               </w:t>
      </w:r>
    </w:p>
    <w:p w14:paraId="2D5F196E">
      <w:pPr>
        <w:pStyle w:val="56"/>
        <w:spacing w:line="520" w:lineRule="exact"/>
        <w:ind w:firstLine="480" w:firstLineChars="200"/>
        <w:rPr>
          <w:rFonts w:ascii="宋体" w:hAnsi="宋体" w:eastAsia="宋体" w:cs="仿宋"/>
          <w:bCs/>
          <w:sz w:val="24"/>
          <w:szCs w:val="24"/>
        </w:rPr>
      </w:pPr>
      <w:r>
        <w:rPr>
          <w:rFonts w:hint="eastAsia" w:ascii="宋体" w:hAnsi="宋体" w:eastAsia="宋体" w:cs="仿宋"/>
          <w:bCs/>
          <w:sz w:val="24"/>
          <w:szCs w:val="24"/>
        </w:rPr>
        <w:t>开工日期（计划）：</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年</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月</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日（以开工令为准）</w:t>
      </w:r>
    </w:p>
    <w:p w14:paraId="4E573961">
      <w:pPr>
        <w:pStyle w:val="56"/>
        <w:spacing w:line="520" w:lineRule="exact"/>
        <w:ind w:firstLine="480" w:firstLineChars="200"/>
        <w:rPr>
          <w:rFonts w:ascii="宋体" w:hAnsi="宋体" w:eastAsia="宋体" w:cs="仿宋"/>
          <w:bCs/>
          <w:sz w:val="24"/>
          <w:szCs w:val="24"/>
        </w:rPr>
      </w:pPr>
      <w:r>
        <w:rPr>
          <w:rFonts w:hint="eastAsia" w:ascii="宋体" w:hAnsi="宋体" w:eastAsia="宋体" w:cs="仿宋"/>
          <w:bCs/>
          <w:sz w:val="24"/>
          <w:szCs w:val="24"/>
        </w:rPr>
        <w:t>竣工日期（计划）：</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年</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月</w:t>
      </w:r>
      <w:r>
        <w:rPr>
          <w:rFonts w:hint="eastAsia" w:ascii="宋体" w:hAnsi="宋体" w:eastAsia="宋体" w:cs="仿宋"/>
          <w:bCs/>
          <w:sz w:val="24"/>
          <w:szCs w:val="24"/>
          <w:u w:val="single"/>
        </w:rPr>
        <w:t xml:space="preserve">    </w:t>
      </w:r>
      <w:r>
        <w:rPr>
          <w:rFonts w:hint="eastAsia" w:ascii="宋体" w:hAnsi="宋体" w:eastAsia="宋体" w:cs="仿宋"/>
          <w:bCs/>
          <w:sz w:val="24"/>
          <w:szCs w:val="24"/>
        </w:rPr>
        <w:t xml:space="preserve">日 </w:t>
      </w:r>
    </w:p>
    <w:p w14:paraId="761ED400">
      <w:pPr>
        <w:pStyle w:val="56"/>
        <w:spacing w:line="520" w:lineRule="exact"/>
        <w:ind w:firstLine="424" w:firstLineChars="177"/>
        <w:outlineLvl w:val="1"/>
        <w:rPr>
          <w:rFonts w:ascii="宋体" w:hAnsi="宋体" w:eastAsia="宋体" w:cs="仿宋"/>
          <w:bCs/>
          <w:sz w:val="24"/>
          <w:szCs w:val="24"/>
        </w:rPr>
      </w:pPr>
      <w:r>
        <w:rPr>
          <w:rFonts w:hint="eastAsia" w:ascii="宋体" w:hAnsi="宋体" w:eastAsia="宋体" w:cs="仿宋"/>
          <w:bCs/>
          <w:sz w:val="24"/>
          <w:szCs w:val="24"/>
        </w:rPr>
        <w:t>四、质量标准</w:t>
      </w:r>
    </w:p>
    <w:p w14:paraId="1FD07C43">
      <w:pPr>
        <w:pStyle w:val="56"/>
        <w:widowControl/>
        <w:spacing w:line="520" w:lineRule="exact"/>
        <w:ind w:firstLine="424" w:firstLineChars="177"/>
        <w:jc w:val="left"/>
        <w:rPr>
          <w:rFonts w:ascii="宋体" w:hAnsi="宋体" w:eastAsia="宋体" w:cs="仿宋"/>
          <w:bCs/>
          <w:sz w:val="24"/>
          <w:szCs w:val="24"/>
        </w:rPr>
      </w:pPr>
      <w:r>
        <w:rPr>
          <w:rFonts w:hint="eastAsia" w:ascii="宋体" w:hAnsi="宋体" w:eastAsia="宋体" w:cs="仿宋"/>
          <w:bCs/>
          <w:sz w:val="24"/>
          <w:szCs w:val="24"/>
          <w:shd w:val="clear" w:color="auto" w:fill="FFFFFF"/>
        </w:rPr>
        <w:t>本工程质量严格按照国家、行业、地方现行施工质量验收规范、标准及设计图纸要求施工，工程质量达到合格标准，顺利通过竣工验收及相关主管部门、审计部门核查。</w:t>
      </w:r>
    </w:p>
    <w:p w14:paraId="4CC8CF44">
      <w:pPr>
        <w:pStyle w:val="56"/>
        <w:widowControl/>
        <w:spacing w:line="520" w:lineRule="exact"/>
        <w:ind w:firstLine="424" w:firstLineChars="177"/>
        <w:jc w:val="left"/>
        <w:rPr>
          <w:rFonts w:ascii="宋体" w:hAnsi="宋体" w:eastAsia="宋体" w:cs="仿宋"/>
          <w:bCs/>
          <w:sz w:val="24"/>
          <w:szCs w:val="24"/>
        </w:rPr>
      </w:pPr>
      <w:r>
        <w:rPr>
          <w:rFonts w:hint="eastAsia" w:ascii="宋体" w:hAnsi="宋体" w:eastAsia="宋体" w:cs="仿宋"/>
          <w:bCs/>
          <w:sz w:val="24"/>
          <w:szCs w:val="24"/>
        </w:rPr>
        <w:t>五、履约保证金</w:t>
      </w:r>
    </w:p>
    <w:p w14:paraId="0E2969DB">
      <w:pPr>
        <w:spacing w:line="520" w:lineRule="exact"/>
        <w:ind w:firstLine="480" w:firstLineChars="200"/>
        <w:rPr>
          <w:rFonts w:ascii="宋体" w:hAnsi="宋体" w:cs="宋体"/>
          <w:szCs w:val="24"/>
        </w:rPr>
      </w:pPr>
      <w:r>
        <w:rPr>
          <w:rFonts w:hint="eastAsia" w:ascii="宋体" w:hAnsi="宋体" w:cs="宋体"/>
          <w:szCs w:val="24"/>
        </w:rPr>
        <w:t>1.采购文件要求承包人提交履约保证金的，承包人应在签订合同前向发包人交纳合同价5%的履约保证金。</w:t>
      </w:r>
    </w:p>
    <w:p w14:paraId="65CEA251">
      <w:pPr>
        <w:spacing w:line="520" w:lineRule="exact"/>
        <w:ind w:firstLine="480" w:firstLineChars="200"/>
        <w:rPr>
          <w:rFonts w:ascii="宋体" w:hAnsi="宋体" w:cs="宋体"/>
          <w:szCs w:val="24"/>
        </w:rPr>
      </w:pPr>
      <w:r>
        <w:rPr>
          <w:rFonts w:hint="eastAsia" w:ascii="宋体" w:hAnsi="宋体" w:cs="宋体"/>
          <w:szCs w:val="24"/>
        </w:rPr>
        <w:t>2.承包人无正当理由不与发包人订立合同，或签订合同时向发包人提出附加条件，或不按照采购文件要求提交履约保证金的，取消其成交资格。</w:t>
      </w:r>
    </w:p>
    <w:p w14:paraId="05E6046C">
      <w:pPr>
        <w:spacing w:line="520" w:lineRule="exact"/>
        <w:ind w:firstLine="480" w:firstLineChars="200"/>
        <w:rPr>
          <w:rFonts w:ascii="宋体" w:hAnsi="宋体" w:cs="宋体"/>
        </w:rPr>
      </w:pPr>
      <w:r>
        <w:rPr>
          <w:rFonts w:hint="eastAsia" w:ascii="宋体" w:hAnsi="宋体" w:cs="宋体"/>
          <w:szCs w:val="24"/>
        </w:rPr>
        <w:t>3.</w:t>
      </w:r>
      <w:r>
        <w:rPr>
          <w:rFonts w:hint="eastAsia" w:ascii="宋体" w:hAnsi="宋体" w:cs="宋体"/>
        </w:rPr>
        <w:t>项目验收合格并完成最终结算审核后</w:t>
      </w:r>
      <w:r>
        <w:rPr>
          <w:rFonts w:hint="eastAsia" w:ascii="宋体" w:hAnsi="宋体" w:cs="宋体"/>
          <w:szCs w:val="24"/>
          <w:lang w:bidi="ar"/>
        </w:rPr>
        <w:t>，承包人</w:t>
      </w:r>
      <w:r>
        <w:rPr>
          <w:rFonts w:hint="eastAsia" w:ascii="宋体" w:hAnsi="宋体" w:cs="宋体"/>
        </w:rPr>
        <w:t>持《申请支付履约保证金的函》及完整申请资料到发包人处办理退履约保证金手续，发包人30天内无息退还给承包人。</w:t>
      </w:r>
    </w:p>
    <w:p w14:paraId="04031835">
      <w:pPr>
        <w:spacing w:line="520" w:lineRule="exact"/>
        <w:ind w:firstLine="480" w:firstLineChars="200"/>
        <w:rPr>
          <w:rFonts w:ascii="宋体" w:hAnsi="宋体" w:cs="宋体"/>
          <w:szCs w:val="24"/>
        </w:rPr>
      </w:pPr>
      <w:r>
        <w:rPr>
          <w:rFonts w:hint="eastAsia" w:ascii="宋体" w:hAnsi="宋体" w:cs="宋体"/>
          <w:szCs w:val="24"/>
        </w:rPr>
        <w:t>注：履约保证金转账信息</w:t>
      </w:r>
    </w:p>
    <w:p w14:paraId="4CF96285">
      <w:pPr>
        <w:spacing w:line="520" w:lineRule="exact"/>
        <w:ind w:firstLine="480" w:firstLineChars="200"/>
        <w:rPr>
          <w:rFonts w:ascii="宋体" w:hAnsi="宋体" w:cs="宋体"/>
          <w:szCs w:val="24"/>
        </w:rPr>
      </w:pPr>
      <w:r>
        <w:rPr>
          <w:rFonts w:hint="eastAsia" w:ascii="宋体" w:hAnsi="宋体" w:cs="宋体"/>
          <w:szCs w:val="24"/>
        </w:rPr>
        <w:t>名称：西安市财政局预算单位实有资金财政代管账户</w:t>
      </w:r>
    </w:p>
    <w:p w14:paraId="164560CF">
      <w:pPr>
        <w:spacing w:line="520" w:lineRule="exact"/>
        <w:ind w:firstLine="480" w:firstLineChars="200"/>
        <w:rPr>
          <w:rFonts w:ascii="宋体" w:hAnsi="宋体" w:cs="宋体"/>
          <w:szCs w:val="24"/>
        </w:rPr>
      </w:pPr>
      <w:r>
        <w:rPr>
          <w:rFonts w:hint="eastAsia" w:ascii="宋体" w:hAnsi="宋体" w:cs="宋体"/>
          <w:szCs w:val="24"/>
        </w:rPr>
        <w:t xml:space="preserve">开户银行：中国建设银行股份有限公司西安莲湖路支行 </w:t>
      </w:r>
    </w:p>
    <w:p w14:paraId="7E9FAC87">
      <w:pPr>
        <w:spacing w:line="520" w:lineRule="exact"/>
        <w:ind w:firstLine="480" w:firstLineChars="200"/>
        <w:rPr>
          <w:rFonts w:ascii="宋体" w:hAnsi="宋体" w:cs="宋体"/>
          <w:szCs w:val="24"/>
        </w:rPr>
      </w:pPr>
      <w:r>
        <w:rPr>
          <w:rFonts w:hint="eastAsia" w:ascii="宋体" w:hAnsi="宋体" w:cs="宋体"/>
          <w:szCs w:val="24"/>
        </w:rPr>
        <w:t>银行账号：61001711100052518874-203033</w:t>
      </w:r>
    </w:p>
    <w:p w14:paraId="4EAAB43F">
      <w:pPr>
        <w:spacing w:line="520" w:lineRule="exact"/>
        <w:ind w:firstLine="480" w:firstLineChars="200"/>
        <w:rPr>
          <w:rFonts w:ascii="宋体" w:hAnsi="宋体" w:cs="宋体"/>
          <w:szCs w:val="24"/>
        </w:rPr>
      </w:pPr>
      <w:r>
        <w:rPr>
          <w:rFonts w:hint="eastAsia" w:ascii="宋体" w:hAnsi="宋体" w:cs="宋体"/>
          <w:szCs w:val="24"/>
        </w:rPr>
        <w:t>纳税人识别号：12610100437202545W</w:t>
      </w:r>
    </w:p>
    <w:p w14:paraId="05D1C2CF">
      <w:pPr>
        <w:spacing w:line="520" w:lineRule="exact"/>
        <w:ind w:firstLine="480" w:firstLineChars="200"/>
        <w:rPr>
          <w:rFonts w:ascii="宋体" w:hAnsi="宋体" w:cs="宋体"/>
          <w:szCs w:val="24"/>
        </w:rPr>
      </w:pPr>
      <w:r>
        <w:rPr>
          <w:rFonts w:hint="eastAsia" w:ascii="宋体" w:hAnsi="宋体" w:cs="宋体"/>
          <w:szCs w:val="24"/>
        </w:rPr>
        <w:t>地址、电话：西安市灞桥区港务大道396号   029-88092201</w:t>
      </w:r>
    </w:p>
    <w:p w14:paraId="46905DDE">
      <w:pPr>
        <w:spacing w:line="520" w:lineRule="exact"/>
        <w:ind w:firstLine="480" w:firstLineChars="200"/>
        <w:rPr>
          <w:rFonts w:ascii="宋体" w:hAnsi="宋体" w:cs="宋体"/>
        </w:rPr>
      </w:pPr>
      <w:r>
        <w:rPr>
          <w:rFonts w:hint="eastAsia" w:ascii="宋体" w:hAnsi="宋体" w:cs="宋体"/>
        </w:rPr>
        <w:t>六、付款方式</w:t>
      </w:r>
    </w:p>
    <w:p w14:paraId="287045E5">
      <w:pPr>
        <w:pStyle w:val="56"/>
        <w:spacing w:line="520" w:lineRule="exact"/>
        <w:ind w:firstLine="424" w:firstLineChars="177"/>
        <w:rPr>
          <w:rFonts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sz w:val="24"/>
          <w:szCs w:val="24"/>
        </w:rPr>
        <w:t>合同签订后，发包人预付合同总价款的</w:t>
      </w:r>
      <w:r>
        <w:rPr>
          <w:rFonts w:hint="eastAsia" w:asciiTheme="minorEastAsia" w:hAnsiTheme="minorEastAsia" w:eastAsiaTheme="minorEastAsia" w:cstheme="minorEastAsia"/>
          <w:sz w:val="24"/>
          <w:szCs w:val="24"/>
          <w:u w:val="single"/>
        </w:rPr>
        <w:t xml:space="preserve"> 40 </w:t>
      </w:r>
      <w:r>
        <w:rPr>
          <w:rFonts w:hint="eastAsia" w:asciiTheme="minorEastAsia" w:hAnsiTheme="minorEastAsia" w:eastAsiaTheme="minorEastAsia" w:cstheme="minorEastAsia"/>
          <w:sz w:val="24"/>
          <w:szCs w:val="24"/>
        </w:rPr>
        <w:t xml:space="preserve"> %（即人民币大写：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元，小写：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元）；竣工验收合格后，支付合同总价款的</w:t>
      </w:r>
      <w:r>
        <w:rPr>
          <w:rFonts w:hint="eastAsia" w:asciiTheme="minorEastAsia" w:hAnsiTheme="minorEastAsia" w:eastAsiaTheme="minorEastAsia" w:cstheme="minorEastAsia"/>
          <w:sz w:val="24"/>
          <w:szCs w:val="24"/>
          <w:u w:val="single"/>
        </w:rPr>
        <w:t xml:space="preserve">  40  </w:t>
      </w:r>
      <w:r>
        <w:rPr>
          <w:rFonts w:hint="eastAsia" w:asciiTheme="minorEastAsia" w:hAnsiTheme="minorEastAsia" w:eastAsiaTheme="minorEastAsia" w:cstheme="minorEastAsia"/>
          <w:sz w:val="24"/>
          <w:szCs w:val="24"/>
        </w:rPr>
        <w:t>%（即人民币大写：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，小写：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元）；竣工验收后，承包人提供结算资料，由发包人向审计部门报送竣工结算资料进行结算审核，审核结束后，发包人按照审定价支付</w:t>
      </w:r>
      <w:r>
        <w:rPr>
          <w:rFonts w:hint="eastAsia" w:asciiTheme="minorEastAsia" w:hAnsiTheme="minorEastAsia" w:eastAsiaTheme="minorEastAsia" w:cstheme="minorEastAsia"/>
          <w:sz w:val="24"/>
          <w:szCs w:val="24"/>
          <w:lang w:eastAsia="zh-CN"/>
        </w:rPr>
        <w:t>合同尾款</w:t>
      </w:r>
      <w:r>
        <w:rPr>
          <w:rFonts w:hint="eastAsia" w:asciiTheme="minorEastAsia" w:hAnsiTheme="minorEastAsia" w:eastAsiaTheme="minorEastAsia" w:cstheme="minorEastAsia"/>
          <w:sz w:val="24"/>
          <w:szCs w:val="24"/>
        </w:rPr>
        <w:t>。</w:t>
      </w:r>
    </w:p>
    <w:p w14:paraId="687CC3E5">
      <w:pPr>
        <w:spacing w:line="520" w:lineRule="exact"/>
        <w:ind w:firstLine="480" w:firstLineChars="200"/>
        <w:rPr>
          <w:rFonts w:ascii="宋体" w:hAnsi="宋体" w:cs="宋体"/>
        </w:rPr>
      </w:pPr>
      <w:r>
        <w:rPr>
          <w:rFonts w:hint="eastAsia" w:ascii="宋体" w:hAnsi="宋体" w:cs="宋体"/>
        </w:rPr>
        <w:t>七、本合同壹式柒份，其中，发包人执伍份，承包人执壹份，代理机构壹份，每份均具有同等法律效力。</w:t>
      </w:r>
    </w:p>
    <w:p w14:paraId="3EDE625A">
      <w:pPr>
        <w:spacing w:line="520" w:lineRule="exact"/>
        <w:ind w:firstLine="480" w:firstLineChars="200"/>
        <w:rPr>
          <w:rFonts w:ascii="宋体" w:hAnsi="宋体" w:cs="宋体"/>
        </w:rPr>
      </w:pPr>
      <w:r>
        <w:rPr>
          <w:rFonts w:hint="eastAsia" w:ascii="宋体" w:hAnsi="宋体" w:cs="宋体"/>
        </w:rPr>
        <w:t>八、本合同由甲乙双方法定代表人/授权代表签字并加盖公章/合同专用章之日起生效。</w:t>
      </w:r>
    </w:p>
    <w:p w14:paraId="78120FF6">
      <w:pPr>
        <w:pStyle w:val="25"/>
        <w:spacing w:after="163" w:line="520" w:lineRule="exact"/>
        <w:ind w:left="0" w:leftChars="0" w:firstLine="0" w:firstLineChars="0"/>
        <w:rPr>
          <w:sz w:val="24"/>
        </w:rPr>
      </w:pPr>
    </w:p>
    <w:tbl>
      <w:tblPr>
        <w:tblStyle w:val="26"/>
        <w:tblpPr w:leftFromText="180" w:rightFromText="180" w:vertAnchor="text" w:horzAnchor="margin" w:tblpX="-209" w:tblpY="58"/>
        <w:tblOverlap w:val="never"/>
        <w:tblW w:w="9448" w:type="dxa"/>
        <w:tblInd w:w="0" w:type="dxa"/>
        <w:tblLayout w:type="fixed"/>
        <w:tblCellMar>
          <w:top w:w="0" w:type="dxa"/>
          <w:left w:w="108" w:type="dxa"/>
          <w:bottom w:w="0" w:type="dxa"/>
          <w:right w:w="108" w:type="dxa"/>
        </w:tblCellMar>
      </w:tblPr>
      <w:tblGrid>
        <w:gridCol w:w="4818"/>
        <w:gridCol w:w="4630"/>
      </w:tblGrid>
      <w:tr w14:paraId="7512531A">
        <w:tblPrEx>
          <w:tblCellMar>
            <w:top w:w="0" w:type="dxa"/>
            <w:left w:w="108" w:type="dxa"/>
            <w:bottom w:w="0" w:type="dxa"/>
            <w:right w:w="108" w:type="dxa"/>
          </w:tblCellMar>
        </w:tblPrEx>
        <w:trPr>
          <w:trHeight w:val="3328" w:hRule="atLeast"/>
        </w:trPr>
        <w:tc>
          <w:tcPr>
            <w:tcW w:w="4818" w:type="dxa"/>
            <w:tcMar>
              <w:top w:w="113" w:type="dxa"/>
              <w:left w:w="113" w:type="dxa"/>
              <w:bottom w:w="113" w:type="dxa"/>
              <w:right w:w="113" w:type="dxa"/>
            </w:tcMar>
          </w:tcPr>
          <w:p w14:paraId="3D952233">
            <w:pPr>
              <w:spacing w:line="520" w:lineRule="exact"/>
              <w:ind w:firstLine="240" w:firstLineChars="100"/>
            </w:pPr>
            <w:r>
              <w:rPr>
                <w:rFonts w:hint="eastAsia"/>
              </w:rPr>
              <w:t xml:space="preserve">发 包 人：西安铁路职业技术学院 </w:t>
            </w:r>
          </w:p>
          <w:p w14:paraId="1D4DD419">
            <w:pPr>
              <w:spacing w:line="520" w:lineRule="exact"/>
              <w:ind w:firstLine="240" w:firstLineChars="100"/>
            </w:pPr>
            <w:r>
              <w:rPr>
                <w:rFonts w:hint="eastAsia"/>
              </w:rPr>
              <w:t xml:space="preserve">地    址：西安市灞桥区港务大道396号 </w:t>
            </w:r>
          </w:p>
          <w:p w14:paraId="02CB6BDE">
            <w:pPr>
              <w:spacing w:line="520" w:lineRule="exact"/>
              <w:ind w:firstLine="240" w:firstLineChars="100"/>
            </w:pPr>
          </w:p>
          <w:p w14:paraId="3B3809E1">
            <w:pPr>
              <w:spacing w:line="520" w:lineRule="exact"/>
            </w:pPr>
          </w:p>
          <w:p w14:paraId="67BA1FF3">
            <w:pPr>
              <w:pStyle w:val="2"/>
            </w:pPr>
          </w:p>
          <w:p w14:paraId="6FDFD168">
            <w:pPr>
              <w:spacing w:line="520" w:lineRule="exact"/>
              <w:ind w:firstLine="240" w:firstLineChars="100"/>
            </w:pPr>
            <w:r>
              <w:rPr>
                <w:rFonts w:hint="eastAsia"/>
              </w:rPr>
              <w:t>法定代表人/授权代表签字：</w:t>
            </w:r>
          </w:p>
          <w:p w14:paraId="7871665C">
            <w:pPr>
              <w:spacing w:line="520" w:lineRule="exact"/>
              <w:ind w:firstLine="240" w:firstLineChars="100"/>
            </w:pPr>
            <w:r>
              <w:rPr>
                <w:rFonts w:hint="eastAsia"/>
              </w:rPr>
              <w:t xml:space="preserve">盖章： </w:t>
            </w:r>
          </w:p>
          <w:p w14:paraId="3170C0B3">
            <w:pPr>
              <w:spacing w:line="520" w:lineRule="exact"/>
            </w:pPr>
            <w:r>
              <w:rPr>
                <w:rFonts w:hint="eastAsia"/>
              </w:rPr>
              <w:t xml:space="preserve">               </w:t>
            </w:r>
          </w:p>
          <w:p w14:paraId="26D746D4">
            <w:pPr>
              <w:spacing w:line="520" w:lineRule="exact"/>
            </w:pPr>
            <w:r>
              <w:rPr>
                <w:rFonts w:hint="eastAsia"/>
              </w:rPr>
              <w:t xml:space="preserve">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tc>
        <w:tc>
          <w:tcPr>
            <w:tcW w:w="4630" w:type="dxa"/>
            <w:tcMar>
              <w:top w:w="113" w:type="dxa"/>
              <w:left w:w="113" w:type="dxa"/>
              <w:bottom w:w="113" w:type="dxa"/>
              <w:right w:w="113" w:type="dxa"/>
            </w:tcMar>
          </w:tcPr>
          <w:p w14:paraId="2BC4FD92">
            <w:pPr>
              <w:spacing w:line="520" w:lineRule="exact"/>
              <w:ind w:firstLine="480" w:firstLineChars="200"/>
            </w:pPr>
            <w:r>
              <w:rPr>
                <w:rFonts w:hint="eastAsia"/>
              </w:rPr>
              <w:t xml:space="preserve">承 包 人： </w:t>
            </w:r>
          </w:p>
          <w:p w14:paraId="3F40999D">
            <w:pPr>
              <w:spacing w:line="520" w:lineRule="exact"/>
              <w:ind w:firstLine="480" w:firstLineChars="200"/>
            </w:pPr>
            <w:r>
              <w:rPr>
                <w:rFonts w:hint="eastAsia"/>
              </w:rPr>
              <w:t>地    址：</w:t>
            </w:r>
          </w:p>
          <w:p w14:paraId="2C51F221">
            <w:pPr>
              <w:spacing w:line="520" w:lineRule="exact"/>
              <w:ind w:firstLine="480" w:firstLineChars="200"/>
            </w:pPr>
            <w:r>
              <w:rPr>
                <w:rFonts w:hint="eastAsia"/>
              </w:rPr>
              <w:t>电    话：</w:t>
            </w:r>
          </w:p>
          <w:p w14:paraId="5EC2AA83">
            <w:pPr>
              <w:spacing w:line="520" w:lineRule="exact"/>
              <w:ind w:firstLine="480" w:firstLineChars="200"/>
            </w:pPr>
            <w:r>
              <w:rPr>
                <w:rFonts w:hint="eastAsia"/>
              </w:rPr>
              <w:t xml:space="preserve">开户银行： </w:t>
            </w:r>
          </w:p>
          <w:p w14:paraId="6D144B37">
            <w:pPr>
              <w:spacing w:line="520" w:lineRule="exact"/>
              <w:ind w:firstLine="480" w:firstLineChars="200"/>
            </w:pPr>
            <w:r>
              <w:rPr>
                <w:rFonts w:hint="eastAsia"/>
              </w:rPr>
              <w:t xml:space="preserve">账    号： </w:t>
            </w:r>
          </w:p>
          <w:p w14:paraId="3E965ED6">
            <w:pPr>
              <w:spacing w:line="520" w:lineRule="exact"/>
              <w:ind w:firstLine="480" w:firstLineChars="200"/>
            </w:pPr>
            <w:r>
              <w:rPr>
                <w:rFonts w:hint="eastAsia"/>
              </w:rPr>
              <w:t>法定代表人/授权代表签字：</w:t>
            </w:r>
          </w:p>
          <w:p w14:paraId="29C11A46">
            <w:pPr>
              <w:spacing w:line="520" w:lineRule="exact"/>
              <w:ind w:firstLine="480" w:firstLineChars="200"/>
            </w:pPr>
            <w:r>
              <w:rPr>
                <w:rFonts w:hint="eastAsia"/>
              </w:rPr>
              <w:t>盖章：</w:t>
            </w:r>
          </w:p>
          <w:p w14:paraId="7019C3CC">
            <w:pPr>
              <w:spacing w:line="520" w:lineRule="exact"/>
            </w:pPr>
            <w:r>
              <w:rPr>
                <w:rFonts w:hint="eastAsia"/>
              </w:rPr>
              <w:t xml:space="preserve">          </w:t>
            </w:r>
          </w:p>
          <w:p w14:paraId="2779572E">
            <w:pPr>
              <w:spacing w:line="520" w:lineRule="exact"/>
            </w:pPr>
            <w:r>
              <w:rPr>
                <w:rFonts w:hint="eastAsia"/>
              </w:rPr>
              <w:t xml:space="preserve">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tc>
      </w:tr>
    </w:tbl>
    <w:p w14:paraId="0D8F2AFA">
      <w:pPr>
        <w:spacing w:line="520" w:lineRule="exact"/>
        <w:jc w:val="center"/>
        <w:rPr>
          <w:rFonts w:ascii="宋体" w:hAnsi="宋体" w:cs="仿宋"/>
          <w:bCs/>
        </w:rPr>
        <w:sectPr>
          <w:footerReference r:id="rId9" w:type="first"/>
          <w:footerReference r:id="rId8" w:type="default"/>
          <w:pgSz w:w="11906" w:h="16838"/>
          <w:pgMar w:top="1417" w:right="1417" w:bottom="1417" w:left="1417" w:header="851" w:footer="992" w:gutter="0"/>
          <w:pgNumType w:fmt="decimal"/>
          <w:cols w:space="720" w:num="1"/>
          <w:titlePg/>
          <w:docGrid w:type="lines" w:linePitch="326" w:charSpace="0"/>
        </w:sectPr>
      </w:pPr>
    </w:p>
    <w:p w14:paraId="746C8618">
      <w:pPr>
        <w:spacing w:line="520" w:lineRule="exact"/>
        <w:jc w:val="center"/>
        <w:outlineLvl w:val="0"/>
        <w:rPr>
          <w:rFonts w:ascii="宋体" w:hAnsi="宋体" w:cs="仿宋"/>
          <w:b/>
          <w:bCs/>
          <w:sz w:val="30"/>
          <w:szCs w:val="30"/>
        </w:rPr>
      </w:pPr>
      <w:r>
        <w:rPr>
          <w:rFonts w:hint="eastAsia" w:ascii="宋体" w:hAnsi="宋体" w:cs="仿宋"/>
          <w:b/>
          <w:bCs/>
          <w:sz w:val="30"/>
          <w:szCs w:val="30"/>
        </w:rPr>
        <w:t>第二部分 合同通用条款</w:t>
      </w:r>
    </w:p>
    <w:p w14:paraId="70BE4A6C">
      <w:pPr>
        <w:tabs>
          <w:tab w:val="left" w:pos="600"/>
        </w:tabs>
        <w:spacing w:line="520" w:lineRule="exact"/>
        <w:ind w:firstLine="424" w:firstLineChars="177"/>
        <w:jc w:val="left"/>
        <w:rPr>
          <w:rFonts w:ascii="宋体" w:hAnsi="宋体" w:cs="仿宋"/>
          <w:bCs/>
          <w:szCs w:val="24"/>
        </w:rPr>
      </w:pPr>
      <w:r>
        <w:rPr>
          <w:rFonts w:hint="eastAsia" w:ascii="宋体" w:hAnsi="宋体" w:cs="仿宋"/>
          <w:bCs/>
          <w:szCs w:val="24"/>
        </w:rPr>
        <w:t>本工程通用条款全部采用《建设工程施工合同（示范文本）》（GF-2017-0201）通用条款内容，包含工程约定、双方权利义务、监理管理、工程质量、安全文明施工、进度管理、工程变更、价款调整、计量支付、竣工验收、缺陷责任、保修责任、违约责任、不可抗力、保险、争议解决等全部通用条款内容，为本合同有效组成部分。</w:t>
      </w:r>
    </w:p>
    <w:p w14:paraId="44C1FF9B">
      <w:pPr>
        <w:spacing w:line="520" w:lineRule="exact"/>
        <w:jc w:val="center"/>
        <w:outlineLvl w:val="0"/>
        <w:rPr>
          <w:rFonts w:ascii="宋体" w:hAnsi="宋体" w:cs="仿宋"/>
          <w:b/>
          <w:bCs/>
          <w:sz w:val="30"/>
          <w:szCs w:val="30"/>
        </w:rPr>
      </w:pPr>
      <w:r>
        <w:rPr>
          <w:rFonts w:hint="eastAsia" w:ascii="宋体" w:hAnsi="宋体" w:cs="仿宋"/>
          <w:b/>
          <w:bCs/>
          <w:sz w:val="30"/>
          <w:szCs w:val="30"/>
        </w:rPr>
        <w:t>第三部分 合同专用条款</w:t>
      </w:r>
    </w:p>
    <w:p w14:paraId="248CB408">
      <w:pPr>
        <w:pStyle w:val="56"/>
        <w:spacing w:line="520" w:lineRule="exact"/>
        <w:ind w:firstLine="424" w:firstLineChars="177"/>
        <w:outlineLvl w:val="3"/>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一、适用标准、规范</w:t>
      </w:r>
    </w:p>
    <w:p w14:paraId="44E36DD3">
      <w:pPr>
        <w:pStyle w:val="56"/>
        <w:spacing w:line="520" w:lineRule="exact"/>
        <w:ind w:firstLine="424" w:firstLineChars="177"/>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zh-CN"/>
        </w:rPr>
        <w:t>执行国家建筑工程施工及验收规范标准以及材料、设备所涉及的现行国家、省、市或行业的工程建设标准、规范的要求。</w:t>
      </w:r>
      <w:r>
        <w:rPr>
          <w:rFonts w:hint="eastAsia" w:asciiTheme="minorEastAsia" w:hAnsiTheme="minorEastAsia" w:eastAsiaTheme="minorEastAsia" w:cstheme="minorEastAsia"/>
          <w:bCs/>
          <w:sz w:val="24"/>
          <w:szCs w:val="24"/>
          <w:lang w:val="zh-CN" w:bidi="ar"/>
        </w:rPr>
        <w:t>发包人有权在施工过程中进行定期和不定期的检查和验收，承包人应积极配合。如发现承包人未按上述标准和规范施工，发包人有权要求承包人立即整改，并处以每次人民币2000元的罚款，情节严重的，发包人有权解除合同并要求承包人赔偿因此造成的全部损失。</w:t>
      </w:r>
      <w:r>
        <w:rPr>
          <w:rFonts w:hint="eastAsia" w:asciiTheme="minorEastAsia" w:hAnsiTheme="minorEastAsia" w:eastAsiaTheme="minorEastAsia" w:cstheme="minorEastAsia"/>
          <w:bCs/>
          <w:sz w:val="24"/>
          <w:szCs w:val="24"/>
          <w:lang w:val="zh-CN"/>
        </w:rPr>
        <w:t xml:space="preserve">    </w:t>
      </w:r>
      <w:r>
        <w:rPr>
          <w:rFonts w:hint="eastAsia" w:asciiTheme="minorEastAsia" w:hAnsiTheme="minorEastAsia" w:eastAsiaTheme="minorEastAsia" w:cstheme="minorEastAsia"/>
          <w:bCs/>
          <w:sz w:val="24"/>
          <w:szCs w:val="24"/>
        </w:rPr>
        <w:t xml:space="preserve">                                       </w:t>
      </w:r>
    </w:p>
    <w:p w14:paraId="34DD0195">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二、工期管理与延误责任</w:t>
      </w:r>
    </w:p>
    <w:p w14:paraId="5625360E">
      <w:pPr>
        <w:spacing w:line="50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1.因承包人自身原因造成工期延误的，每逾期一天，承包人按合同总价款的5‰向发包人支付违约金，累计违约金最高不超过合同总价的10%。承包人依据本条款支付的工期延误违约金，不足以弥补发包人因工期延误所遭受损失的，承包人还应赔偿发包人的全部损失。</w:t>
      </w:r>
    </w:p>
    <w:p w14:paraId="4BAE8C72">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2.因承包人原因逾期竣工超过____日历天，发包人有权单方解除合同、没收全部履约保证金、承包人应赔偿给发包人造成的全部损失。</w:t>
      </w:r>
    </w:p>
    <w:p w14:paraId="137505D3">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3.因发包人原因、政策调整、不可抗力导致停工或延误的，工期顺延，承包人不承担违约责任。</w:t>
      </w:r>
    </w:p>
    <w:p w14:paraId="3351F713">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三、工程变更、签证与结算</w:t>
      </w:r>
    </w:p>
    <w:p w14:paraId="12344B01">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1.所有工程变更、现场签证必须经发包人加盖公章或项目专用章的书面文件确认后方可生效，未经该类书面文件确认的变更不予计量、不予结算。</w:t>
      </w:r>
    </w:p>
    <w:p w14:paraId="5F0B6878">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2.变更计价原则：已有清单单价的执行原有单价；有相似单价的参照执行；无对应单价的按定额、市场合理价格组价，报发包人及审计审核确认。</w:t>
      </w:r>
    </w:p>
    <w:p w14:paraId="039F56E0">
      <w:pPr>
        <w:spacing w:line="520" w:lineRule="exact"/>
        <w:ind w:firstLine="424" w:firstLineChars="177"/>
        <w:rPr>
          <w:rFonts w:asciiTheme="minorEastAsia" w:hAnsiTheme="minorEastAsia" w:cstheme="minorEastAsia"/>
          <w:bCs/>
        </w:rPr>
      </w:pPr>
      <w:r>
        <w:rPr>
          <w:rFonts w:hint="eastAsia" w:asciiTheme="minorEastAsia" w:hAnsiTheme="minorEastAsia" w:eastAsiaTheme="minorEastAsia" w:cstheme="minorEastAsia"/>
          <w:bCs/>
        </w:rPr>
        <w:t>3.因工程变更导致的工期延长或费用增加，需经发包人书面确认后方可调整合同价款和工期。承包人应在收到发包人书面变更指令后5日内，提交详细的变更方案和费用估算，经发包人审核同意后方可实施。若承包人未在约定的期限内提交费用估算及工期调整申请的，视为放弃该变更对应的全部价款增加权利及工期顺延权利。</w:t>
      </w:r>
      <w:r>
        <w:rPr>
          <w:rFonts w:hint="eastAsia"/>
        </w:rPr>
        <w:t>承包人仍应按照原合同约定履行义务。</w:t>
      </w:r>
    </w:p>
    <w:p w14:paraId="3E03F880">
      <w:pPr>
        <w:spacing w:line="520" w:lineRule="exact"/>
        <w:ind w:firstLine="424" w:firstLineChars="177"/>
      </w:pPr>
      <w:r>
        <w:rPr>
          <w:rFonts w:hint="eastAsia" w:asciiTheme="minorEastAsia" w:hAnsiTheme="minorEastAsia" w:eastAsiaTheme="minorEastAsia" w:cstheme="minorEastAsia"/>
          <w:bCs/>
        </w:rPr>
        <w:t xml:space="preserve">4.因承包人自身原因导致的工程变更，所有费用由承包人自行承担，且工期不予顺延。                   </w:t>
      </w:r>
      <w:r>
        <w:rPr>
          <w:rFonts w:hint="eastAsia" w:asciiTheme="minorEastAsia" w:hAnsiTheme="minorEastAsia" w:eastAsiaTheme="minorEastAsia" w:cstheme="minorEastAsia"/>
          <w:bCs/>
          <w:szCs w:val="24"/>
        </w:rPr>
        <w:t xml:space="preserve">               </w:t>
      </w:r>
    </w:p>
    <w:p w14:paraId="290919CC">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四、工程质量与验收管理</w:t>
      </w:r>
    </w:p>
    <w:p w14:paraId="1362605B">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1.承包人严格按照国家规范、设计图纸、采购要求组织施工，所有工序自检合格后方可报验。</w:t>
      </w:r>
    </w:p>
    <w:p w14:paraId="58D48431">
      <w:pPr>
        <w:spacing w:line="520" w:lineRule="exact"/>
        <w:ind w:firstLine="424" w:firstLineChars="177"/>
        <w:rPr>
          <w:rFonts w:asciiTheme="minorEastAsia" w:hAnsiTheme="minorEastAsia" w:eastAsiaTheme="minorEastAsia" w:cstheme="minorEastAsia"/>
          <w:szCs w:val="24"/>
          <w:u w:val="single"/>
        </w:rPr>
      </w:pPr>
      <w:r>
        <w:rPr>
          <w:rFonts w:hint="eastAsia" w:asciiTheme="minorEastAsia" w:hAnsiTheme="minorEastAsia" w:eastAsiaTheme="minorEastAsia" w:cstheme="minorEastAsia"/>
          <w:bCs/>
        </w:rPr>
        <w:t>2.隐蔽工程必须提前24小时书面通知发包人验收，验收合格方可隐蔽，私自隐蔽视为不合格，发包人有权要求返工，费用由承包人自行承担，工期不予顺延。</w:t>
      </w:r>
      <w:r>
        <w:rPr>
          <w:rFonts w:hint="eastAsia" w:asciiTheme="minorEastAsia" w:hAnsiTheme="minorEastAsia" w:eastAsiaTheme="minorEastAsia" w:cstheme="minorEastAsia"/>
          <w:szCs w:val="24"/>
          <w:u w:val="single"/>
        </w:rPr>
        <w:t xml:space="preserve">      </w:t>
      </w:r>
    </w:p>
    <w:p w14:paraId="0E394104">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3.工程质量不合格的，承包人必须无偿返修、重做直至合格，并承担由此造成的一切损失和工期延误责任。</w:t>
      </w:r>
    </w:p>
    <w:p w14:paraId="04B5983B">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五、安全生产、文明施工与责任</w:t>
      </w:r>
    </w:p>
    <w:p w14:paraId="1255A2A7">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1.承包人为本项目安全生产的直接责任主体，全面负责施工现场的安全管理、人员安全教育、安全防护、消防、扬尘治理、噪音管控、渣土清运等全部工作，承担全部安全事故责任及经济损失。</w:t>
      </w:r>
    </w:p>
    <w:p w14:paraId="35923A4F">
      <w:pPr>
        <w:spacing w:line="520" w:lineRule="exact"/>
        <w:ind w:firstLine="424" w:firstLineChars="177"/>
        <w:rPr>
          <w:rFonts w:asciiTheme="minorEastAsia" w:hAnsiTheme="minorEastAsia" w:eastAsiaTheme="minorEastAsia" w:cstheme="minorEastAsia"/>
          <w:bCs/>
        </w:rPr>
      </w:pPr>
      <w:r>
        <w:rPr>
          <w:rFonts w:asciiTheme="minorEastAsia" w:hAnsiTheme="minorEastAsia" w:eastAsiaTheme="minorEastAsia" w:cstheme="minorEastAsia"/>
          <w:bCs/>
        </w:rPr>
        <w:t>2.</w:t>
      </w:r>
      <w:r>
        <w:rPr>
          <w:rFonts w:hint="eastAsia" w:asciiTheme="minorEastAsia" w:hAnsiTheme="minorEastAsia" w:eastAsiaTheme="minorEastAsia" w:cstheme="minorEastAsia"/>
          <w:bCs/>
        </w:rPr>
        <w:t>因承包人责任造成的</w:t>
      </w:r>
      <w:r>
        <w:rPr>
          <w:rFonts w:asciiTheme="minorEastAsia" w:hAnsiTheme="minorEastAsia" w:eastAsiaTheme="minorEastAsia" w:cstheme="minorEastAsia"/>
          <w:bCs/>
        </w:rPr>
        <w:t>施工期间的一切安全事故、人员伤亡、财产损失均由承包人独立承担，发包人不承担任何连带责任。</w:t>
      </w:r>
    </w:p>
    <w:p w14:paraId="225CE8AD">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3.承包人须严格落实文明施工、扬尘治理、环保施工相关规定，服从主管部门检查整改要求。受到主管部门处罚时，</w:t>
      </w:r>
      <w:r>
        <w:rPr>
          <w:rFonts w:asciiTheme="minorEastAsia" w:hAnsiTheme="minorEastAsia" w:eastAsiaTheme="minorEastAsia" w:cstheme="minorEastAsia"/>
          <w:bCs/>
        </w:rPr>
        <w:t>由承包人独立承担，发包人不承担任何连带责任。</w:t>
      </w:r>
    </w:p>
    <w:p w14:paraId="7DE2A780">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六、缺陷责任与保修条款</w:t>
      </w:r>
    </w:p>
    <w:p w14:paraId="4D4782C3">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1.本工程缺陷责任期（质保期）自工程竣工验收合格之日起计算：</w:t>
      </w:r>
    </w:p>
    <w:p w14:paraId="78B6B829">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普通工程质保期</w:t>
      </w:r>
      <w:r>
        <w:rPr>
          <w:rFonts w:hint="eastAsia" w:asciiTheme="minorEastAsia" w:hAnsiTheme="minorEastAsia" w:eastAsiaTheme="minorEastAsia" w:cstheme="minorEastAsia"/>
          <w:bCs/>
          <w:u w:val="single"/>
        </w:rPr>
        <w:t>2</w:t>
      </w:r>
      <w:r>
        <w:rPr>
          <w:rFonts w:hint="eastAsia" w:asciiTheme="minorEastAsia" w:hAnsiTheme="minorEastAsia" w:eastAsiaTheme="minorEastAsia" w:cstheme="minorEastAsia"/>
          <w:bCs/>
        </w:rPr>
        <w:t>年；防水工程</w:t>
      </w:r>
      <w:r>
        <w:rPr>
          <w:rFonts w:hint="eastAsia" w:asciiTheme="minorEastAsia" w:hAnsiTheme="minorEastAsia" w:eastAsiaTheme="minorEastAsia" w:cstheme="minorEastAsia"/>
          <w:bCs/>
          <w:u w:val="single"/>
        </w:rPr>
        <w:t>5</w:t>
      </w:r>
      <w:r>
        <w:rPr>
          <w:rFonts w:hint="eastAsia" w:asciiTheme="minorEastAsia" w:hAnsiTheme="minorEastAsia" w:eastAsiaTheme="minorEastAsia" w:cstheme="minorEastAsia"/>
          <w:bCs/>
        </w:rPr>
        <w:t>年；主体结构、地基基础按国家设计使用年限终身负责。</w:t>
      </w:r>
    </w:p>
    <w:p w14:paraId="4CFD90C4">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2.质保期内出现质量缺陷，承包人须在接到通知后24小时内响应，48小时内到场维修，无偿修复完毕。</w:t>
      </w:r>
    </w:p>
    <w:p w14:paraId="636BF41A">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3.承包人拒不维修、逾期维修的，发包人可委托第三方维修，产生所有费用由承包人承担。                       </w:t>
      </w:r>
    </w:p>
    <w:p w14:paraId="37800613">
      <w:pPr>
        <w:pStyle w:val="56"/>
        <w:spacing w:line="520" w:lineRule="exact"/>
        <w:ind w:firstLine="240" w:firstLineChars="100"/>
        <w:outlineLvl w:val="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七、双方一般权利和义务</w:t>
      </w:r>
    </w:p>
    <w:p w14:paraId="4575D26E">
      <w:pPr>
        <w:pStyle w:val="56"/>
        <w:spacing w:line="520" w:lineRule="exact"/>
        <w:ind w:firstLine="424" w:firstLineChars="177"/>
        <w:outlineLvl w:val="2"/>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1.工程师</w:t>
      </w:r>
    </w:p>
    <w:p w14:paraId="5416A365">
      <w:pPr>
        <w:pStyle w:val="56"/>
        <w:spacing w:line="520" w:lineRule="exact"/>
        <w:ind w:firstLine="424" w:firstLineChars="177"/>
        <w:outlineLvl w:val="3"/>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（1）监理单位委派的工程师（若有的话填写）</w:t>
      </w:r>
    </w:p>
    <w:p w14:paraId="038746F1">
      <w:pPr>
        <w:pStyle w:val="56"/>
        <w:spacing w:line="520" w:lineRule="exact"/>
        <w:ind w:firstLine="426" w:firstLineChars="177"/>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
          <w:sz w:val="24"/>
          <w:szCs w:val="24"/>
        </w:rPr>
        <w:t xml:space="preserve">姓名：            职务： </w:t>
      </w:r>
      <w:r>
        <w:rPr>
          <w:rFonts w:hint="eastAsia" w:asciiTheme="minorEastAsia" w:hAnsiTheme="minorEastAsia" w:eastAsiaTheme="minorEastAsia" w:cstheme="minorEastAsia"/>
          <w:bCs/>
          <w:sz w:val="24"/>
          <w:szCs w:val="24"/>
        </w:rPr>
        <w:t xml:space="preserve">         </w:t>
      </w:r>
    </w:p>
    <w:p w14:paraId="77B93894">
      <w:pPr>
        <w:pStyle w:val="56"/>
        <w:spacing w:line="520" w:lineRule="exact"/>
        <w:ind w:firstLine="424" w:firstLineChars="177"/>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zh-CN"/>
        </w:rPr>
        <w:t>按照发包人与监理单位签订的“监理合同”中约定的发包人授权和委托，对本工程施工过程的质量、安全、进度控制、合同管理和信息管理，施工中各种矛盾组织协调工作及全程监理。</w:t>
      </w:r>
      <w:r>
        <w:rPr>
          <w:rFonts w:hint="eastAsia" w:asciiTheme="minorEastAsia" w:hAnsiTheme="minorEastAsia" w:eastAsiaTheme="minorEastAsia" w:cstheme="minorEastAsia"/>
          <w:bCs/>
          <w:sz w:val="24"/>
          <w:szCs w:val="24"/>
        </w:rPr>
        <w:t xml:space="preserve">                                                                </w:t>
      </w:r>
    </w:p>
    <w:p w14:paraId="17BC8C57">
      <w:pPr>
        <w:spacing w:line="520" w:lineRule="exact"/>
        <w:ind w:firstLine="424" w:firstLineChars="177"/>
        <w:rPr>
          <w:rFonts w:asciiTheme="minorEastAsia" w:hAnsiTheme="minorEastAsia" w:eastAsiaTheme="minorEastAsia" w:cstheme="minorEastAsia"/>
          <w:bCs/>
        </w:rPr>
      </w:pPr>
      <w:r>
        <w:rPr>
          <w:rFonts w:hint="eastAsia" w:asciiTheme="minorEastAsia" w:hAnsiTheme="minorEastAsia" w:eastAsiaTheme="minorEastAsia" w:cstheme="minorEastAsia"/>
          <w:bCs/>
        </w:rPr>
        <w:t>需要取得发包人批准才能行使的职权：</w:t>
      </w:r>
      <w:r>
        <w:rPr>
          <w:rFonts w:hint="eastAsia" w:asciiTheme="minorEastAsia" w:hAnsiTheme="minorEastAsia" w:eastAsiaTheme="minorEastAsia" w:cstheme="minorEastAsia"/>
          <w:bCs/>
          <w:lang w:val="zh-CN"/>
        </w:rPr>
        <w:t>重大工程洽商、设计变更</w:t>
      </w:r>
      <w:r>
        <w:rPr>
          <w:rFonts w:hint="eastAsia" w:asciiTheme="minorEastAsia" w:hAnsiTheme="minorEastAsia" w:eastAsiaTheme="minorEastAsia" w:cstheme="minorEastAsia"/>
          <w:bCs/>
        </w:rPr>
        <w:t xml:space="preserve">等。                                 </w:t>
      </w:r>
    </w:p>
    <w:p w14:paraId="3760A1C6">
      <w:pPr>
        <w:pStyle w:val="56"/>
        <w:spacing w:line="520" w:lineRule="exact"/>
        <w:ind w:firstLine="424" w:firstLineChars="177"/>
        <w:outlineLvl w:val="3"/>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（2）发包人派驻的工程师（若有的话填写）</w:t>
      </w:r>
    </w:p>
    <w:p w14:paraId="112AFD4D">
      <w:pPr>
        <w:pStyle w:val="56"/>
        <w:spacing w:line="520" w:lineRule="exact"/>
        <w:ind w:firstLine="426" w:firstLineChars="177"/>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
          <w:sz w:val="24"/>
          <w:szCs w:val="24"/>
          <w:lang w:val="zh-CN"/>
        </w:rPr>
        <w:t>姓名：         职务：</w:t>
      </w:r>
      <w:r>
        <w:rPr>
          <w:rFonts w:hint="eastAsia" w:asciiTheme="minorEastAsia" w:hAnsiTheme="minorEastAsia" w:eastAsiaTheme="minorEastAsia" w:cstheme="minorEastAsia"/>
          <w:bCs/>
          <w:sz w:val="24"/>
          <w:szCs w:val="24"/>
          <w:lang w:val="zh-CN"/>
        </w:rPr>
        <w:t xml:space="preserve">          </w:t>
      </w:r>
    </w:p>
    <w:p w14:paraId="39443AAE">
      <w:pPr>
        <w:pStyle w:val="56"/>
        <w:spacing w:line="520" w:lineRule="exact"/>
        <w:ind w:firstLine="424" w:firstLineChars="177"/>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职权：负责重大工程洽商、设计变更、发包人指定价的认质认价、施工全过程内、外部关系协调、处理往来文件，对工程进度、质量、造价进行管理。</w:t>
      </w:r>
    </w:p>
    <w:p w14:paraId="098BF889">
      <w:pPr>
        <w:pStyle w:val="56"/>
        <w:spacing w:line="520" w:lineRule="exact"/>
        <w:ind w:firstLine="424" w:firstLineChars="177"/>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不实行监理的，</w:t>
      </w:r>
      <w:r>
        <w:rPr>
          <w:rFonts w:hint="eastAsia" w:asciiTheme="minorEastAsia" w:hAnsiTheme="minorEastAsia" w:eastAsiaTheme="minorEastAsia" w:cstheme="minorEastAsia"/>
          <w:bCs/>
          <w:sz w:val="24"/>
          <w:szCs w:val="24"/>
        </w:rPr>
        <w:t>发包人派驻的</w:t>
      </w:r>
      <w:r>
        <w:rPr>
          <w:rFonts w:hint="eastAsia" w:asciiTheme="minorEastAsia" w:hAnsiTheme="minorEastAsia" w:eastAsiaTheme="minorEastAsia" w:cstheme="minorEastAsia"/>
          <w:bCs/>
          <w:sz w:val="24"/>
          <w:szCs w:val="24"/>
          <w:lang w:val="zh-CN"/>
        </w:rPr>
        <w:t>工程师</w:t>
      </w:r>
      <w:r>
        <w:rPr>
          <w:rFonts w:hint="eastAsia" w:asciiTheme="minorEastAsia" w:hAnsiTheme="minorEastAsia" w:eastAsiaTheme="minorEastAsia" w:cstheme="minorEastAsia"/>
          <w:bCs/>
          <w:sz w:val="24"/>
          <w:szCs w:val="24"/>
        </w:rPr>
        <w:t>同时享有监理工程师的权利。</w:t>
      </w:r>
    </w:p>
    <w:p w14:paraId="59CA52A5">
      <w:pPr>
        <w:pStyle w:val="56"/>
        <w:spacing w:line="520" w:lineRule="exact"/>
        <w:ind w:firstLine="424" w:firstLineChars="177"/>
        <w:outlineLvl w:val="2"/>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2.承包人项目经理</w:t>
      </w:r>
    </w:p>
    <w:p w14:paraId="41D16A98">
      <w:pPr>
        <w:pStyle w:val="56"/>
        <w:spacing w:line="520" w:lineRule="exact"/>
        <w:ind w:firstLine="426" w:firstLineChars="177"/>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
          <w:sz w:val="24"/>
          <w:szCs w:val="24"/>
        </w:rPr>
        <w:t>姓名：</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资质：</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执业证书编号：</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Cs/>
          <w:sz w:val="24"/>
          <w:szCs w:val="24"/>
          <w:u w:val="single"/>
        </w:rPr>
        <w:t xml:space="preserve">          </w:t>
      </w:r>
    </w:p>
    <w:p w14:paraId="2E922AFF">
      <w:pPr>
        <w:pStyle w:val="56"/>
        <w:spacing w:line="520" w:lineRule="exact"/>
        <w:ind w:firstLine="424" w:firstLineChars="177"/>
        <w:outlineLvl w:val="2"/>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3.在项目实施过程中，发包人应为承包人提供必要的工作便利与指导，配合承包人履行职责。</w:t>
      </w:r>
      <w:r>
        <w:rPr>
          <w:rFonts w:hint="eastAsia" w:asciiTheme="minorEastAsia" w:hAnsiTheme="minorEastAsia" w:eastAsiaTheme="minorEastAsia" w:cstheme="minorEastAsia"/>
          <w:bCs/>
          <w:sz w:val="24"/>
          <w:szCs w:val="24"/>
          <w:lang w:val="zh-CN"/>
        </w:rPr>
        <w:t xml:space="preserve">           </w:t>
      </w:r>
      <w:r>
        <w:rPr>
          <w:rFonts w:hint="eastAsia" w:asciiTheme="minorEastAsia" w:hAnsiTheme="minorEastAsia" w:eastAsiaTheme="minorEastAsia" w:cstheme="minorEastAsia"/>
          <w:bCs/>
          <w:sz w:val="24"/>
          <w:szCs w:val="24"/>
        </w:rPr>
        <w:t xml:space="preserve">     </w:t>
      </w:r>
    </w:p>
    <w:p w14:paraId="4ACE503A">
      <w:pPr>
        <w:spacing w:line="520" w:lineRule="exact"/>
        <w:ind w:right="-4" w:firstLine="424" w:firstLineChars="177"/>
        <w:rPr>
          <w:rFonts w:asciiTheme="minorEastAsia" w:hAnsiTheme="minorEastAsia" w:eastAsiaTheme="minorEastAsia" w:cstheme="minorEastAsia"/>
          <w:bCs/>
          <w:szCs w:val="24"/>
        </w:rPr>
      </w:pPr>
      <w:r>
        <w:rPr>
          <w:rFonts w:hint="eastAsia" w:asciiTheme="minorEastAsia" w:hAnsiTheme="minorEastAsia" w:eastAsiaTheme="minorEastAsia" w:cstheme="minorEastAsia"/>
          <w:bCs/>
          <w:szCs w:val="24"/>
        </w:rPr>
        <w:t>4.承包人应服从发包人和监理工程师监督、管理，及时通告本项目服务范围内有关重大事项，及时配合处理投诉；接受项目行业管理部门及政府有关部门的指导；承包人应在</w:t>
      </w:r>
      <w:r>
        <w:rPr>
          <w:rFonts w:hint="eastAsia" w:asciiTheme="minorEastAsia" w:hAnsiTheme="minorEastAsia" w:eastAsiaTheme="minorEastAsia" w:cstheme="minorEastAsia"/>
          <w:bCs/>
          <w:szCs w:val="24"/>
          <w:lang w:val="zh-CN"/>
        </w:rPr>
        <w:t>开工前</w:t>
      </w:r>
      <w:r>
        <w:rPr>
          <w:rFonts w:hint="eastAsia" w:asciiTheme="minorEastAsia" w:hAnsiTheme="minorEastAsia" w:eastAsiaTheme="minorEastAsia" w:cstheme="minorEastAsia"/>
          <w:bCs/>
          <w:szCs w:val="24"/>
        </w:rPr>
        <w:t>10</w:t>
      </w:r>
      <w:r>
        <w:rPr>
          <w:rFonts w:hint="eastAsia" w:asciiTheme="minorEastAsia" w:hAnsiTheme="minorEastAsia" w:eastAsiaTheme="minorEastAsia" w:cstheme="minorEastAsia"/>
          <w:bCs/>
          <w:szCs w:val="24"/>
          <w:lang w:val="zh-CN"/>
        </w:rPr>
        <w:t>日内</w:t>
      </w:r>
      <w:r>
        <w:rPr>
          <w:rFonts w:hint="eastAsia" w:asciiTheme="minorEastAsia" w:hAnsiTheme="minorEastAsia" w:eastAsiaTheme="minorEastAsia" w:cstheme="minorEastAsia"/>
          <w:bCs/>
          <w:szCs w:val="24"/>
        </w:rPr>
        <w:t>提供施工组织设计（施工方案）和进度计划</w:t>
      </w:r>
      <w:r>
        <w:rPr>
          <w:rFonts w:hint="eastAsia" w:asciiTheme="minorEastAsia" w:hAnsiTheme="minorEastAsia" w:eastAsiaTheme="minorEastAsia" w:cstheme="minorEastAsia"/>
          <w:bCs/>
          <w:szCs w:val="24"/>
          <w:lang w:val="zh-CN"/>
        </w:rPr>
        <w:t>。</w:t>
      </w:r>
      <w:r>
        <w:rPr>
          <w:rFonts w:hint="eastAsia" w:asciiTheme="minorEastAsia" w:hAnsiTheme="minorEastAsia" w:eastAsiaTheme="minorEastAsia" w:cstheme="minorEastAsia"/>
          <w:bCs/>
          <w:szCs w:val="24"/>
        </w:rPr>
        <w:t xml:space="preserve">                                                    </w:t>
      </w:r>
    </w:p>
    <w:p w14:paraId="622FF710">
      <w:pPr>
        <w:pStyle w:val="56"/>
        <w:spacing w:line="520" w:lineRule="exact"/>
        <w:ind w:firstLine="424" w:firstLineChars="177"/>
        <w:rPr>
          <w:rFonts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szCs w:val="24"/>
        </w:rPr>
        <w:t>5.工程</w:t>
      </w:r>
      <w:r>
        <w:rPr>
          <w:rFonts w:hint="eastAsia" w:asciiTheme="minorEastAsia" w:hAnsiTheme="minorEastAsia" w:eastAsiaTheme="minorEastAsia" w:cstheme="minorEastAsia"/>
          <w:bCs/>
          <w:sz w:val="24"/>
        </w:rPr>
        <w:t>试车产生的</w:t>
      </w:r>
      <w:r>
        <w:rPr>
          <w:rFonts w:hint="eastAsia" w:asciiTheme="minorEastAsia" w:hAnsiTheme="minorEastAsia" w:eastAsiaTheme="minorEastAsia" w:cstheme="minorEastAsia"/>
          <w:bCs/>
          <w:sz w:val="24"/>
          <w:lang w:val="zh-CN"/>
        </w:rPr>
        <w:t xml:space="preserve">动力照明通电费、给排水、采暖及卫生设备试水费均由承包人承担。 </w:t>
      </w:r>
    </w:p>
    <w:p w14:paraId="61A2AD48">
      <w:pPr>
        <w:pStyle w:val="56"/>
        <w:spacing w:line="520" w:lineRule="exact"/>
        <w:ind w:firstLine="424" w:firstLineChars="177"/>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6.本合同不允许分包，转包。一经发现，发包人有权解除合同，承包人承担因此造成的一切损失。</w:t>
      </w:r>
      <w:r>
        <w:rPr>
          <w:rFonts w:hint="eastAsia" w:asciiTheme="minorEastAsia" w:hAnsiTheme="minorEastAsia" w:eastAsiaTheme="minorEastAsia" w:cstheme="minorEastAsia"/>
          <w:bCs/>
          <w:sz w:val="24"/>
          <w:lang w:val="zh-CN"/>
        </w:rPr>
        <w:t xml:space="preserve">              </w:t>
      </w:r>
      <w:r>
        <w:rPr>
          <w:rFonts w:hint="eastAsia" w:asciiTheme="minorEastAsia" w:hAnsiTheme="minorEastAsia" w:eastAsiaTheme="minorEastAsia" w:cstheme="minorEastAsia"/>
          <w:bCs/>
          <w:sz w:val="24"/>
        </w:rPr>
        <w:t xml:space="preserve">                       </w:t>
      </w:r>
    </w:p>
    <w:p w14:paraId="2717C4B5">
      <w:pPr>
        <w:pStyle w:val="56"/>
        <w:spacing w:line="520" w:lineRule="exact"/>
        <w:ind w:firstLine="424" w:firstLineChars="177"/>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八、其它约定</w:t>
      </w:r>
    </w:p>
    <w:p w14:paraId="4F1A7A3C">
      <w:pPr>
        <w:pStyle w:val="56"/>
        <w:spacing w:line="520" w:lineRule="exact"/>
        <w:ind w:firstLine="424" w:firstLineChars="177"/>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rPr>
        <w:t>1.</w:t>
      </w:r>
      <w:r>
        <w:rPr>
          <w:rFonts w:hint="eastAsia" w:asciiTheme="minorEastAsia" w:hAnsiTheme="minorEastAsia" w:eastAsiaTheme="minorEastAsia" w:cstheme="minorEastAsia"/>
          <w:bCs/>
          <w:sz w:val="24"/>
          <w:szCs w:val="24"/>
          <w:lang w:val="zh-CN"/>
        </w:rPr>
        <w:t>合同执行期间工程量清单中已报价的综合单价均不做调整，发包人认质认价的材料价格调整除外。</w:t>
      </w:r>
    </w:p>
    <w:p w14:paraId="4FCAE660">
      <w:pPr>
        <w:spacing w:line="520" w:lineRule="exact"/>
        <w:ind w:firstLine="424" w:firstLineChars="177"/>
        <w:rPr>
          <w:rFonts w:asciiTheme="minorEastAsia" w:hAnsiTheme="minorEastAsia" w:eastAsiaTheme="minorEastAsia" w:cstheme="minorEastAsia"/>
          <w:bCs/>
          <w:kern w:val="0"/>
          <w:szCs w:val="24"/>
          <w:shd w:val="clear" w:color="auto" w:fill="FFFFFF"/>
          <w:lang w:val="zh-CN" w:bidi="ar"/>
        </w:rPr>
      </w:pPr>
      <w:r>
        <w:rPr>
          <w:rFonts w:hint="eastAsia" w:asciiTheme="minorEastAsia" w:hAnsiTheme="minorEastAsia" w:eastAsiaTheme="minorEastAsia" w:cstheme="minorEastAsia"/>
          <w:bCs/>
        </w:rPr>
        <w:t>2.</w:t>
      </w:r>
      <w:r>
        <w:rPr>
          <w:rFonts w:hint="eastAsia" w:asciiTheme="minorEastAsia" w:hAnsiTheme="minorEastAsia" w:eastAsiaTheme="minorEastAsia" w:cstheme="minorEastAsia"/>
          <w:bCs/>
          <w:lang w:val="zh-CN"/>
        </w:rPr>
        <w:t>如果清单项目内的工程项目在实际施工中未进行施工或者因设计变更减少的项目，结算时按实际减少工程量或清单量和投标预算单价扣减造价。</w:t>
      </w:r>
      <w:r>
        <w:rPr>
          <w:rFonts w:hint="eastAsia" w:asciiTheme="minorEastAsia" w:hAnsiTheme="minorEastAsia" w:eastAsiaTheme="minorEastAsia" w:cstheme="minorEastAsia"/>
          <w:bCs/>
          <w:kern w:val="0"/>
          <w:szCs w:val="24"/>
          <w:shd w:val="clear" w:color="auto" w:fill="FFFFFF"/>
          <w:lang w:val="zh-CN" w:bidi="ar"/>
        </w:rPr>
        <w:t>因承包人原因导致的设计变更或施工变更，由此产生的额外费用由承包人承担。</w:t>
      </w:r>
    </w:p>
    <w:p w14:paraId="5379C64C">
      <w:pPr>
        <w:spacing w:line="520" w:lineRule="exact"/>
        <w:ind w:firstLine="424" w:firstLineChars="177"/>
        <w:rPr>
          <w:rFonts w:asciiTheme="minorEastAsia" w:hAnsiTheme="minorEastAsia" w:eastAsiaTheme="minorEastAsia" w:cstheme="minorEastAsia"/>
          <w:bCs/>
          <w:szCs w:val="24"/>
        </w:rPr>
      </w:pPr>
      <w:r>
        <w:rPr>
          <w:rFonts w:asciiTheme="minorEastAsia" w:hAnsiTheme="minorEastAsia" w:eastAsiaTheme="minorEastAsia" w:cstheme="minorEastAsia"/>
          <w:bCs/>
          <w:szCs w:val="24"/>
          <w:lang w:val="zh-CN"/>
        </w:rPr>
        <w:t>3.</w:t>
      </w:r>
      <w:r>
        <w:rPr>
          <w:rFonts w:hint="eastAsia" w:asciiTheme="minorEastAsia" w:hAnsiTheme="minorEastAsia" w:eastAsiaTheme="minorEastAsia" w:cstheme="minorEastAsia"/>
          <w:bCs/>
          <w:szCs w:val="24"/>
          <w:lang w:val="zh-CN"/>
        </w:rPr>
        <w:t>若本合同专用条款与通用条款内容约定不一致时，优先适用专用条款约定。</w:t>
      </w:r>
      <w:r>
        <w:rPr>
          <w:rFonts w:hint="eastAsia" w:asciiTheme="minorEastAsia" w:hAnsiTheme="minorEastAsia" w:eastAsiaTheme="minorEastAsia" w:cstheme="minorEastAsia"/>
          <w:bCs/>
          <w:szCs w:val="24"/>
        </w:rPr>
        <w:t xml:space="preserve">      </w:t>
      </w:r>
      <w:r>
        <w:rPr>
          <w:rFonts w:hint="eastAsia" w:asciiTheme="minorEastAsia" w:hAnsiTheme="minorEastAsia" w:eastAsiaTheme="minorEastAsia" w:cstheme="minorEastAsia"/>
          <w:bCs/>
        </w:rPr>
        <w:t xml:space="preserve">                      </w:t>
      </w:r>
      <w:r>
        <w:rPr>
          <w:rFonts w:hint="eastAsia" w:asciiTheme="minorEastAsia" w:hAnsiTheme="minorEastAsia" w:eastAsiaTheme="minorEastAsia" w:cstheme="minorEastAsia"/>
          <w:bCs/>
          <w:lang w:val="zh-CN"/>
        </w:rPr>
        <w:t xml:space="preserve"> </w:t>
      </w:r>
      <w:r>
        <w:rPr>
          <w:rFonts w:hint="eastAsia" w:asciiTheme="minorEastAsia" w:hAnsiTheme="minorEastAsia" w:eastAsiaTheme="minorEastAsia" w:cstheme="minorEastAsia"/>
          <w:bCs/>
        </w:rPr>
        <w:t xml:space="preserve">           </w:t>
      </w:r>
      <w:r>
        <w:rPr>
          <w:rFonts w:hint="eastAsia" w:asciiTheme="minorEastAsia" w:hAnsiTheme="minorEastAsia" w:eastAsiaTheme="minorEastAsia" w:cstheme="minorEastAsia"/>
          <w:bCs/>
          <w:szCs w:val="24"/>
        </w:rPr>
        <w:t xml:space="preserve">            </w:t>
      </w:r>
    </w:p>
    <w:p w14:paraId="699F63C7">
      <w:pPr>
        <w:pStyle w:val="56"/>
        <w:spacing w:line="520" w:lineRule="exact"/>
        <w:ind w:firstLine="424" w:firstLineChars="177"/>
        <w:outlineLvl w:val="1"/>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九、竣工验收</w:t>
      </w:r>
    </w:p>
    <w:p w14:paraId="0ECA8B5C">
      <w:pPr>
        <w:widowControl/>
        <w:spacing w:line="520" w:lineRule="exact"/>
        <w:ind w:firstLine="480" w:firstLineChars="200"/>
        <w:jc w:val="left"/>
        <w:rPr>
          <w:rFonts w:asciiTheme="minorEastAsia" w:hAnsiTheme="minorEastAsia" w:eastAsiaTheme="minorEastAsia" w:cstheme="minorEastAsia"/>
          <w:bCs/>
        </w:rPr>
      </w:pPr>
      <w:r>
        <w:rPr>
          <w:rFonts w:hint="eastAsia" w:asciiTheme="minorEastAsia" w:hAnsiTheme="minorEastAsia" w:eastAsiaTheme="minorEastAsia" w:cstheme="minorEastAsia"/>
          <w:bCs/>
          <w:lang w:val="zh-CN"/>
        </w:rPr>
        <w:t>竣工验收</w:t>
      </w:r>
      <w:r>
        <w:rPr>
          <w:rFonts w:hint="eastAsia" w:asciiTheme="minorEastAsia" w:hAnsiTheme="minorEastAsia" w:eastAsiaTheme="minorEastAsia" w:cstheme="minorEastAsia"/>
          <w:bCs/>
        </w:rPr>
        <w:t>合格</w:t>
      </w:r>
      <w:r>
        <w:rPr>
          <w:rFonts w:hint="eastAsia" w:asciiTheme="minorEastAsia" w:hAnsiTheme="minorEastAsia" w:eastAsiaTheme="minorEastAsia" w:cstheme="minorEastAsia"/>
          <w:bCs/>
          <w:lang w:val="zh-CN"/>
        </w:rPr>
        <w:t>后</w:t>
      </w:r>
      <w:r>
        <w:rPr>
          <w:rFonts w:hint="eastAsia" w:asciiTheme="minorEastAsia" w:hAnsiTheme="minorEastAsia" w:eastAsiaTheme="minorEastAsia" w:cstheme="minorEastAsia"/>
          <w:bCs/>
        </w:rPr>
        <w:t>15天</w:t>
      </w:r>
      <w:r>
        <w:rPr>
          <w:rFonts w:hint="eastAsia" w:asciiTheme="minorEastAsia" w:hAnsiTheme="minorEastAsia" w:eastAsiaTheme="minorEastAsia" w:cstheme="minorEastAsia"/>
          <w:bCs/>
          <w:lang w:val="zh-CN"/>
        </w:rPr>
        <w:t>内，</w:t>
      </w:r>
      <w:r>
        <w:rPr>
          <w:rFonts w:hint="eastAsia" w:asciiTheme="minorEastAsia" w:hAnsiTheme="minorEastAsia" w:eastAsiaTheme="minorEastAsia" w:cstheme="minorEastAsia"/>
          <w:bCs/>
        </w:rPr>
        <w:t>承包人应向发包人提交</w:t>
      </w:r>
      <w:r>
        <w:rPr>
          <w:rFonts w:hint="eastAsia" w:asciiTheme="minorEastAsia" w:hAnsiTheme="minorEastAsia" w:eastAsiaTheme="minorEastAsia" w:cstheme="minorEastAsia"/>
          <w:bCs/>
          <w:lang w:val="zh-CN"/>
        </w:rPr>
        <w:t>完整资料文件电子版一套及纸质版三套。所有资料</w:t>
      </w:r>
      <w:r>
        <w:rPr>
          <w:rFonts w:hint="eastAsia" w:asciiTheme="minorEastAsia" w:hAnsiTheme="minorEastAsia" w:eastAsiaTheme="minorEastAsia" w:cstheme="minorEastAsia"/>
          <w:bCs/>
          <w:lang w:bidi="ar"/>
        </w:rPr>
        <w:t>符合国家和地方的相关标准和规范</w:t>
      </w:r>
      <w:r>
        <w:rPr>
          <w:rFonts w:hint="eastAsia" w:asciiTheme="minorEastAsia" w:hAnsiTheme="minorEastAsia" w:eastAsiaTheme="minorEastAsia" w:cstheme="minorEastAsia"/>
          <w:bCs/>
          <w:lang w:val="zh-CN"/>
        </w:rPr>
        <w:t>。</w:t>
      </w:r>
      <w:r>
        <w:rPr>
          <w:rFonts w:hint="eastAsia" w:asciiTheme="minorEastAsia" w:hAnsiTheme="minorEastAsia" w:eastAsiaTheme="minorEastAsia" w:cstheme="minorEastAsia"/>
          <w:bCs/>
          <w:lang w:bidi="ar"/>
        </w:rPr>
        <w:t>具体资料要求包括但不限于：竣工图、施工日志、材料检测报告、隐蔽工程验收记录、质量检验报告等。</w:t>
      </w:r>
    </w:p>
    <w:p w14:paraId="50D171BD">
      <w:pPr>
        <w:spacing w:line="520" w:lineRule="exact"/>
        <w:ind w:firstLine="424" w:firstLineChars="177"/>
        <w:outlineLvl w:val="3"/>
        <w:rPr>
          <w:rFonts w:asciiTheme="minorEastAsia" w:hAnsiTheme="minorEastAsia" w:eastAsiaTheme="minorEastAsia" w:cstheme="minorEastAsia"/>
          <w:bCs/>
        </w:rPr>
      </w:pPr>
      <w:r>
        <w:rPr>
          <w:rFonts w:hint="eastAsia" w:asciiTheme="minorEastAsia" w:hAnsiTheme="minorEastAsia" w:eastAsiaTheme="minorEastAsia" w:cstheme="minorEastAsia"/>
          <w:bCs/>
        </w:rPr>
        <w:t>十、违约、索赔和争议</w:t>
      </w:r>
    </w:p>
    <w:p w14:paraId="3526CB8F">
      <w:pPr>
        <w:spacing w:line="520" w:lineRule="exact"/>
        <w:ind w:firstLine="424" w:firstLineChars="177"/>
        <w:outlineLvl w:val="3"/>
        <w:rPr>
          <w:rFonts w:asciiTheme="minorEastAsia" w:hAnsiTheme="minorEastAsia" w:eastAsiaTheme="minorEastAsia" w:cstheme="minorEastAsia"/>
          <w:bCs/>
        </w:rPr>
      </w:pPr>
      <w:r>
        <w:rPr>
          <w:rFonts w:hint="eastAsia" w:asciiTheme="minorEastAsia" w:hAnsiTheme="minorEastAsia" w:eastAsiaTheme="minorEastAsia" w:cstheme="minorEastAsia"/>
          <w:bCs/>
        </w:rPr>
        <w:t>1.本合同中关于发包人违约的具体责任执行《通用条款》第16.1条。</w:t>
      </w:r>
    </w:p>
    <w:p w14:paraId="45C76C45">
      <w:pPr>
        <w:spacing w:line="520" w:lineRule="exact"/>
        <w:ind w:firstLine="424" w:firstLineChars="177"/>
        <w:outlineLvl w:val="3"/>
        <w:rPr>
          <w:rFonts w:asciiTheme="minorEastAsia" w:hAnsiTheme="minorEastAsia" w:eastAsiaTheme="minorEastAsia" w:cstheme="minorEastAsia"/>
          <w:bCs/>
        </w:rPr>
      </w:pPr>
      <w:r>
        <w:rPr>
          <w:rFonts w:hint="eastAsia" w:asciiTheme="minorEastAsia" w:hAnsiTheme="minorEastAsia" w:eastAsiaTheme="minorEastAsia" w:cstheme="minorEastAsia"/>
          <w:bCs/>
        </w:rPr>
        <w:t>2.本合同中关于承包人违约的具体责任如下：</w:t>
      </w:r>
    </w:p>
    <w:p w14:paraId="3FAC6912">
      <w:pPr>
        <w:spacing w:line="500" w:lineRule="exact"/>
        <w:ind w:firstLine="424" w:firstLineChars="177"/>
        <w:outlineLvl w:val="3"/>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本合同《通用条款》第16.2条约定承包人违约应承担的违约责任。承包人发生《通用条款》第16.2条约定的违约情形时，应向发包人支付合同总价款20%的违约金；若该违约金不足以弥补发包人因此遭受的全部损失（包括但不限于直接损失、间接损失、工程修复费用、工期延误损失、发包人向第三方承担的赔偿责任等），承包人应就差额部分继续赔偿。前述违约金及损失赔偿款项，发包人有权从应付承包人的任何款项中优先扣除。      </w:t>
      </w:r>
    </w:p>
    <w:p w14:paraId="633A0124">
      <w:pPr>
        <w:spacing w:line="520" w:lineRule="exact"/>
        <w:ind w:firstLine="424" w:firstLineChars="177"/>
        <w:outlineLvl w:val="3"/>
        <w:rPr>
          <w:rFonts w:asciiTheme="minorEastAsia" w:hAnsiTheme="minorEastAsia" w:eastAsiaTheme="minorEastAsia" w:cstheme="minorEastAsia"/>
          <w:bCs/>
          <w:szCs w:val="24"/>
        </w:rPr>
      </w:pPr>
      <w:r>
        <w:rPr>
          <w:rFonts w:hint="eastAsia" w:asciiTheme="minorEastAsia" w:hAnsiTheme="minorEastAsia" w:eastAsiaTheme="minorEastAsia" w:cstheme="minorEastAsia"/>
          <w:bCs/>
        </w:rPr>
        <w:t>3.因执行本合同发生的一切争议，双方应首先友好协商解决。经协商不能解决，应向工程所在地人民法院提起诉讼。因诉讼产生的诉讼费、律师费、保全费、保全担保费、鉴定费、评估费等费用均由承包人承担。在诉讼期间</w:t>
      </w:r>
      <w:r>
        <w:rPr>
          <w:rFonts w:hint="eastAsia" w:asciiTheme="minorEastAsia" w:hAnsiTheme="minorEastAsia" w:eastAsiaTheme="minorEastAsia" w:cstheme="minorEastAsia"/>
          <w:bCs/>
          <w:szCs w:val="24"/>
          <w:lang w:val="zh-CN"/>
        </w:rPr>
        <w:t>，除必须在诉讼过程中进行解决的问题外，合同其余部分应继续履行。</w:t>
      </w:r>
    </w:p>
    <w:p w14:paraId="60E9D8F9">
      <w:pPr>
        <w:pStyle w:val="56"/>
        <w:spacing w:line="52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十一、合同条款附件</w:t>
      </w:r>
    </w:p>
    <w:p w14:paraId="49E648EC">
      <w:pPr>
        <w:pStyle w:val="56"/>
        <w:spacing w:line="520" w:lineRule="exact"/>
        <w:ind w:firstLine="480" w:firstLineChars="20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此处内容须由承包方根据其投标（响应）文件完整填写，包括但不限于以下内容：工程量清单明细、工程质量保修书、民工权益保障书等。                     </w:t>
      </w:r>
    </w:p>
    <w:p w14:paraId="57903C4C">
      <w:pPr>
        <w:pStyle w:val="56"/>
        <w:spacing w:line="520" w:lineRule="exact"/>
        <w:ind w:firstLine="424" w:firstLineChars="177"/>
        <w:rPr>
          <w:rFonts w:asciiTheme="minorEastAsia" w:hAnsiTheme="minorEastAsia" w:eastAsiaTheme="minorEastAsia" w:cstheme="minorEastAsia"/>
          <w:bCs/>
          <w:sz w:val="24"/>
          <w:szCs w:val="24"/>
        </w:rPr>
      </w:pPr>
    </w:p>
    <w:p w14:paraId="674B3F1A">
      <w:pPr>
        <w:pStyle w:val="56"/>
        <w:spacing w:line="520" w:lineRule="exact"/>
        <w:ind w:firstLine="424" w:firstLineChars="177"/>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附件1：工程量清单明细</w:t>
      </w:r>
    </w:p>
    <w:p w14:paraId="4CC0C5CD">
      <w:pPr>
        <w:pStyle w:val="56"/>
        <w:spacing w:line="520" w:lineRule="exact"/>
        <w:ind w:firstLine="424" w:firstLineChars="177"/>
        <w:outlineLvl w:val="3"/>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附件</w:t>
      </w:r>
      <w:r>
        <w:rPr>
          <w:rFonts w:hint="eastAsia" w:asciiTheme="minorEastAsia" w:hAnsiTheme="minorEastAsia" w:eastAsiaTheme="minorEastAsia" w:cstheme="minorEastAsia"/>
          <w:bCs/>
          <w:sz w:val="24"/>
          <w:szCs w:val="24"/>
        </w:rPr>
        <w:t>2</w:t>
      </w:r>
      <w:r>
        <w:rPr>
          <w:rFonts w:hint="eastAsia" w:asciiTheme="minorEastAsia" w:hAnsiTheme="minorEastAsia" w:eastAsiaTheme="minorEastAsia" w:cstheme="minorEastAsia"/>
          <w:bCs/>
          <w:sz w:val="24"/>
          <w:szCs w:val="24"/>
          <w:lang w:val="zh-CN"/>
        </w:rPr>
        <w:t xml:space="preserve">：工程质量保修书 </w:t>
      </w:r>
    </w:p>
    <w:p w14:paraId="1A711EE5">
      <w:pPr>
        <w:pStyle w:val="56"/>
        <w:spacing w:line="520" w:lineRule="exact"/>
        <w:ind w:firstLine="424" w:firstLineChars="177"/>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附件</w:t>
      </w:r>
      <w:r>
        <w:rPr>
          <w:rFonts w:hint="eastAsia" w:asciiTheme="minorEastAsia" w:hAnsiTheme="minorEastAsia" w:eastAsiaTheme="minorEastAsia" w:cstheme="minorEastAsia"/>
          <w:bCs/>
          <w:sz w:val="24"/>
          <w:szCs w:val="24"/>
        </w:rPr>
        <w:t>3</w:t>
      </w:r>
      <w:r>
        <w:rPr>
          <w:rFonts w:hint="eastAsia" w:asciiTheme="minorEastAsia" w:hAnsiTheme="minorEastAsia" w:eastAsiaTheme="minorEastAsia" w:cstheme="minorEastAsia"/>
          <w:bCs/>
          <w:sz w:val="24"/>
          <w:szCs w:val="24"/>
          <w:lang w:val="zh-CN"/>
        </w:rPr>
        <w:t>：民工权益保障书</w:t>
      </w:r>
    </w:p>
    <w:p w14:paraId="1E30EF24">
      <w:pPr>
        <w:spacing w:line="520" w:lineRule="exact"/>
        <w:ind w:right="-4"/>
        <w:rPr>
          <w:rFonts w:ascii="黑体" w:hAnsi="黑体" w:eastAsia="黑体" w:cs="黑体"/>
          <w:lang w:val="zh-CN"/>
        </w:rPr>
      </w:pPr>
      <w:r>
        <w:rPr>
          <w:rFonts w:hint="eastAsia" w:asciiTheme="minorEastAsia" w:hAnsiTheme="minorEastAsia" w:eastAsiaTheme="minorEastAsia" w:cstheme="minorEastAsia"/>
          <w:lang w:val="zh-CN"/>
        </w:rPr>
        <w:br w:type="page"/>
      </w:r>
      <w:r>
        <w:rPr>
          <w:rFonts w:hint="eastAsia" w:ascii="黑体" w:hAnsi="黑体" w:eastAsia="黑体" w:cs="黑体"/>
          <w:lang w:val="zh-CN"/>
        </w:rPr>
        <w:t>附件1：</w:t>
      </w:r>
    </w:p>
    <w:p w14:paraId="6B77A484">
      <w:pPr>
        <w:spacing w:line="520" w:lineRule="exact"/>
        <w:ind w:right="-6" w:firstLine="420"/>
        <w:jc w:val="center"/>
        <w:outlineLvl w:val="0"/>
        <w:rPr>
          <w:rFonts w:ascii="宋体" w:hAnsi="宋体"/>
          <w:kern w:val="0"/>
          <w:sz w:val="32"/>
          <w:szCs w:val="32"/>
          <w:lang w:val="zh-CN"/>
        </w:rPr>
      </w:pPr>
      <w:r>
        <w:rPr>
          <w:rFonts w:hint="eastAsia" w:ascii="宋体" w:hAnsi="宋体"/>
          <w:b/>
          <w:sz w:val="32"/>
          <w:szCs w:val="32"/>
          <w:lang w:val="zh-CN"/>
        </w:rPr>
        <w:t>工程量清单明细</w:t>
      </w:r>
    </w:p>
    <w:p w14:paraId="62AAA1E7">
      <w:pPr>
        <w:widowControl/>
        <w:spacing w:line="520" w:lineRule="exact"/>
        <w:jc w:val="left"/>
        <w:rPr>
          <w:sz w:val="21"/>
          <w:lang w:val="zh-CN"/>
        </w:rPr>
      </w:pPr>
      <w:r>
        <w:rPr>
          <w:lang w:val="zh-CN"/>
        </w:rPr>
        <w:br w:type="page"/>
      </w:r>
    </w:p>
    <w:p w14:paraId="0924F1CA">
      <w:pPr>
        <w:pStyle w:val="24"/>
        <w:spacing w:line="520" w:lineRule="exact"/>
        <w:ind w:firstLine="0" w:firstLineChars="0"/>
        <w:rPr>
          <w:rFonts w:ascii="黑体" w:hAnsi="黑体" w:eastAsia="黑体" w:cs="黑体"/>
          <w:bCs/>
          <w:sz w:val="24"/>
          <w:szCs w:val="24"/>
          <w:lang w:val="zh-CN"/>
        </w:rPr>
      </w:pPr>
      <w:r>
        <w:rPr>
          <w:rFonts w:hint="eastAsia" w:ascii="黑体" w:hAnsi="黑体" w:eastAsia="黑体" w:cs="黑体"/>
          <w:bCs/>
          <w:sz w:val="24"/>
          <w:szCs w:val="24"/>
          <w:lang w:val="zh-CN"/>
        </w:rPr>
        <w:t>附件2</w:t>
      </w:r>
    </w:p>
    <w:p w14:paraId="0E467F40">
      <w:pPr>
        <w:pStyle w:val="24"/>
        <w:spacing w:line="520" w:lineRule="exact"/>
        <w:ind w:firstLine="0" w:firstLineChars="0"/>
        <w:jc w:val="center"/>
        <w:outlineLvl w:val="0"/>
        <w:rPr>
          <w:lang w:val="zh-CN"/>
        </w:rPr>
      </w:pPr>
      <w:r>
        <w:rPr>
          <w:rFonts w:hint="eastAsia" w:ascii="宋体" w:hAnsi="宋体"/>
          <w:b/>
          <w:sz w:val="32"/>
          <w:szCs w:val="32"/>
          <w:lang w:val="zh-CN"/>
        </w:rPr>
        <w:t>工程质量保修书</w:t>
      </w:r>
    </w:p>
    <w:p w14:paraId="418C7046">
      <w:pPr>
        <w:spacing w:line="520" w:lineRule="exact"/>
        <w:ind w:right="-4" w:firstLine="368"/>
        <w:rPr>
          <w:rFonts w:ascii="宋体" w:hAnsi="宋体"/>
          <w:lang w:val="zh-CN"/>
        </w:rPr>
      </w:pPr>
    </w:p>
    <w:p w14:paraId="43BC05D8">
      <w:pPr>
        <w:spacing w:line="520" w:lineRule="exact"/>
        <w:ind w:right="-6" w:firstLine="420"/>
        <w:rPr>
          <w:rFonts w:ascii="宋体" w:hAnsi="宋体"/>
          <w:u w:val="single"/>
          <w:lang w:val="zh-CN"/>
        </w:rPr>
      </w:pPr>
      <w:r>
        <w:rPr>
          <w:rFonts w:hint="eastAsia" w:ascii="宋体" w:hAnsi="宋体"/>
          <w:lang w:val="zh-CN"/>
        </w:rPr>
        <w:t>发包人（全称）：</w:t>
      </w:r>
      <w:r>
        <w:rPr>
          <w:rFonts w:hint="eastAsia" w:ascii="宋体" w:hAnsi="宋体"/>
          <w:u w:val="single"/>
          <w:lang w:val="zh-CN"/>
        </w:rPr>
        <w:t xml:space="preserve">西安铁路职业技术学院                                                        </w:t>
      </w:r>
    </w:p>
    <w:p w14:paraId="1F391633">
      <w:pPr>
        <w:spacing w:line="520" w:lineRule="exact"/>
        <w:ind w:right="-6" w:firstLine="420"/>
        <w:rPr>
          <w:rFonts w:ascii="宋体" w:hAnsi="宋体"/>
          <w:u w:val="single"/>
          <w:lang w:val="zh-CN"/>
        </w:rPr>
      </w:pPr>
      <w:r>
        <w:rPr>
          <w:rFonts w:hint="eastAsia" w:ascii="宋体" w:hAnsi="宋体"/>
          <w:lang w:val="zh-CN"/>
        </w:rPr>
        <w:t>承包人（全称）：</w:t>
      </w:r>
      <w:r>
        <w:rPr>
          <w:rFonts w:hint="eastAsia" w:ascii="宋体" w:hAnsi="宋体"/>
          <w:u w:val="single"/>
          <w:lang w:val="zh-CN"/>
        </w:rPr>
        <w:t xml:space="preserve">                                                         </w:t>
      </w:r>
    </w:p>
    <w:p w14:paraId="6C155720">
      <w:pPr>
        <w:spacing w:line="520" w:lineRule="exact"/>
        <w:ind w:right="-6" w:firstLine="420"/>
        <w:rPr>
          <w:rFonts w:ascii="宋体" w:hAnsi="宋体"/>
          <w:lang w:val="zh-CN"/>
        </w:rPr>
      </w:pPr>
      <w:r>
        <w:rPr>
          <w:rFonts w:hint="eastAsia" w:ascii="宋体" w:hAnsi="宋体"/>
          <w:lang w:val="zh-CN"/>
        </w:rPr>
        <w:t>为保证</w:t>
      </w:r>
      <w:r>
        <w:rPr>
          <w:rFonts w:hint="eastAsia" w:ascii="宋体" w:hAnsi="宋体"/>
          <w:u w:val="single"/>
        </w:rPr>
        <w:t xml:space="preserve">                    </w:t>
      </w:r>
      <w:r>
        <w:rPr>
          <w:rFonts w:hint="eastAsia" w:ascii="宋体" w:hAnsi="宋体"/>
        </w:rPr>
        <w:t>（</w:t>
      </w:r>
      <w:r>
        <w:rPr>
          <w:rFonts w:hint="eastAsia" w:ascii="宋体" w:hAnsi="宋体"/>
          <w:lang w:val="zh-CN"/>
        </w:rPr>
        <w:t>工程名称）在合理使用期限内正常使用，发包人、承包人协商一致签订工程质量保修书。承包人在保修期内按照有关管理规定及双方约定承担工程质量保修责任。</w:t>
      </w:r>
    </w:p>
    <w:p w14:paraId="09BC5419">
      <w:pPr>
        <w:tabs>
          <w:tab w:val="left" w:pos="0"/>
        </w:tabs>
        <w:spacing w:line="520" w:lineRule="exact"/>
        <w:ind w:right="-6" w:firstLine="422"/>
        <w:outlineLvl w:val="2"/>
        <w:rPr>
          <w:rFonts w:ascii="宋体" w:hAnsi="宋体"/>
          <w:b/>
          <w:lang w:val="zh-CN"/>
        </w:rPr>
      </w:pPr>
      <w:r>
        <w:rPr>
          <w:rFonts w:hint="eastAsia" w:ascii="宋体" w:hAnsi="宋体"/>
          <w:b/>
          <w:lang w:val="zh-CN"/>
        </w:rPr>
        <w:t>1.工程质量保修范围和内容</w:t>
      </w:r>
    </w:p>
    <w:p w14:paraId="18F30519">
      <w:pPr>
        <w:spacing w:line="520" w:lineRule="exact"/>
        <w:ind w:right="-6" w:firstLine="540" w:firstLineChars="225"/>
        <w:rPr>
          <w:rFonts w:ascii="宋体" w:hAnsi="宋体"/>
          <w:lang w:val="zh-CN"/>
        </w:rPr>
      </w:pPr>
      <w:r>
        <w:rPr>
          <w:rFonts w:hint="eastAsia" w:ascii="宋体" w:hAnsi="宋体"/>
          <w:lang w:val="zh-CN"/>
        </w:rPr>
        <w:t>质量保修范围包括地基基础工程、主体结构工程、屋面防水工程和双方约定的其他土建工程，以及电气管线、上下水管线的安装工程，供热、供冷系统工程等项目。具体质量保修内容双方约定如下：</w:t>
      </w:r>
    </w:p>
    <w:p w14:paraId="3E174488">
      <w:pPr>
        <w:tabs>
          <w:tab w:val="left" w:pos="0"/>
        </w:tabs>
        <w:spacing w:line="520" w:lineRule="exact"/>
        <w:ind w:right="-6" w:firstLine="422"/>
        <w:outlineLvl w:val="2"/>
        <w:rPr>
          <w:rFonts w:ascii="宋体" w:hAnsi="宋体"/>
          <w:b/>
          <w:lang w:val="zh-CN"/>
        </w:rPr>
      </w:pPr>
      <w:r>
        <w:rPr>
          <w:rFonts w:hint="eastAsia" w:ascii="宋体" w:hAnsi="宋体"/>
          <w:b/>
          <w:lang w:val="zh-CN"/>
        </w:rPr>
        <w:t>2.质量保修期</w:t>
      </w:r>
    </w:p>
    <w:p w14:paraId="1DACF4F1">
      <w:pPr>
        <w:spacing w:line="520" w:lineRule="exact"/>
        <w:ind w:right="-6" w:firstLine="420"/>
        <w:rPr>
          <w:rFonts w:ascii="宋体" w:hAnsi="宋体"/>
          <w:lang w:val="zh-CN"/>
        </w:rPr>
      </w:pPr>
      <w:r>
        <w:rPr>
          <w:rFonts w:hint="eastAsia" w:ascii="宋体" w:hAnsi="宋体"/>
          <w:lang w:val="zh-CN"/>
        </w:rPr>
        <w:t>质量保修期自工程实际竣工</w:t>
      </w:r>
      <w:r>
        <w:rPr>
          <w:rFonts w:hint="eastAsia" w:ascii="宋体" w:hAnsi="宋体"/>
        </w:rPr>
        <w:t>验收合格</w:t>
      </w:r>
      <w:r>
        <w:rPr>
          <w:rFonts w:hint="eastAsia" w:ascii="宋体" w:hAnsi="宋体"/>
          <w:lang w:val="zh-CN"/>
        </w:rPr>
        <w:t>之日</w:t>
      </w:r>
      <w:r>
        <w:rPr>
          <w:rFonts w:hint="eastAsia" w:ascii="宋体" w:hAnsi="宋体"/>
        </w:rPr>
        <w:t>起计算</w:t>
      </w:r>
      <w:r>
        <w:rPr>
          <w:rFonts w:hint="eastAsia" w:ascii="宋体" w:hAnsi="宋体"/>
          <w:lang w:val="zh-CN"/>
        </w:rPr>
        <w:t>。分单项竣工验收的工程，按单项工程分别计算质量保修期。</w:t>
      </w:r>
    </w:p>
    <w:p w14:paraId="0F3D8BBC">
      <w:pPr>
        <w:spacing w:line="520" w:lineRule="exact"/>
        <w:ind w:right="-6" w:firstLine="420"/>
        <w:rPr>
          <w:rFonts w:ascii="宋体" w:hAnsi="宋体"/>
          <w:lang w:val="zh-CN"/>
        </w:rPr>
      </w:pPr>
      <w:r>
        <w:rPr>
          <w:rFonts w:hint="eastAsia" w:ascii="宋体" w:hAnsi="宋体"/>
          <w:lang w:val="zh-CN"/>
        </w:rPr>
        <w:t>双方根据《建设工程质量管理条例》及国家有关规定，结合具体工程约定质量保修期如下：</w:t>
      </w:r>
    </w:p>
    <w:p w14:paraId="47265807">
      <w:pPr>
        <w:tabs>
          <w:tab w:val="left" w:pos="420"/>
        </w:tabs>
        <w:spacing w:line="520" w:lineRule="exact"/>
        <w:ind w:right="-6" w:firstLine="420"/>
        <w:outlineLvl w:val="3"/>
        <w:rPr>
          <w:rFonts w:ascii="宋体" w:hAnsi="宋体"/>
          <w:lang w:val="zh-CN"/>
        </w:rPr>
      </w:pPr>
      <w:r>
        <w:rPr>
          <w:rFonts w:hint="eastAsia" w:ascii="宋体" w:hAnsi="宋体"/>
          <w:lang w:val="zh-CN"/>
        </w:rPr>
        <w:t>1）基础、主体、结构部分：</w:t>
      </w:r>
      <w:r>
        <w:rPr>
          <w:rFonts w:hint="eastAsia" w:ascii="宋体" w:hAnsi="宋体"/>
          <w:u w:val="single"/>
          <w:lang w:val="zh-CN"/>
        </w:rPr>
        <w:t xml:space="preserve">  设计合理使用年限；</w:t>
      </w:r>
    </w:p>
    <w:p w14:paraId="250BEF3E">
      <w:pPr>
        <w:tabs>
          <w:tab w:val="left" w:pos="420"/>
          <w:tab w:val="left" w:pos="640"/>
        </w:tabs>
        <w:spacing w:line="520" w:lineRule="exact"/>
        <w:ind w:right="-6" w:firstLine="420"/>
        <w:rPr>
          <w:rFonts w:ascii="宋体" w:hAnsi="宋体"/>
          <w:lang w:val="zh-CN"/>
        </w:rPr>
      </w:pPr>
      <w:r>
        <w:rPr>
          <w:rFonts w:hint="eastAsia" w:ascii="宋体" w:hAnsi="宋体"/>
          <w:lang w:val="zh-CN"/>
        </w:rPr>
        <w:t>2）屋面防水工程、防水要求的卫生间、房间和外墙面防渗漏</w:t>
      </w:r>
      <w:r>
        <w:rPr>
          <w:rFonts w:hint="eastAsia" w:ascii="宋体" w:hAnsi="宋体"/>
          <w:u w:val="single"/>
          <w:lang w:val="zh-CN"/>
        </w:rPr>
        <w:t xml:space="preserve">  </w:t>
      </w:r>
      <w:r>
        <w:rPr>
          <w:rFonts w:hint="eastAsia" w:ascii="宋体" w:hAnsi="宋体"/>
          <w:u w:val="single"/>
        </w:rPr>
        <w:t xml:space="preserve"> </w:t>
      </w:r>
      <w:r>
        <w:rPr>
          <w:rFonts w:hint="eastAsia" w:ascii="宋体" w:hAnsi="宋体"/>
          <w:u w:val="single"/>
          <w:lang w:val="zh-CN"/>
        </w:rPr>
        <w:t xml:space="preserve">  </w:t>
      </w:r>
      <w:r>
        <w:rPr>
          <w:rFonts w:hint="eastAsia" w:ascii="宋体" w:hAnsi="宋体"/>
          <w:lang w:val="zh-CN"/>
        </w:rPr>
        <w:t>年；</w:t>
      </w:r>
    </w:p>
    <w:p w14:paraId="55E5EA2D">
      <w:pPr>
        <w:tabs>
          <w:tab w:val="left" w:pos="420"/>
        </w:tabs>
        <w:spacing w:line="520" w:lineRule="exact"/>
        <w:ind w:right="-6" w:firstLine="420"/>
        <w:rPr>
          <w:rFonts w:ascii="宋体" w:hAnsi="宋体"/>
          <w:lang w:val="zh-CN"/>
        </w:rPr>
      </w:pPr>
      <w:r>
        <w:rPr>
          <w:rFonts w:hint="eastAsia" w:ascii="宋体" w:hAnsi="宋体"/>
          <w:lang w:val="zh-CN"/>
        </w:rPr>
        <w:t xml:space="preserve">3）电气管线、上下水管线安装工程为 </w:t>
      </w:r>
      <w:r>
        <w:rPr>
          <w:rFonts w:hint="eastAsia" w:ascii="宋体" w:hAnsi="宋体"/>
          <w:u w:val="single"/>
          <w:lang w:val="zh-CN"/>
        </w:rPr>
        <w:t xml:space="preserve">     </w:t>
      </w:r>
      <w:r>
        <w:rPr>
          <w:rFonts w:hint="eastAsia" w:ascii="宋体" w:hAnsi="宋体"/>
          <w:u w:val="single"/>
        </w:rPr>
        <w:t xml:space="preserve"> </w:t>
      </w:r>
      <w:r>
        <w:rPr>
          <w:rFonts w:hint="eastAsia" w:ascii="宋体" w:hAnsi="宋体"/>
          <w:u w:val="single"/>
          <w:lang w:val="zh-CN"/>
        </w:rPr>
        <w:t xml:space="preserve">      </w:t>
      </w:r>
      <w:r>
        <w:rPr>
          <w:rFonts w:hint="eastAsia" w:ascii="宋体" w:hAnsi="宋体"/>
          <w:u w:val="single"/>
        </w:rPr>
        <w:t xml:space="preserve"> </w:t>
      </w:r>
      <w:r>
        <w:rPr>
          <w:rFonts w:hint="eastAsia" w:ascii="宋体" w:hAnsi="宋体"/>
          <w:u w:val="single"/>
          <w:lang w:val="zh-CN"/>
        </w:rPr>
        <w:t xml:space="preserve">          </w:t>
      </w:r>
      <w:r>
        <w:rPr>
          <w:rFonts w:hint="eastAsia" w:ascii="宋体" w:hAnsi="宋体"/>
          <w:lang w:val="zh-CN"/>
        </w:rPr>
        <w:t xml:space="preserve"> 年；</w:t>
      </w:r>
    </w:p>
    <w:p w14:paraId="70559337">
      <w:pPr>
        <w:tabs>
          <w:tab w:val="left" w:pos="420"/>
        </w:tabs>
        <w:spacing w:line="520" w:lineRule="exact"/>
        <w:ind w:right="-6" w:firstLine="420"/>
        <w:rPr>
          <w:rFonts w:ascii="宋体" w:hAnsi="宋体"/>
          <w:lang w:val="zh-CN"/>
        </w:rPr>
      </w:pPr>
      <w:r>
        <w:rPr>
          <w:rFonts w:hint="eastAsia" w:ascii="宋体" w:hAnsi="宋体"/>
          <w:lang w:val="zh-CN"/>
        </w:rPr>
        <w:t>4）供热及供冷为</w:t>
      </w:r>
      <w:r>
        <w:rPr>
          <w:rFonts w:hint="eastAsia" w:ascii="宋体" w:hAnsi="宋体"/>
          <w:u w:val="single"/>
          <w:lang w:val="zh-CN"/>
        </w:rPr>
        <w:t xml:space="preserve">                </w:t>
      </w:r>
      <w:r>
        <w:rPr>
          <w:rFonts w:hint="eastAsia" w:ascii="宋体" w:hAnsi="宋体"/>
          <w:u w:val="single"/>
        </w:rPr>
        <w:t xml:space="preserve"> </w:t>
      </w:r>
      <w:r>
        <w:rPr>
          <w:rFonts w:hint="eastAsia" w:ascii="宋体" w:hAnsi="宋体"/>
          <w:u w:val="single"/>
          <w:lang w:val="zh-CN"/>
        </w:rPr>
        <w:t xml:space="preserve">            </w:t>
      </w:r>
      <w:r>
        <w:rPr>
          <w:rFonts w:hint="eastAsia" w:ascii="宋体" w:hAnsi="宋体"/>
          <w:lang w:val="zh-CN"/>
        </w:rPr>
        <w:t>个采暖期及供冷期；</w:t>
      </w:r>
    </w:p>
    <w:p w14:paraId="1DFDA124">
      <w:pPr>
        <w:tabs>
          <w:tab w:val="left" w:pos="420"/>
        </w:tabs>
        <w:spacing w:line="520" w:lineRule="exact"/>
        <w:ind w:right="-6" w:firstLine="420"/>
        <w:rPr>
          <w:rFonts w:ascii="宋体" w:hAnsi="宋体"/>
          <w:lang w:val="zh-CN"/>
        </w:rPr>
      </w:pPr>
      <w:r>
        <w:rPr>
          <w:rFonts w:hint="eastAsia" w:ascii="宋体" w:hAnsi="宋体"/>
          <w:lang w:val="zh-CN"/>
        </w:rPr>
        <w:t>5）室外的上下水和小区道路等市政公用工程为</w:t>
      </w:r>
      <w:r>
        <w:rPr>
          <w:rFonts w:hint="eastAsia" w:ascii="宋体" w:hAnsi="宋体"/>
          <w:u w:val="single"/>
          <w:lang w:val="zh-CN"/>
        </w:rPr>
        <w:t xml:space="preserve">         </w:t>
      </w:r>
      <w:r>
        <w:rPr>
          <w:rFonts w:hint="eastAsia" w:ascii="宋体" w:hAnsi="宋体"/>
          <w:u w:val="single"/>
        </w:rPr>
        <w:t xml:space="preserve"> </w:t>
      </w:r>
      <w:r>
        <w:rPr>
          <w:rFonts w:hint="eastAsia" w:ascii="宋体" w:hAnsi="宋体"/>
          <w:u w:val="single"/>
          <w:lang w:val="zh-CN"/>
        </w:rPr>
        <w:t xml:space="preserve">      </w:t>
      </w:r>
      <w:r>
        <w:rPr>
          <w:rFonts w:hint="eastAsia" w:ascii="宋体" w:hAnsi="宋体"/>
          <w:lang w:val="zh-CN"/>
        </w:rPr>
        <w:t>年；</w:t>
      </w:r>
    </w:p>
    <w:p w14:paraId="261B94CE">
      <w:pPr>
        <w:tabs>
          <w:tab w:val="left" w:pos="420"/>
        </w:tabs>
        <w:spacing w:line="520" w:lineRule="exact"/>
        <w:ind w:right="-6" w:firstLine="420"/>
        <w:rPr>
          <w:rFonts w:ascii="宋体" w:hAnsi="宋体"/>
          <w:lang w:val="zh-CN"/>
        </w:rPr>
      </w:pPr>
      <w:r>
        <w:rPr>
          <w:rFonts w:hint="eastAsia" w:ascii="宋体" w:hAnsi="宋体"/>
          <w:lang w:val="zh-CN"/>
        </w:rPr>
        <w:t>6）其他约定：</w:t>
      </w:r>
      <w:r>
        <w:rPr>
          <w:rFonts w:hint="eastAsia" w:ascii="宋体" w:hAnsi="宋体"/>
          <w:u w:val="single"/>
          <w:lang w:val="zh-CN"/>
        </w:rPr>
        <w:t xml:space="preserve">                      </w:t>
      </w:r>
      <w:r>
        <w:rPr>
          <w:rFonts w:hint="eastAsia" w:ascii="宋体" w:hAnsi="宋体"/>
          <w:u w:val="single"/>
        </w:rPr>
        <w:t xml:space="preserve"> </w:t>
      </w:r>
      <w:r>
        <w:rPr>
          <w:rFonts w:hint="eastAsia" w:ascii="宋体" w:hAnsi="宋体"/>
          <w:u w:val="single"/>
          <w:lang w:val="zh-CN"/>
        </w:rPr>
        <w:t xml:space="preserve">                         </w:t>
      </w:r>
    </w:p>
    <w:p w14:paraId="0B287B8E">
      <w:pPr>
        <w:tabs>
          <w:tab w:val="left" w:pos="0"/>
        </w:tabs>
        <w:spacing w:line="520" w:lineRule="exact"/>
        <w:ind w:right="-6" w:firstLine="422"/>
        <w:outlineLvl w:val="2"/>
        <w:rPr>
          <w:rFonts w:ascii="宋体" w:hAnsi="宋体"/>
          <w:b/>
          <w:lang w:val="zh-CN"/>
        </w:rPr>
      </w:pPr>
      <w:r>
        <w:rPr>
          <w:rFonts w:hint="eastAsia" w:ascii="宋体" w:hAnsi="宋体"/>
          <w:b/>
          <w:lang w:val="zh-CN"/>
        </w:rPr>
        <w:t>3.质量保修责任</w:t>
      </w:r>
    </w:p>
    <w:p w14:paraId="5424F2A0">
      <w:pPr>
        <w:widowControl/>
        <w:spacing w:line="520" w:lineRule="exact"/>
        <w:ind w:firstLine="480" w:firstLineChars="200"/>
        <w:jc w:val="left"/>
        <w:rPr>
          <w:rFonts w:ascii="宋体" w:hAnsi="宋体"/>
          <w:lang w:val="zh-CN"/>
        </w:rPr>
      </w:pPr>
      <w:r>
        <w:rPr>
          <w:rFonts w:hint="eastAsia" w:ascii="宋体" w:hAnsi="宋体"/>
          <w:lang w:val="zh-CN"/>
        </w:rPr>
        <w:t>1）属于保修范围和内容的项目，承包人应在接到修理通知之日后</w:t>
      </w:r>
      <w:r>
        <w:rPr>
          <w:rFonts w:hint="eastAsia" w:ascii="宋体" w:hAnsi="宋体"/>
        </w:rPr>
        <w:t>24小时内响应，48小时</w:t>
      </w:r>
      <w:r>
        <w:rPr>
          <w:rFonts w:hint="eastAsia" w:ascii="宋体" w:hAnsi="宋体"/>
          <w:lang w:val="zh-CN"/>
        </w:rPr>
        <w:t>内派人</w:t>
      </w:r>
      <w:r>
        <w:rPr>
          <w:rFonts w:hint="eastAsia" w:ascii="宋体" w:hAnsi="宋体"/>
        </w:rPr>
        <w:t>到场</w:t>
      </w:r>
      <w:r>
        <w:rPr>
          <w:rFonts w:hint="eastAsia" w:ascii="宋体" w:hAnsi="宋体"/>
          <w:lang w:val="zh-CN"/>
        </w:rPr>
        <w:t>修理，</w:t>
      </w:r>
      <w:r>
        <w:rPr>
          <w:rFonts w:hint="eastAsia" w:ascii="宋体" w:hAnsi="宋体"/>
          <w:lang w:val="zh-CN" w:bidi="ar"/>
        </w:rPr>
        <w:t>并按照国家和行业标准进行修复。修复工作应包括但不限于更换损坏部件、重新施工不合格部分等</w:t>
      </w:r>
      <w:r>
        <w:rPr>
          <w:rFonts w:hint="eastAsia" w:ascii="宋体" w:hAnsi="宋体"/>
          <w:lang w:val="zh-CN"/>
        </w:rPr>
        <w:t>。承包人不在约定期限内派人修理，发包人可委托其他人员修理，修理费用发包人有权从承包人履约保证金或应付未付工程款中择一扣除。若上述扣款不足以覆盖修理费用及发包人产生的其他损失的，发包人有权就不足部分向承包人追偿。</w:t>
      </w:r>
      <w:r>
        <w:rPr>
          <w:rFonts w:hint="eastAsia" w:ascii="宋体" w:hAnsi="宋体"/>
          <w:lang w:val="zh-CN" w:bidi="ar"/>
        </w:rPr>
        <w:t>如果质量问题严重影响工程使用功能，发包人有权要求承包人支付额外的赔偿费用，赔偿金额为实际损失的1.5倍。此外，发包人还有权采取以下措施：a) 扣减费用；b) 另行购买类似服务；c) 要求承包人支付违约金。</w:t>
      </w:r>
    </w:p>
    <w:p w14:paraId="6C9CF558">
      <w:pPr>
        <w:spacing w:line="520" w:lineRule="exact"/>
        <w:ind w:right="-6" w:firstLine="420"/>
        <w:rPr>
          <w:rFonts w:ascii="宋体" w:hAnsi="宋体"/>
          <w:lang w:val="zh-CN"/>
        </w:rPr>
      </w:pPr>
      <w:r>
        <w:rPr>
          <w:rFonts w:hint="eastAsia" w:ascii="宋体" w:hAnsi="宋体"/>
          <w:lang w:val="zh-CN"/>
        </w:rPr>
        <w:t>2）发生须紧急抢修事故（如上水跑水、暖气漏水漏气、燃气漏气等），承包人接到事故通知后，应立即到达事故现场抢修。非承包人施工质量引起的事故，抢修费用由发包人承担。</w:t>
      </w:r>
    </w:p>
    <w:p w14:paraId="5C7D1FF0">
      <w:pPr>
        <w:spacing w:line="520" w:lineRule="exact"/>
        <w:ind w:right="-6" w:firstLine="420"/>
        <w:rPr>
          <w:rFonts w:ascii="宋体" w:hAnsi="宋体"/>
          <w:lang w:val="zh-CN"/>
        </w:rPr>
      </w:pPr>
      <w:r>
        <w:rPr>
          <w:rFonts w:hint="eastAsia" w:ascii="宋体" w:hAnsi="宋体"/>
          <w:lang w:val="zh-CN"/>
        </w:rPr>
        <w:t>3）在国家规定的工程合理使用期限内，承包人确保地基基础工程和主体结构的质量。因承包人原因致使工程在合理使用期限内造成人身和财产损害的，承包人应承担损害赔偿责任。</w:t>
      </w:r>
    </w:p>
    <w:p w14:paraId="473F147A">
      <w:pPr>
        <w:spacing w:line="520" w:lineRule="exact"/>
        <w:ind w:right="-6" w:firstLine="420"/>
        <w:outlineLvl w:val="3"/>
        <w:rPr>
          <w:rFonts w:ascii="宋体" w:hAnsi="宋体"/>
          <w:lang w:val="zh-CN"/>
        </w:rPr>
      </w:pPr>
      <w:r>
        <w:rPr>
          <w:rFonts w:hint="eastAsia" w:ascii="宋体" w:hAnsi="宋体"/>
          <w:lang w:val="zh-CN"/>
        </w:rPr>
        <w:t>4）质量保修完成后，由发包人组织验收。</w:t>
      </w:r>
    </w:p>
    <w:p w14:paraId="42D3A628">
      <w:pPr>
        <w:tabs>
          <w:tab w:val="left" w:pos="0"/>
        </w:tabs>
        <w:spacing w:line="520" w:lineRule="exact"/>
        <w:ind w:right="-6" w:firstLine="422"/>
        <w:outlineLvl w:val="2"/>
        <w:rPr>
          <w:rFonts w:ascii="宋体" w:hAnsi="宋体"/>
          <w:b/>
          <w:lang w:val="zh-CN"/>
        </w:rPr>
      </w:pPr>
      <w:r>
        <w:rPr>
          <w:rFonts w:hint="eastAsia" w:ascii="宋体" w:hAnsi="宋体"/>
          <w:b/>
        </w:rPr>
        <w:t>4</w:t>
      </w:r>
      <w:r>
        <w:rPr>
          <w:rFonts w:hint="eastAsia" w:ascii="宋体" w:hAnsi="宋体"/>
          <w:b/>
          <w:lang w:val="zh-CN"/>
        </w:rPr>
        <w:t>.其他</w:t>
      </w:r>
    </w:p>
    <w:p w14:paraId="4C9A1297">
      <w:pPr>
        <w:spacing w:line="520" w:lineRule="exact"/>
        <w:ind w:right="-6" w:firstLine="420"/>
        <w:rPr>
          <w:rFonts w:ascii="宋体" w:hAnsi="宋体"/>
          <w:lang w:val="zh-CN"/>
        </w:rPr>
      </w:pPr>
      <w:r>
        <w:rPr>
          <w:rFonts w:hint="eastAsia" w:ascii="宋体" w:hAnsi="宋体"/>
          <w:lang w:val="zh-CN"/>
        </w:rPr>
        <w:t>双方约定的其他工程质量保修事项：</w:t>
      </w:r>
      <w:r>
        <w:rPr>
          <w:rFonts w:hint="eastAsia" w:ascii="宋体" w:hAnsi="宋体"/>
          <w:u w:val="single"/>
          <w:lang w:val="zh-CN"/>
        </w:rPr>
        <w:t xml:space="preserve">                                         </w:t>
      </w:r>
    </w:p>
    <w:p w14:paraId="4DC7FE53">
      <w:pPr>
        <w:spacing w:line="520" w:lineRule="exact"/>
        <w:ind w:right="-6" w:firstLine="420"/>
        <w:rPr>
          <w:rFonts w:ascii="宋体" w:hAnsi="宋体"/>
          <w:lang w:val="zh-CN"/>
        </w:rPr>
      </w:pPr>
      <w:r>
        <w:rPr>
          <w:rFonts w:hint="eastAsia" w:ascii="宋体" w:hAnsi="宋体"/>
          <w:lang w:val="zh-CN"/>
        </w:rPr>
        <w:t>本工程质量保修书作为施工合同附件，由承包人作为承诺人签字</w:t>
      </w:r>
      <w:r>
        <w:rPr>
          <w:rFonts w:hint="eastAsia" w:ascii="宋体" w:hAnsi="宋体"/>
        </w:rPr>
        <w:t>/</w:t>
      </w:r>
      <w:r>
        <w:rPr>
          <w:rFonts w:hint="eastAsia" w:ascii="宋体" w:hAnsi="宋体"/>
          <w:lang w:val="zh-CN"/>
        </w:rPr>
        <w:t>盖章后，</w:t>
      </w:r>
      <w:r>
        <w:rPr>
          <w:rFonts w:hint="eastAsia"/>
        </w:rPr>
        <w:t>与主合同同时生效</w:t>
      </w:r>
      <w:r>
        <w:rPr>
          <w:rFonts w:hint="eastAsia" w:ascii="宋体" w:hAnsi="宋体"/>
          <w:lang w:val="zh-CN"/>
        </w:rPr>
        <w:t>。</w:t>
      </w:r>
    </w:p>
    <w:p w14:paraId="0C749D55">
      <w:pPr>
        <w:spacing w:line="520" w:lineRule="exact"/>
        <w:ind w:right="-6" w:firstLine="420"/>
        <w:rPr>
          <w:rFonts w:ascii="宋体" w:hAnsi="宋体"/>
          <w:lang w:val="zh-CN"/>
        </w:rPr>
      </w:pPr>
    </w:p>
    <w:p w14:paraId="45C4E156">
      <w:pPr>
        <w:spacing w:line="520" w:lineRule="exact"/>
        <w:ind w:right="-6" w:firstLine="480" w:firstLineChars="200"/>
        <w:rPr>
          <w:rFonts w:ascii="宋体" w:hAnsi="宋体"/>
          <w:lang w:val="zh-CN"/>
        </w:rPr>
      </w:pPr>
    </w:p>
    <w:p w14:paraId="312B500A">
      <w:pPr>
        <w:pStyle w:val="2"/>
        <w:spacing w:line="520" w:lineRule="exact"/>
        <w:rPr>
          <w:lang w:val="zh-CN"/>
        </w:rPr>
      </w:pPr>
    </w:p>
    <w:p w14:paraId="3D1FC1D8">
      <w:pPr>
        <w:spacing w:line="520" w:lineRule="exact"/>
        <w:ind w:right="-6" w:firstLine="480" w:firstLineChars="200"/>
        <w:rPr>
          <w:rFonts w:ascii="宋体" w:hAnsi="宋体"/>
          <w:u w:val="single"/>
          <w:lang w:val="zh-CN"/>
        </w:rPr>
      </w:pPr>
      <w:r>
        <w:rPr>
          <w:rFonts w:hint="eastAsia" w:ascii="宋体" w:hAnsi="宋体"/>
          <w:lang w:val="zh-CN"/>
        </w:rPr>
        <w:t xml:space="preserve">   </w:t>
      </w:r>
      <w:r>
        <w:rPr>
          <w:rFonts w:hint="eastAsia" w:ascii="宋体" w:hAnsi="宋体"/>
        </w:rPr>
        <w:t xml:space="preserve">                              </w:t>
      </w:r>
      <w:r>
        <w:rPr>
          <w:rFonts w:hint="eastAsia" w:ascii="宋体" w:hAnsi="宋体"/>
          <w:lang w:val="zh-CN"/>
        </w:rPr>
        <w:t>承</w:t>
      </w:r>
      <w:r>
        <w:rPr>
          <w:rFonts w:hint="eastAsia" w:ascii="宋体" w:hAnsi="宋体"/>
        </w:rPr>
        <w:t>诺</w:t>
      </w:r>
      <w:r>
        <w:rPr>
          <w:rFonts w:hint="eastAsia" w:ascii="宋体" w:hAnsi="宋体"/>
          <w:lang w:val="zh-CN"/>
        </w:rPr>
        <w:t>人（公章）：</w:t>
      </w:r>
      <w:r>
        <w:rPr>
          <w:rFonts w:hint="eastAsia" w:ascii="宋体" w:hAnsi="宋体"/>
          <w:u w:val="single"/>
          <w:lang w:val="zh-CN"/>
        </w:rPr>
        <w:t xml:space="preserve">           </w:t>
      </w:r>
    </w:p>
    <w:p w14:paraId="02605621">
      <w:pPr>
        <w:spacing w:line="520" w:lineRule="exact"/>
        <w:ind w:right="-6" w:firstLine="480" w:firstLineChars="200"/>
        <w:rPr>
          <w:rFonts w:ascii="宋体" w:hAnsi="宋体"/>
          <w:lang w:val="zh-CN"/>
        </w:rPr>
      </w:pPr>
      <w:r>
        <w:rPr>
          <w:rFonts w:hint="eastAsia" w:ascii="宋体" w:hAnsi="宋体"/>
        </w:rPr>
        <w:t xml:space="preserve">                 </w:t>
      </w:r>
      <w:r>
        <w:rPr>
          <w:rFonts w:hint="eastAsia" w:ascii="宋体" w:hAnsi="宋体"/>
          <w:lang w:val="zh-CN"/>
        </w:rPr>
        <w:t xml:space="preserve">    </w:t>
      </w:r>
      <w:r>
        <w:rPr>
          <w:rFonts w:hint="eastAsia" w:ascii="宋体" w:hAnsi="宋体"/>
        </w:rPr>
        <w:t xml:space="preserve">            </w:t>
      </w:r>
      <w:r>
        <w:rPr>
          <w:rFonts w:hint="eastAsia" w:ascii="宋体" w:hAnsi="宋体"/>
          <w:lang w:val="zh-CN"/>
        </w:rPr>
        <w:t>法定代表人或被授权人：</w:t>
      </w:r>
      <w:r>
        <w:rPr>
          <w:rFonts w:hint="eastAsia" w:ascii="宋体" w:hAnsi="宋体"/>
          <w:u w:val="single"/>
          <w:lang w:val="zh-CN"/>
        </w:rPr>
        <w:t xml:space="preserve">                </w:t>
      </w:r>
    </w:p>
    <w:p w14:paraId="2ED77737">
      <w:pPr>
        <w:spacing w:line="520" w:lineRule="exact"/>
        <w:ind w:right="-6" w:firstLine="480" w:firstLineChars="200"/>
        <w:rPr>
          <w:rFonts w:ascii="宋体" w:hAnsi="宋体"/>
          <w:b/>
          <w:kern w:val="0"/>
          <w:lang w:val="zh-CN"/>
        </w:rPr>
      </w:pPr>
      <w:r>
        <w:rPr>
          <w:rFonts w:hint="eastAsia" w:ascii="宋体" w:hAnsi="宋体"/>
          <w:lang w:val="zh-CN"/>
        </w:rPr>
        <w:t xml:space="preserve">               </w:t>
      </w:r>
      <w:r>
        <w:rPr>
          <w:rFonts w:hint="eastAsia" w:ascii="宋体" w:hAnsi="宋体"/>
        </w:rPr>
        <w:t xml:space="preserve">                  承诺日期：</w:t>
      </w:r>
      <w:r>
        <w:rPr>
          <w:rFonts w:hint="eastAsia" w:ascii="宋体" w:hAnsi="宋体"/>
          <w:u w:val="single"/>
          <w:lang w:val="zh-CN"/>
        </w:rPr>
        <w:t xml:space="preserve">     </w:t>
      </w:r>
      <w:r>
        <w:rPr>
          <w:rFonts w:hint="eastAsia" w:ascii="宋体" w:hAnsi="宋体"/>
          <w:lang w:val="zh-CN"/>
        </w:rPr>
        <w:t>年</w:t>
      </w:r>
      <w:r>
        <w:rPr>
          <w:rFonts w:hint="eastAsia" w:ascii="宋体" w:hAnsi="宋体"/>
          <w:u w:val="single"/>
          <w:lang w:val="zh-CN"/>
        </w:rPr>
        <w:t xml:space="preserve">    </w:t>
      </w:r>
      <w:r>
        <w:rPr>
          <w:rFonts w:hint="eastAsia" w:ascii="宋体" w:hAnsi="宋体"/>
          <w:lang w:val="zh-CN"/>
        </w:rPr>
        <w:t>月</w:t>
      </w:r>
      <w:r>
        <w:rPr>
          <w:rFonts w:hint="eastAsia" w:ascii="宋体" w:hAnsi="宋体"/>
          <w:u w:val="single"/>
          <w:lang w:val="zh-CN"/>
        </w:rPr>
        <w:t xml:space="preserve">  </w:t>
      </w:r>
      <w:r>
        <w:rPr>
          <w:rFonts w:hint="eastAsia" w:ascii="宋体" w:hAnsi="宋体"/>
          <w:u w:val="single"/>
        </w:rPr>
        <w:t xml:space="preserve">  </w:t>
      </w:r>
      <w:r>
        <w:rPr>
          <w:rFonts w:hint="eastAsia" w:ascii="宋体" w:hAnsi="宋体"/>
          <w:u w:val="single"/>
          <w:lang w:val="zh-CN"/>
        </w:rPr>
        <w:t xml:space="preserve"> </w:t>
      </w:r>
      <w:r>
        <w:rPr>
          <w:rFonts w:hint="eastAsia" w:ascii="宋体" w:hAnsi="宋体"/>
          <w:lang w:val="zh-CN"/>
        </w:rPr>
        <w:t>日</w:t>
      </w:r>
      <w:r>
        <w:rPr>
          <w:rFonts w:hint="eastAsia" w:ascii="宋体" w:hAnsi="宋体"/>
          <w:lang w:val="zh-CN"/>
        </w:rPr>
        <w:br w:type="page"/>
      </w:r>
      <w:r>
        <w:rPr>
          <w:rFonts w:hint="eastAsia" w:ascii="黑体" w:hAnsi="黑体" w:eastAsia="黑体" w:cs="黑体"/>
          <w:lang w:val="zh-CN"/>
        </w:rPr>
        <w:t>附件</w:t>
      </w:r>
      <w:r>
        <w:rPr>
          <w:rFonts w:hint="eastAsia" w:ascii="黑体" w:hAnsi="黑体" w:eastAsia="黑体" w:cs="黑体"/>
        </w:rPr>
        <w:t>3</w:t>
      </w:r>
      <w:r>
        <w:rPr>
          <w:rFonts w:hint="eastAsia" w:ascii="黑体" w:hAnsi="黑体" w:eastAsia="黑体" w:cs="黑体"/>
          <w:kern w:val="0"/>
          <w:lang w:val="zh-CN"/>
        </w:rPr>
        <w:t xml:space="preserve"> </w:t>
      </w:r>
      <w:r>
        <w:rPr>
          <w:rFonts w:hint="eastAsia" w:ascii="宋体" w:hAnsi="宋体"/>
          <w:kern w:val="0"/>
          <w:lang w:val="zh-CN"/>
        </w:rPr>
        <w:t xml:space="preserve">              </w:t>
      </w:r>
      <w:r>
        <w:rPr>
          <w:rFonts w:hint="eastAsia" w:ascii="宋体" w:hAnsi="宋体"/>
          <w:b/>
          <w:kern w:val="0"/>
          <w:lang w:val="zh-CN"/>
        </w:rPr>
        <w:t xml:space="preserve">         </w:t>
      </w:r>
    </w:p>
    <w:p w14:paraId="66E363BF">
      <w:pPr>
        <w:spacing w:line="520" w:lineRule="exact"/>
        <w:ind w:right="-6" w:firstLine="643" w:firstLineChars="200"/>
        <w:jc w:val="center"/>
        <w:outlineLvl w:val="0"/>
        <w:rPr>
          <w:rFonts w:ascii="方正小标宋简体" w:hAnsi="宋体" w:eastAsia="方正小标宋简体"/>
          <w:b/>
          <w:sz w:val="32"/>
          <w:szCs w:val="32"/>
          <w:lang w:val="zh-CN"/>
        </w:rPr>
      </w:pPr>
      <w:bookmarkStart w:id="58" w:name="OLE_LINK6"/>
      <w:r>
        <w:rPr>
          <w:rFonts w:hint="eastAsia" w:ascii="宋体" w:hAnsi="宋体"/>
          <w:b/>
          <w:kern w:val="0"/>
          <w:sz w:val="32"/>
          <w:szCs w:val="32"/>
          <w:lang w:val="zh-CN"/>
        </w:rPr>
        <w:t>民工</w:t>
      </w:r>
      <w:bookmarkEnd w:id="58"/>
      <w:r>
        <w:rPr>
          <w:rFonts w:hint="eastAsia" w:ascii="宋体" w:hAnsi="宋体"/>
          <w:b/>
          <w:kern w:val="0"/>
          <w:sz w:val="32"/>
          <w:szCs w:val="32"/>
          <w:lang w:val="zh-CN"/>
        </w:rPr>
        <w:t>权益保障书</w:t>
      </w:r>
    </w:p>
    <w:p w14:paraId="3C7672EC">
      <w:pPr>
        <w:spacing w:line="520" w:lineRule="exact"/>
        <w:ind w:firstLine="480" w:firstLineChars="200"/>
        <w:rPr>
          <w:rFonts w:ascii="宋体" w:hAnsi="宋体"/>
          <w:lang w:val="zh-CN"/>
        </w:rPr>
      </w:pPr>
      <w:r>
        <w:rPr>
          <w:rFonts w:hint="eastAsia" w:ascii="宋体" w:hAnsi="宋体"/>
          <w:lang w:val="zh-CN"/>
        </w:rPr>
        <w:t>致：</w:t>
      </w:r>
      <w:r>
        <w:rPr>
          <w:rFonts w:hint="eastAsia" w:ascii="宋体" w:hAnsi="宋体"/>
          <w:u w:val="single"/>
          <w:lang w:val="zh-CN"/>
        </w:rPr>
        <w:t xml:space="preserve">                        </w:t>
      </w:r>
    </w:p>
    <w:p w14:paraId="2723AE17">
      <w:pPr>
        <w:spacing w:line="520" w:lineRule="exact"/>
        <w:ind w:firstLine="480"/>
        <w:rPr>
          <w:rFonts w:ascii="宋体" w:hAnsi="宋体"/>
          <w:lang w:val="zh-CN"/>
        </w:rPr>
      </w:pPr>
      <w:r>
        <w:rPr>
          <w:rFonts w:hint="eastAsia" w:ascii="宋体" w:hAnsi="宋体"/>
          <w:lang w:val="zh-CN"/>
        </w:rPr>
        <w:t>本公司已与贵单位签订《</w:t>
      </w:r>
      <w:r>
        <w:rPr>
          <w:rFonts w:hint="eastAsia" w:ascii="宋体" w:hAnsi="宋体"/>
        </w:rPr>
        <w:t xml:space="preserve"> </w:t>
      </w:r>
      <w:r>
        <w:rPr>
          <w:rFonts w:hint="eastAsia" w:ascii="宋体" w:hAnsi="宋体"/>
          <w:u w:val="single"/>
        </w:rPr>
        <w:t xml:space="preserve">                          </w:t>
      </w:r>
      <w:r>
        <w:rPr>
          <w:rFonts w:hint="eastAsia" w:ascii="宋体" w:hAnsi="宋体"/>
          <w:lang w:val="zh-CN"/>
        </w:rPr>
        <w:t>》合同，我公司同意在合同履行过程中，向贵单位就民工权益工作做如下承诺：</w:t>
      </w:r>
    </w:p>
    <w:p w14:paraId="1EDA607B">
      <w:pPr>
        <w:spacing w:line="520" w:lineRule="exact"/>
        <w:ind w:firstLine="480"/>
        <w:rPr>
          <w:rFonts w:ascii="宋体" w:hAnsi="宋体"/>
          <w:lang w:val="zh-CN"/>
        </w:rPr>
      </w:pPr>
      <w:r>
        <w:rPr>
          <w:rFonts w:hint="eastAsia" w:ascii="宋体" w:hAnsi="宋体"/>
          <w:lang w:val="zh-CN"/>
        </w:rPr>
        <w:t>1.我司将成立有专人负责的民工权益保障专职部门，部门人员由项目经理、预算部经理、财务部经理、民工权益保障专员组成；项目经理兼任民工权益保障部门经理，与贵单位民工权益保障部工作对接。</w:t>
      </w:r>
    </w:p>
    <w:p w14:paraId="3AB40408">
      <w:pPr>
        <w:spacing w:line="520" w:lineRule="exact"/>
        <w:ind w:firstLine="480"/>
        <w:rPr>
          <w:rFonts w:ascii="宋体" w:hAnsi="宋体"/>
          <w:lang w:val="zh-CN"/>
        </w:rPr>
      </w:pPr>
      <w:r>
        <w:rPr>
          <w:rFonts w:hint="eastAsia" w:ascii="宋体" w:hAnsi="宋体"/>
          <w:lang w:val="zh-CN"/>
        </w:rPr>
        <w:t>2.我司承诺认真履行职责，做好本公司在贵单位承建的施工项目的民工用工和管理工作，足额支付劳务分包单位的工程款，确保按时足额将民工工资发放到民工本人，安排好民工的生活，做好民工的安全教育和管理工作，发放劳保和安全用品。</w:t>
      </w:r>
    </w:p>
    <w:p w14:paraId="270B8D56">
      <w:pPr>
        <w:spacing w:line="520" w:lineRule="exact"/>
        <w:ind w:firstLine="480"/>
        <w:rPr>
          <w:rFonts w:ascii="宋体" w:hAnsi="宋体"/>
          <w:lang w:val="zh-CN"/>
        </w:rPr>
      </w:pPr>
      <w:r>
        <w:rPr>
          <w:rFonts w:hint="eastAsia" w:ascii="宋体" w:hAnsi="宋体"/>
          <w:lang w:val="zh-CN"/>
        </w:rPr>
        <w:t>3.我司承诺将民工权益保障工作的绩效作为工程款支付依据之一（工程进度款支付除应附确认的形象进度资料之外，同时应附确认的民工权益保障合格资料），我公司在合同履行过程中，将按贵单位要求按时如实填报有关民工权益保障资料。如果我公司违反承诺，则同意贵单位进度款分两步支付，先支付上月（期）民工工资，待我公司发放民工工资完毕并提供相关凭证，再支付进度款的余额。</w:t>
      </w:r>
    </w:p>
    <w:p w14:paraId="0139DB56">
      <w:pPr>
        <w:spacing w:line="520" w:lineRule="exact"/>
        <w:ind w:firstLine="480"/>
        <w:rPr>
          <w:rFonts w:ascii="宋体" w:hAnsi="宋体"/>
          <w:lang w:val="zh-CN"/>
        </w:rPr>
      </w:pPr>
      <w:r>
        <w:rPr>
          <w:rFonts w:hint="eastAsia" w:ascii="宋体" w:hAnsi="宋体"/>
          <w:lang w:val="zh-CN"/>
        </w:rPr>
        <w:t>4.一旦发现本公司严重拖欠民工工资，导致民工因欠薪闹事，同意由贵单位直接代为支付民工工资，并在下期进度款中扣除。</w:t>
      </w:r>
    </w:p>
    <w:p w14:paraId="4387BAB0">
      <w:pPr>
        <w:spacing w:line="520" w:lineRule="exact"/>
        <w:ind w:firstLine="480"/>
        <w:rPr>
          <w:rFonts w:ascii="宋体" w:hAnsi="宋体"/>
          <w:lang w:val="zh-CN"/>
        </w:rPr>
      </w:pPr>
      <w:r>
        <w:rPr>
          <w:rFonts w:hint="eastAsia" w:ascii="宋体" w:hAnsi="宋体"/>
          <w:lang w:val="zh-CN"/>
        </w:rPr>
        <w:t>5.一旦出现本公司因民工权益保障工作不到位，导致重大突发事件，并造成一定影响，本公司承担由此产生的全部责任，并承诺向贵单位偿付合同价2</w:t>
      </w:r>
      <w:r>
        <w:rPr>
          <w:rFonts w:ascii="宋体" w:hAnsi="宋体"/>
          <w:lang w:val="zh-CN"/>
        </w:rPr>
        <w:t>0%</w:t>
      </w:r>
      <w:r>
        <w:rPr>
          <w:rFonts w:hint="eastAsia" w:ascii="宋体" w:hAnsi="宋体"/>
          <w:lang w:val="zh-CN"/>
        </w:rPr>
        <w:t>的赔偿金。</w:t>
      </w:r>
    </w:p>
    <w:p w14:paraId="661C04F7">
      <w:pPr>
        <w:spacing w:line="520" w:lineRule="exact"/>
        <w:ind w:right="480"/>
        <w:jc w:val="center"/>
        <w:rPr>
          <w:rFonts w:ascii="宋体" w:hAnsi="宋体"/>
          <w:lang w:val="zh-CN"/>
        </w:rPr>
      </w:pPr>
    </w:p>
    <w:p w14:paraId="3B291305">
      <w:pPr>
        <w:spacing w:line="520" w:lineRule="exact"/>
        <w:ind w:right="480"/>
        <w:jc w:val="center"/>
        <w:rPr>
          <w:rFonts w:ascii="宋体" w:hAnsi="宋体"/>
          <w:lang w:val="zh-CN"/>
        </w:rPr>
      </w:pPr>
    </w:p>
    <w:p w14:paraId="517D9965">
      <w:pPr>
        <w:spacing w:line="520" w:lineRule="exact"/>
        <w:ind w:right="480"/>
        <w:jc w:val="center"/>
        <w:rPr>
          <w:rFonts w:ascii="宋体" w:hAnsi="宋体"/>
          <w:lang w:val="zh-CN"/>
        </w:rPr>
      </w:pPr>
      <w:r>
        <w:rPr>
          <w:rFonts w:hint="eastAsia" w:ascii="宋体" w:hAnsi="宋体"/>
          <w:lang w:val="zh-CN"/>
        </w:rPr>
        <w:t xml:space="preserve">             </w:t>
      </w:r>
    </w:p>
    <w:p w14:paraId="5A72A51F">
      <w:pPr>
        <w:spacing w:line="520" w:lineRule="exact"/>
        <w:ind w:right="480" w:firstLine="4320" w:firstLineChars="1800"/>
        <w:rPr>
          <w:rFonts w:ascii="宋体" w:hAnsi="宋体"/>
          <w:lang w:val="zh-CN"/>
        </w:rPr>
      </w:pPr>
      <w:r>
        <w:rPr>
          <w:rFonts w:hint="eastAsia" w:ascii="宋体" w:hAnsi="宋体"/>
          <w:lang w:val="zh-CN"/>
        </w:rPr>
        <w:t>承诺人：</w:t>
      </w:r>
    </w:p>
    <w:p w14:paraId="7B358E4B">
      <w:pPr>
        <w:spacing w:line="520" w:lineRule="exact"/>
        <w:ind w:right="480" w:firstLine="4080" w:firstLineChars="1700"/>
        <w:rPr>
          <w:rFonts w:ascii="宋体" w:hAnsi="宋体"/>
          <w:lang w:val="zh-CN"/>
        </w:rPr>
      </w:pPr>
      <w:r>
        <w:rPr>
          <w:rFonts w:hint="eastAsia" w:ascii="宋体" w:hAnsi="宋体"/>
          <w:lang w:val="zh-CN"/>
        </w:rPr>
        <w:t xml:space="preserve"> </w:t>
      </w:r>
      <w:r>
        <w:rPr>
          <w:rFonts w:hint="eastAsia" w:ascii="宋体" w:hAnsi="宋体"/>
        </w:rPr>
        <w:t xml:space="preserve"> </w:t>
      </w:r>
      <w:r>
        <w:rPr>
          <w:rFonts w:hint="eastAsia" w:ascii="宋体" w:hAnsi="宋体"/>
          <w:lang w:val="zh-CN"/>
        </w:rPr>
        <w:t xml:space="preserve">法定代表人或被授权人： </w:t>
      </w:r>
    </w:p>
    <w:p w14:paraId="225BA674">
      <w:pPr>
        <w:spacing w:line="520" w:lineRule="exact"/>
        <w:ind w:firstLine="480" w:firstLineChars="200"/>
        <w:rPr>
          <w:rFonts w:ascii="宋体" w:hAnsi="宋体" w:cs="仿宋"/>
          <w:bCs/>
        </w:rPr>
      </w:pPr>
      <w:r>
        <w:rPr>
          <w:rFonts w:hint="eastAsia" w:ascii="宋体" w:hAnsi="宋体"/>
          <w:lang w:val="zh-CN"/>
        </w:rPr>
        <w:t xml:space="preserve">                              </w:t>
      </w:r>
      <w:r>
        <w:rPr>
          <w:rFonts w:hint="eastAsia" w:ascii="宋体" w:hAnsi="宋体"/>
        </w:rPr>
        <w:t xml:space="preserve"> </w:t>
      </w:r>
      <w:r>
        <w:rPr>
          <w:rFonts w:hint="eastAsia" w:ascii="宋体" w:hAnsi="宋体"/>
          <w:lang w:val="zh-CN"/>
        </w:rPr>
        <w:t xml:space="preserve"> 承诺日期：   年    月    日</w:t>
      </w:r>
      <w:r>
        <w:rPr>
          <w:rFonts w:hint="eastAsia" w:ascii="宋体" w:hAnsi="宋体" w:cs="仿宋"/>
          <w:bCs/>
        </w:rPr>
        <w:t xml:space="preserve">  </w:t>
      </w:r>
    </w:p>
    <w:p w14:paraId="7B62812B">
      <w:pPr>
        <w:rPr>
          <w:rFonts w:hint="eastAsia" w:ascii="宋体" w:hAnsi="宋体" w:cs="宋体"/>
          <w:bCs/>
          <w:sz w:val="24"/>
          <w:highlight w:val="none"/>
        </w:rPr>
      </w:pPr>
      <w:r>
        <w:rPr>
          <w:rFonts w:hint="eastAsia" w:ascii="宋体" w:hAnsi="宋体" w:cs="宋体"/>
          <w:bCs/>
          <w:sz w:val="24"/>
          <w:highlight w:val="none"/>
        </w:rPr>
        <w:br w:type="page"/>
      </w:r>
    </w:p>
    <w:bookmarkEnd w:id="43"/>
    <w:bookmarkEnd w:id="44"/>
    <w:bookmarkEnd w:id="45"/>
    <w:bookmarkEnd w:id="46"/>
    <w:bookmarkEnd w:id="47"/>
    <w:bookmarkEnd w:id="48"/>
    <w:bookmarkEnd w:id="49"/>
    <w:bookmarkEnd w:id="50"/>
    <w:bookmarkEnd w:id="51"/>
    <w:p w14:paraId="08F8FFE5">
      <w:pPr>
        <w:pStyle w:val="3"/>
        <w:jc w:val="center"/>
        <w:rPr>
          <w:rFonts w:hint="eastAsia" w:ascii="宋体" w:eastAsia="宋体" w:cs="宋体"/>
          <w:bCs/>
          <w:color w:val="auto"/>
          <w:szCs w:val="36"/>
          <w:highlight w:val="none"/>
        </w:rPr>
      </w:pPr>
      <w:bookmarkStart w:id="59" w:name="_Toc25085"/>
      <w:r>
        <w:rPr>
          <w:rFonts w:hint="eastAsia" w:ascii="宋体" w:eastAsia="宋体" w:cs="宋体"/>
          <w:bCs/>
          <w:color w:val="auto"/>
          <w:szCs w:val="36"/>
          <w:highlight w:val="none"/>
        </w:rPr>
        <w:t>第五章  磋商内容及技术要求</w:t>
      </w:r>
      <w:bookmarkEnd w:id="40"/>
      <w:bookmarkEnd w:id="59"/>
      <w:bookmarkStart w:id="60" w:name="_Toc5084"/>
      <w:bookmarkStart w:id="61" w:name="_Toc363474025"/>
      <w:bookmarkStart w:id="62" w:name="_Toc423973079"/>
      <w:bookmarkStart w:id="63" w:name="_Toc403077646"/>
    </w:p>
    <w:p w14:paraId="597C9CA7">
      <w:pPr>
        <w:pStyle w:val="53"/>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outlineLvl w:val="9"/>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一、技术要求</w:t>
      </w:r>
    </w:p>
    <w:p w14:paraId="2F15E6C7">
      <w:pPr>
        <w:pStyle w:val="53"/>
        <w:keepNext w:val="0"/>
        <w:keepLines w:val="0"/>
        <w:pageBreakBefore w:val="0"/>
        <w:widowControl w:val="0"/>
        <w:kinsoku/>
        <w:wordWrap/>
        <w:overflowPunct/>
        <w:topLinePunct w:val="0"/>
        <w:autoSpaceDE/>
        <w:autoSpaceDN/>
        <w:bidi w:val="0"/>
        <w:adjustRightInd/>
        <w:snapToGrid/>
        <w:spacing w:line="360" w:lineRule="auto"/>
        <w:ind w:left="0" w:firstLine="0" w:firstLineChars="0"/>
        <w:jc w:val="both"/>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（一）工程量清单如表1和表2所示。</w:t>
      </w:r>
    </w:p>
    <w:p w14:paraId="651A14AD">
      <w:pPr>
        <w:pStyle w:val="5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表1  自强校区教职工公寓卫生间漏水改造工程量清单</w:t>
      </w:r>
    </w:p>
    <w:tbl>
      <w:tblPr>
        <w:tblStyle w:val="2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79"/>
        <w:gridCol w:w="4795"/>
        <w:gridCol w:w="1715"/>
        <w:gridCol w:w="1279"/>
      </w:tblGrid>
      <w:tr w14:paraId="79EA1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E42FD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64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E0B81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9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63564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7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BA8A8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02A0D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4C5D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9B32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7BAC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DE73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r>
      <w:tr w14:paraId="644D1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1A5D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3DE3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拆除及安装</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DBF8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6F8C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r>
      <w:tr w14:paraId="5CB2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17E2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B625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三角阀、软管、地漏</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E0CC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4689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r>
      <w:tr w14:paraId="4DD9A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AEEC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357B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砂浆粉平</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26E6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3EAC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r>
      <w:tr w14:paraId="7E4DE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4C9A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E909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防水</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E0A5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21D9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r>
      <w:tr w14:paraId="08171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7062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8172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保护层</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A904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A0FC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r>
      <w:tr w14:paraId="2E5FA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A458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840D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砌蹲便台子及安装蹲便</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7429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B74F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r>
      <w:tr w14:paraId="2E78E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1B78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FB67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瓷砖铺贴</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1BB1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8A4B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148</w:t>
            </w:r>
          </w:p>
        </w:tc>
      </w:tr>
      <w:tr w14:paraId="6A96C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AD18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E618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瓷砖倒角</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E74B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CBE2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r>
      <w:tr w14:paraId="4CD1C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909B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31F4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水路布管</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2AF8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E278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r>
      <w:tr w14:paraId="464CD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65D3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0E39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电路布线</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4205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40C9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r>
      <w:tr w14:paraId="76763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071B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F4DC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开关插座</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FECD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A884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r>
      <w:tr w14:paraId="12B5D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30AF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6C87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顶面腻子处理</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C565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3811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r>
      <w:tr w14:paraId="45A1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8803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AAAB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材料上楼费和垃圾下楼</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BA06C">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185C4">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64FEF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4997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6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A1AC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垃圾外运</w:t>
            </w:r>
          </w:p>
        </w:tc>
        <w:tc>
          <w:tcPr>
            <w:tcW w:w="9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34B18">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7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52164">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7A978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F80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6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3366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9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83AFD">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96B13">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306EB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B4D1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6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0718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管理费5%</w:t>
            </w:r>
          </w:p>
        </w:tc>
        <w:tc>
          <w:tcPr>
            <w:tcW w:w="9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EE72A">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64AC">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r w14:paraId="13D5B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6E89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6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1B3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9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0441A">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A07A9">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r>
    </w:tbl>
    <w:p w14:paraId="7EB7F25C">
      <w:p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br w:type="page"/>
      </w:r>
    </w:p>
    <w:p w14:paraId="1246BCDE">
      <w:pPr>
        <w:pStyle w:val="5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表2  自强教职工公寓用电安全改造材料清单</w:t>
      </w:r>
    </w:p>
    <w:tbl>
      <w:tblPr>
        <w:tblStyle w:val="26"/>
        <w:tblW w:w="4998" w:type="pct"/>
        <w:tblInd w:w="0" w:type="dxa"/>
        <w:shd w:val="clear" w:color="auto" w:fill="auto"/>
        <w:tblLayout w:type="autofit"/>
        <w:tblCellMar>
          <w:top w:w="0" w:type="dxa"/>
          <w:left w:w="0" w:type="dxa"/>
          <w:bottom w:w="0" w:type="dxa"/>
          <w:right w:w="0" w:type="dxa"/>
        </w:tblCellMar>
      </w:tblPr>
      <w:tblGrid>
        <w:gridCol w:w="994"/>
        <w:gridCol w:w="1731"/>
        <w:gridCol w:w="1905"/>
        <w:gridCol w:w="2273"/>
        <w:gridCol w:w="1083"/>
        <w:gridCol w:w="1082"/>
      </w:tblGrid>
      <w:tr w14:paraId="0B0B8C2F">
        <w:tblPrEx>
          <w:tblCellMar>
            <w:top w:w="0" w:type="dxa"/>
            <w:left w:w="0" w:type="dxa"/>
            <w:bottom w:w="0" w:type="dxa"/>
            <w:right w:w="0" w:type="dxa"/>
          </w:tblCellMar>
        </w:tblPrEx>
        <w:trPr>
          <w:trHeight w:val="816" w:hRule="atLeast"/>
        </w:trPr>
        <w:tc>
          <w:tcPr>
            <w:tcW w:w="5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6360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E6B5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改造内容</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3A2E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规格型号</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4EF63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技术参数</w:t>
            </w:r>
          </w:p>
        </w:tc>
        <w:tc>
          <w:tcPr>
            <w:tcW w:w="59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8859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c>
          <w:tcPr>
            <w:tcW w:w="59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D56A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数量</w:t>
            </w:r>
          </w:p>
        </w:tc>
      </w:tr>
      <w:tr w14:paraId="4EDFB5CF">
        <w:tblPrEx>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82782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F33A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电缆</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EF8B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4*25</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D9D1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电线杆到配电箱</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69BDD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60E33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111</w:t>
            </w:r>
          </w:p>
        </w:tc>
      </w:tr>
      <w:tr w14:paraId="0E9EED5B">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BFCD7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CD896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桥架</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2988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50*50</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F826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安装桥架工料费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B51DC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36CB2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116</w:t>
            </w:r>
          </w:p>
        </w:tc>
      </w:tr>
      <w:tr w14:paraId="2E4668D8">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AF0D2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45431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线槽</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BB992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25*15</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0451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安装线槽工料费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903A8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8D70B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470</w:t>
            </w:r>
          </w:p>
        </w:tc>
      </w:tr>
      <w:tr w14:paraId="0FC67044">
        <w:tblPrEx>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F6C71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BFE0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断路器</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D7C8A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3P 80A</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1A02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断路器安装</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D5424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8AEE30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r>
      <w:tr w14:paraId="470DB727">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A2A04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3F32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断路器</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618E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2P 25A</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6FDF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配电柜安装</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B2302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5853A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60</w:t>
            </w:r>
          </w:p>
        </w:tc>
      </w:tr>
      <w:tr w14:paraId="1231E97A">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AF729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42A4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空开盒</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9C4A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200*300</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CDE32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空开盒及断路器</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44C0F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1BFA5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r>
      <w:tr w14:paraId="6B9A97BC">
        <w:tblPrEx>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0657F9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8AB8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电表及空开</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3CBC4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220V25A、2P 10A</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E48D3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安装电表及空开工料费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89870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F0AA9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r>
      <w:tr w14:paraId="0E738F9C">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63DE3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CDD52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过墙孔 </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9EB3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50mm</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1C981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Φ32mm，深度200mm</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D8A24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AFD73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r>
      <w:tr w14:paraId="248FA552">
        <w:tblPrEx>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6BA20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41B7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电线</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5DE5E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3*2.5</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4D69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BV线布线工料费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692D4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34C2F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900</w:t>
            </w:r>
          </w:p>
        </w:tc>
      </w:tr>
      <w:tr w14:paraId="6BCEB46C">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6E266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4FEEB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电线</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113E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3*4</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496F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BV线布线工料费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BB26D9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E1271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1470</w:t>
            </w:r>
          </w:p>
        </w:tc>
      </w:tr>
      <w:tr w14:paraId="22A56CBF">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71D857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30E1C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插座</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74A2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10A</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18DE2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86明装插座安装工料费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69C46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AB0401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120</w:t>
            </w:r>
          </w:p>
        </w:tc>
      </w:tr>
      <w:tr w14:paraId="6B55B727">
        <w:tblPrEx>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B254D8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1412D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电缆对接头</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D63BF9">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color w:val="000000"/>
                <w:sz w:val="24"/>
                <w:szCs w:val="24"/>
                <w:u w:val="none"/>
              </w:rPr>
            </w:pP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654C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318B5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CE206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r>
      <w:tr w14:paraId="716811AC">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0E746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37FF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灯</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71E6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φ35</w:t>
            </w: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ED60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LED吸顶灯工料费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D6417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C9AA0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w:t>
            </w:r>
          </w:p>
        </w:tc>
      </w:tr>
      <w:tr w14:paraId="472D578C">
        <w:tblPrEx>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588AF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95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E7BC4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辅料</w:t>
            </w:r>
          </w:p>
        </w:tc>
        <w:tc>
          <w:tcPr>
            <w:tcW w:w="10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4819E">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color w:val="000000"/>
                <w:sz w:val="24"/>
                <w:szCs w:val="24"/>
                <w:u w:val="none"/>
              </w:rPr>
            </w:pPr>
          </w:p>
        </w:tc>
        <w:tc>
          <w:tcPr>
            <w:tcW w:w="125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A1BA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施工中的辅料费</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A5040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间</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91DC6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r>
      <w:tr w14:paraId="69F5F2B5">
        <w:tblPrEx>
          <w:shd w:val="clear" w:color="auto" w:fill="auto"/>
          <w:tblCellMar>
            <w:top w:w="0" w:type="dxa"/>
            <w:left w:w="0" w:type="dxa"/>
            <w:bottom w:w="0" w:type="dxa"/>
            <w:right w:w="0" w:type="dxa"/>
          </w:tblCellMar>
        </w:tblPrEx>
        <w:trPr>
          <w:trHeight w:val="520" w:hRule="atLeast"/>
        </w:trPr>
        <w:tc>
          <w:tcPr>
            <w:tcW w:w="54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E4B34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kern w:val="0"/>
                <w:sz w:val="24"/>
                <w:szCs w:val="24"/>
                <w:u w:val="none"/>
                <w:lang w:val="en-US" w:eastAsia="zh-CN" w:bidi="ar"/>
              </w:rPr>
            </w:pPr>
          </w:p>
        </w:tc>
        <w:tc>
          <w:tcPr>
            <w:tcW w:w="3854" w:type="pct"/>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5A06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合计（含增值税普通发票）</w:t>
            </w:r>
          </w:p>
        </w:tc>
        <w:tc>
          <w:tcPr>
            <w:tcW w:w="59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7463B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kern w:val="0"/>
                <w:sz w:val="24"/>
                <w:szCs w:val="24"/>
                <w:u w:val="none"/>
                <w:lang w:val="en-US" w:eastAsia="zh-CN" w:bidi="ar"/>
              </w:rPr>
            </w:pPr>
          </w:p>
        </w:tc>
      </w:tr>
    </w:tbl>
    <w:p w14:paraId="2B496635">
      <w:pPr>
        <w:pStyle w:val="5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（二）计价依据</w:t>
      </w:r>
    </w:p>
    <w:p w14:paraId="3C4DC58B">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依据《陕西省建筑装饰工程价目表2009》《陕西省安装工程价目表2009》依据2009《陕西省建设工程工程量清单计价规则》《陕西省建设工程工程量计价费率》《陕西省建设工程施工机械台班价目表》和《陕西省建设工程消耗量定额勘误及补充定额》。</w:t>
      </w:r>
    </w:p>
    <w:p w14:paraId="56175A28">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2.《关于调整房屋建筑和市政基础设施工程工程量清单计价综合人工单价的通知》（陕建发〔2021〕1097号）。</w:t>
      </w:r>
    </w:p>
    <w:p w14:paraId="09C40C9E">
      <w:pPr>
        <w:pStyle w:val="53"/>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二</w:t>
      </w:r>
      <w:r>
        <w:rPr>
          <w:rFonts w:hint="eastAsia" w:ascii="宋体" w:hAnsi="宋体" w:eastAsia="宋体" w:cs="宋体"/>
          <w:b/>
          <w:sz w:val="24"/>
          <w:szCs w:val="24"/>
          <w:lang w:eastAsia="zh-CN"/>
        </w:rPr>
        <w:t>、施工要求</w:t>
      </w:r>
    </w:p>
    <w:p w14:paraId="6ACA139E">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1.按照合同约定进行施工。</w:t>
      </w:r>
    </w:p>
    <w:p w14:paraId="79C11D87">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2.乙方负责办理完成项目使用审批手续，负责工程安全文明施工、承担一切风险，满足甲方工程的需要。保证甲方正式投入使用，再无其他费用发生。</w:t>
      </w:r>
    </w:p>
    <w:p w14:paraId="4904309B">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3.乙方进入甲方要求场地施工，应服从当地对治安、卫生、环保、社会保险等工程建设的统一管理，并按有关规定</w:t>
      </w:r>
      <w:r>
        <w:rPr>
          <w:rFonts w:hint="eastAsia" w:cs="宋体"/>
          <w:b w:val="0"/>
          <w:bCs/>
          <w:sz w:val="24"/>
          <w:szCs w:val="24"/>
          <w:lang w:val="en-US" w:eastAsia="zh-CN"/>
        </w:rPr>
        <w:t>缴纳</w:t>
      </w:r>
      <w:r>
        <w:rPr>
          <w:rFonts w:hint="eastAsia" w:ascii="宋体" w:hAnsi="宋体" w:eastAsia="宋体" w:cs="宋体"/>
          <w:b w:val="0"/>
          <w:bCs/>
          <w:sz w:val="24"/>
          <w:szCs w:val="24"/>
          <w:lang w:val="en-US" w:eastAsia="zh-CN"/>
        </w:rPr>
        <w:t>费用以及因违反相关规定而造成的罚款。乙方按照国家和当地政府有关规定应采取的任何必要安全防护措施已包含在乙方的合同价款当中，甲方不另行支付。</w:t>
      </w:r>
    </w:p>
    <w:p w14:paraId="5B87E3B1">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乙方确保工程按合同规定的时间如期完工和交付；应接受甲方代表或委派人员的检查、检验，乙方应为甲方人员检查提供便利条件，对不合格的部分按甲方代表及委派人员的要求返工修改，承担由自身原因导致的返工修改费用，工期不予顺延。</w:t>
      </w:r>
    </w:p>
    <w:p w14:paraId="5BDDC6D3">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5.乙方提供的主要材料、设备必须有质量合格证等相关证件方可用于工程，对材料改变或代用必须经原设计单位同意，并</w:t>
      </w:r>
      <w:r>
        <w:rPr>
          <w:rFonts w:hint="eastAsia" w:cs="宋体"/>
          <w:b w:val="0"/>
          <w:bCs/>
          <w:sz w:val="24"/>
          <w:szCs w:val="24"/>
          <w:lang w:val="en-US" w:eastAsia="zh-CN"/>
        </w:rPr>
        <w:t>发出</w:t>
      </w:r>
      <w:r>
        <w:rPr>
          <w:rFonts w:hint="eastAsia" w:ascii="宋体" w:hAnsi="宋体" w:eastAsia="宋体" w:cs="宋体"/>
          <w:b w:val="0"/>
          <w:bCs/>
          <w:sz w:val="24"/>
          <w:szCs w:val="24"/>
          <w:lang w:val="en-US" w:eastAsia="zh-CN"/>
        </w:rPr>
        <w:t>书面通知和甲方代表签证后，方可用于工程，任何一方认为对方提供的材料需要复检的，应允许复检。经复检符合质量要求的，方可用于工程，其复检费由要求一方承担，不符合质量要求的，应按有关规定处理，其复检费由提供材料、设备一方承担。</w:t>
      </w:r>
    </w:p>
    <w:p w14:paraId="7B9C4583">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6.隐蔽工程在覆盖前必须经甲方代表或现场监理代表验收签章后，方可进行下一道工序。</w:t>
      </w:r>
    </w:p>
    <w:p w14:paraId="10791DE2">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遵守甲方施工场地的规章制度和管理，做到安全文明施工，做好成品保护，对甲方提出的问题应在24小时内予以解决或处理；遵守有关施工规范和安全操作规程，如发生安全事故，乙方应及时通知甲方，积极采取有效的补救措施，如因此造成甲方、乙方或第三方人身或财产损失，由乙方自行承担全部责任。</w:t>
      </w:r>
    </w:p>
    <w:p w14:paraId="526FB637">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8.采取有效的安全保障措施，确保施工安全，包括悬挂警示标牌、装设围栏、配备安全人员等，并承担事故的全部费用和责任。</w:t>
      </w:r>
    </w:p>
    <w:p w14:paraId="0E8126FF">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9.工程竣工后提供竣工验收技术资料，办理工程竣工结算手续，参加工程竣工验收。</w:t>
      </w:r>
    </w:p>
    <w:p w14:paraId="223B1967">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10.已完工的项目，在交工前乙方应负责保管，清理现场达到建筑物无污染，现场无建筑垃圾。</w:t>
      </w:r>
    </w:p>
    <w:p w14:paraId="2129F3FE">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11.乙方应在设备运行过程中，对安全隐患进行全面的不定期检查与维护，并对不按安全规程操作的施工单位及时制止，并报甲方进行处理。</w:t>
      </w:r>
    </w:p>
    <w:p w14:paraId="37A505E0">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12.本工程不得转包。</w:t>
      </w:r>
    </w:p>
    <w:p w14:paraId="572423F7">
      <w:pPr>
        <w:pStyle w:val="5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outlineLvl w:val="9"/>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三、商务要求（如合同价款及结算方式等）</w:t>
      </w:r>
    </w:p>
    <w:p w14:paraId="51663DDB">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（一）合同价款</w:t>
      </w:r>
    </w:p>
    <w:p w14:paraId="1004EC6C">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1.合同总价包括：材料费、人工费、措施费、耗费、税金及其他费用。</w:t>
      </w:r>
    </w:p>
    <w:p w14:paraId="7683C99F">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2.合同总价一次性包死，不受市场价格变化因素的影响。</w:t>
      </w:r>
    </w:p>
    <w:p w14:paraId="28FC6AE5">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（二）履约保证金</w:t>
      </w:r>
    </w:p>
    <w:p w14:paraId="26E310E4">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1.中标人应在签订合同前向发包人交纳中标金额5%的履约保证金。</w:t>
      </w:r>
    </w:p>
    <w:p w14:paraId="176392F7">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2.中标人无正当理由不与采购人订立合同，在签订合同时向采购人提出附加条件，或者不按照招标文件要求提交履约保证金的，取消其中标资格。</w:t>
      </w:r>
    </w:p>
    <w:p w14:paraId="35B35762">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3.项目验收合格后，中标人可申请退还履约保证金，采购人完成审批手续后，采购人向中标人无息退还。</w:t>
      </w:r>
    </w:p>
    <w:p w14:paraId="1D3BC2AD">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注：履约保证金转账信息</w:t>
      </w:r>
    </w:p>
    <w:p w14:paraId="3F210486">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名称：西安市财政局预算单位实有资金财政代管账户</w:t>
      </w:r>
    </w:p>
    <w:p w14:paraId="68776668">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纳税人识别号：12610100437202545W</w:t>
      </w:r>
    </w:p>
    <w:p w14:paraId="7B0C7AB5">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地址、电话：西安国际港务区港务大道396号 029-88092223</w:t>
      </w:r>
    </w:p>
    <w:p w14:paraId="21AFF17B">
      <w:pPr>
        <w:pStyle w:val="53"/>
        <w:keepNext w:val="0"/>
        <w:keepLines w:val="0"/>
        <w:pageBreakBefore w:val="0"/>
        <w:widowControl w:val="0"/>
        <w:kinsoku/>
        <w:wordWrap/>
        <w:overflowPunct/>
        <w:topLinePunct w:val="0"/>
        <w:autoSpaceDE/>
        <w:autoSpaceDN/>
        <w:bidi w:val="0"/>
        <w:adjustRightInd/>
        <w:snapToGrid/>
        <w:spacing w:line="360" w:lineRule="auto"/>
        <w:ind w:left="720" w:leftChars="200" w:hanging="240" w:hangingChars="1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开户行及账号：中国建设银行股份有限公司西安莲湖路支行 61001711100052518874-203033</w:t>
      </w:r>
    </w:p>
    <w:p w14:paraId="7045D53B">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（四）支付方式：银行转账。</w:t>
      </w:r>
    </w:p>
    <w:p w14:paraId="2F54DD61">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（五）结算方式：乙方在接受付款前开具全额发票给甲方。</w:t>
      </w:r>
    </w:p>
    <w:p w14:paraId="76BC6A26">
      <w:pPr>
        <w:pStyle w:val="5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outlineLvl w:val="9"/>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四、其他</w:t>
      </w:r>
    </w:p>
    <w:p w14:paraId="7C1AB8FF">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（一）质量验收标准或规范</w:t>
      </w:r>
    </w:p>
    <w:p w14:paraId="310BFD39">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1.所选材料必须保证质量可靠、进货渠道正常，符合国家环保等相关标准，满足施工要求。</w:t>
      </w:r>
    </w:p>
    <w:p w14:paraId="5F3F3E11">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2.工程质量符合国家有关规范，确保达到合格。</w:t>
      </w:r>
    </w:p>
    <w:p w14:paraId="0137D69F">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3.该工程项目质量保修期按有关文件规定执行。</w:t>
      </w:r>
    </w:p>
    <w:p w14:paraId="30D1ADAD">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（二）违约责任</w:t>
      </w:r>
    </w:p>
    <w:p w14:paraId="39C69D92">
      <w:pPr>
        <w:pStyle w:val="5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若有争议，双方协商解决；协商不成，可向有管辖权的人民法院提起诉讼。</w:t>
      </w:r>
    </w:p>
    <w:p w14:paraId="5EA82EE9">
      <w:pPr>
        <w:jc w:val="center"/>
        <w:rPr>
          <w:rFonts w:hint="eastAsia" w:ascii="宋体" w:eastAsia="宋体" w:cs="宋体"/>
          <w:bCs/>
          <w:color w:val="auto"/>
          <w:szCs w:val="36"/>
          <w:highlight w:val="none"/>
          <w:lang w:eastAsia="zh-CN"/>
        </w:rPr>
      </w:pPr>
    </w:p>
    <w:p w14:paraId="2780FB38">
      <w:pPr>
        <w:rPr>
          <w:rFonts w:hint="eastAsia" w:ascii="宋体" w:eastAsia="宋体" w:cs="宋体"/>
          <w:bCs/>
          <w:color w:val="auto"/>
          <w:szCs w:val="36"/>
          <w:highlight w:val="none"/>
        </w:rPr>
      </w:pPr>
      <w:r>
        <w:rPr>
          <w:rFonts w:hint="eastAsia" w:ascii="宋体" w:eastAsia="宋体" w:cs="宋体"/>
          <w:bCs/>
          <w:color w:val="auto"/>
          <w:szCs w:val="36"/>
          <w:highlight w:val="none"/>
        </w:rPr>
        <w:br w:type="page"/>
      </w:r>
    </w:p>
    <w:p w14:paraId="5017B2BD">
      <w:pPr>
        <w:rPr>
          <w:rFonts w:hint="eastAsia" w:ascii="宋体" w:eastAsia="宋体" w:cs="宋体"/>
          <w:bCs/>
          <w:color w:val="auto"/>
          <w:szCs w:val="36"/>
          <w:highlight w:val="none"/>
        </w:rPr>
      </w:pPr>
    </w:p>
    <w:p w14:paraId="1F29375C">
      <w:pPr>
        <w:pStyle w:val="3"/>
        <w:jc w:val="center"/>
        <w:rPr>
          <w:rFonts w:hint="eastAsia" w:ascii="宋体" w:eastAsia="宋体" w:cs="宋体"/>
          <w:bCs/>
          <w:color w:val="auto"/>
          <w:szCs w:val="36"/>
          <w:highlight w:val="none"/>
        </w:rPr>
      </w:pPr>
      <w:bookmarkStart w:id="64" w:name="_Toc20608"/>
      <w:r>
        <w:rPr>
          <w:rFonts w:hint="eastAsia" w:ascii="宋体" w:eastAsia="宋体" w:cs="宋体"/>
          <w:bCs/>
          <w:color w:val="auto"/>
          <w:szCs w:val="36"/>
          <w:highlight w:val="none"/>
        </w:rPr>
        <w:t>第六章  竞争性磋商响应文件格式</w:t>
      </w:r>
      <w:bookmarkEnd w:id="60"/>
      <w:bookmarkEnd w:id="61"/>
      <w:bookmarkEnd w:id="62"/>
      <w:bookmarkEnd w:id="63"/>
      <w:bookmarkEnd w:id="64"/>
    </w:p>
    <w:p w14:paraId="5B3D7EB9">
      <w:pPr>
        <w:rPr>
          <w:rFonts w:hAnsi="宋体" w:cs="宋体"/>
          <w:color w:val="auto"/>
          <w:highlight w:val="none"/>
        </w:rPr>
      </w:pPr>
    </w:p>
    <w:p w14:paraId="10828CEE">
      <w:pPr>
        <w:rPr>
          <w:rFonts w:hAnsi="宋体" w:cs="宋体"/>
          <w:color w:val="auto"/>
          <w:highlight w:val="none"/>
        </w:rPr>
      </w:pPr>
    </w:p>
    <w:p w14:paraId="4B12F36E">
      <w:pPr>
        <w:jc w:val="left"/>
        <w:rPr>
          <w:rFonts w:hAnsi="宋体" w:cs="宋体"/>
          <w:b/>
          <w:color w:val="auto"/>
          <w:sz w:val="32"/>
          <w:szCs w:val="32"/>
          <w:highlight w:val="none"/>
        </w:rPr>
      </w:pPr>
      <w:r>
        <w:rPr>
          <w:rFonts w:hint="eastAsia" w:hAnsi="宋体" w:cs="宋体"/>
          <w:b/>
          <w:bCs/>
          <w:color w:val="auto"/>
          <w:sz w:val="32"/>
          <w:szCs w:val="32"/>
          <w:highlight w:val="none"/>
        </w:rPr>
        <w:t>项目编号：SXZCZB2026-ZCCS-0544</w:t>
      </w:r>
      <w:r>
        <w:rPr>
          <w:rFonts w:hint="eastAsia" w:hAnsi="宋体" w:cs="宋体"/>
          <w:b/>
          <w:bCs/>
          <w:color w:val="auto"/>
          <w:sz w:val="32"/>
          <w:szCs w:val="32"/>
          <w:highlight w:val="none"/>
          <w:lang w:val="en-US" w:eastAsia="zh-CN"/>
        </w:rPr>
        <w:t xml:space="preserve">            </w:t>
      </w:r>
      <w:r>
        <w:rPr>
          <w:rFonts w:hint="eastAsia" w:hAnsi="宋体" w:cs="宋体"/>
          <w:b/>
          <w:color w:val="auto"/>
          <w:sz w:val="32"/>
          <w:szCs w:val="32"/>
          <w:highlight w:val="none"/>
        </w:rPr>
        <w:t>（正本或副本）</w:t>
      </w:r>
    </w:p>
    <w:p w14:paraId="04A18780">
      <w:pPr>
        <w:jc w:val="right"/>
        <w:rPr>
          <w:rFonts w:hAnsi="宋体" w:cs="宋体"/>
          <w:b/>
          <w:color w:val="auto"/>
          <w:sz w:val="32"/>
          <w:szCs w:val="32"/>
          <w:highlight w:val="none"/>
        </w:rPr>
      </w:pPr>
    </w:p>
    <w:p w14:paraId="115019B4">
      <w:pPr>
        <w:jc w:val="center"/>
        <w:rPr>
          <w:rFonts w:hAnsi="宋体" w:cs="宋体"/>
          <w:b/>
          <w:color w:val="auto"/>
          <w:sz w:val="72"/>
          <w:szCs w:val="72"/>
          <w:highlight w:val="none"/>
        </w:rPr>
      </w:pPr>
    </w:p>
    <w:p w14:paraId="668C9C53">
      <w:pPr>
        <w:jc w:val="center"/>
        <w:rPr>
          <w:rFonts w:hAnsi="宋体" w:cs="宋体"/>
          <w:b/>
          <w:color w:val="auto"/>
          <w:sz w:val="56"/>
          <w:szCs w:val="56"/>
          <w:highlight w:val="none"/>
        </w:rPr>
      </w:pPr>
    </w:p>
    <w:p w14:paraId="262715FA">
      <w:pPr>
        <w:jc w:val="center"/>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自强校区教职工公寓水电改造项目</w:t>
      </w:r>
    </w:p>
    <w:p w14:paraId="37C002A7">
      <w:pPr>
        <w:jc w:val="center"/>
        <w:rPr>
          <w:rFonts w:hAnsi="宋体" w:cs="宋体"/>
          <w:b/>
          <w:color w:val="auto"/>
          <w:sz w:val="62"/>
          <w:szCs w:val="72"/>
          <w:highlight w:val="none"/>
        </w:rPr>
      </w:pPr>
    </w:p>
    <w:p w14:paraId="252B1BCD">
      <w:pPr>
        <w:jc w:val="center"/>
        <w:rPr>
          <w:rFonts w:hint="eastAsia" w:hAnsi="宋体" w:cs="宋体"/>
          <w:b/>
          <w:color w:val="auto"/>
          <w:sz w:val="56"/>
          <w:szCs w:val="56"/>
          <w:highlight w:val="none"/>
        </w:rPr>
      </w:pPr>
    </w:p>
    <w:p w14:paraId="7DDAE1B5">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94022A5">
      <w:pPr>
        <w:jc w:val="center"/>
        <w:rPr>
          <w:rFonts w:hAnsi="宋体" w:cs="宋体"/>
          <w:b/>
          <w:color w:val="auto"/>
          <w:sz w:val="36"/>
          <w:szCs w:val="36"/>
          <w:highlight w:val="none"/>
        </w:rPr>
      </w:pPr>
    </w:p>
    <w:p w14:paraId="524A4D0B">
      <w:pPr>
        <w:rPr>
          <w:rFonts w:hAnsi="宋体" w:cs="宋体"/>
          <w:b/>
          <w:color w:val="auto"/>
          <w:sz w:val="36"/>
          <w:szCs w:val="36"/>
          <w:highlight w:val="none"/>
        </w:rPr>
      </w:pPr>
    </w:p>
    <w:p w14:paraId="0B09B551">
      <w:pPr>
        <w:rPr>
          <w:rFonts w:hAnsi="宋体" w:cs="宋体"/>
          <w:b/>
          <w:color w:val="auto"/>
          <w:sz w:val="36"/>
          <w:szCs w:val="36"/>
          <w:highlight w:val="none"/>
        </w:rPr>
      </w:pPr>
    </w:p>
    <w:p w14:paraId="7C7BE5CE">
      <w:pPr>
        <w:tabs>
          <w:tab w:val="center" w:pos="5346"/>
        </w:tabs>
        <w:spacing w:line="480" w:lineRule="auto"/>
        <w:jc w:val="center"/>
        <w:rPr>
          <w:rFonts w:hint="eastAsia" w:hAnsi="宋体" w:cs="宋体"/>
          <w:b/>
          <w:color w:val="auto"/>
          <w:sz w:val="32"/>
          <w:szCs w:val="32"/>
          <w:highlight w:val="none"/>
        </w:rPr>
      </w:pPr>
    </w:p>
    <w:p w14:paraId="7B236A1C">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03BDD08F">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65" w:name="_Toc344572156"/>
    </w:p>
    <w:p w14:paraId="4C3A239B">
      <w:pPr>
        <w:jc w:val="center"/>
        <w:rPr>
          <w:rFonts w:hAnsi="宋体" w:cs="宋体"/>
          <w:b/>
          <w:color w:val="auto"/>
          <w:sz w:val="44"/>
          <w:highlight w:val="none"/>
        </w:rPr>
      </w:pPr>
      <w:r>
        <w:rPr>
          <w:rFonts w:hint="eastAsia" w:hAnsi="宋体" w:cs="宋体"/>
          <w:b/>
          <w:color w:val="auto"/>
          <w:sz w:val="44"/>
          <w:highlight w:val="none"/>
        </w:rPr>
        <w:t>目  录</w:t>
      </w:r>
    </w:p>
    <w:p w14:paraId="73B682EE">
      <w:pPr>
        <w:pStyle w:val="10"/>
        <w:rPr>
          <w:rFonts w:ascii="宋体" w:hAnsi="宋体" w:cs="宋体"/>
          <w:color w:val="auto"/>
          <w:highlight w:val="none"/>
        </w:rPr>
      </w:pPr>
    </w:p>
    <w:p w14:paraId="2CB62406">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一、磋商响应函</w:t>
      </w:r>
    </w:p>
    <w:p w14:paraId="46503E4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二、磋商报价表</w:t>
      </w:r>
    </w:p>
    <w:p w14:paraId="0904EB81">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三、磋商方案说明书</w:t>
      </w:r>
    </w:p>
    <w:p w14:paraId="6D3152C2">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四、商务条款偏离表</w:t>
      </w:r>
    </w:p>
    <w:p w14:paraId="09832798">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五、陕西省政府采购供应商拒绝政府采购领域商业贿赂承诺书</w:t>
      </w:r>
    </w:p>
    <w:p w14:paraId="3CE4BB45">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六、特定资格证明文件</w:t>
      </w:r>
    </w:p>
    <w:p w14:paraId="60E8232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七、其他</w:t>
      </w:r>
    </w:p>
    <w:p w14:paraId="55E1A4C4">
      <w:pPr>
        <w:pStyle w:val="7"/>
        <w:spacing w:line="360" w:lineRule="auto"/>
        <w:rPr>
          <w:rFonts w:ascii="宋体" w:hAnsi="宋体" w:cs="宋体"/>
          <w:color w:val="auto"/>
          <w:highlight w:val="none"/>
        </w:rPr>
      </w:pPr>
    </w:p>
    <w:p w14:paraId="594C1CBC">
      <w:pPr>
        <w:pStyle w:val="7"/>
        <w:spacing w:line="360" w:lineRule="auto"/>
        <w:rPr>
          <w:rFonts w:ascii="宋体" w:hAnsi="宋体" w:cs="宋体"/>
          <w:color w:val="auto"/>
          <w:highlight w:val="none"/>
        </w:rPr>
      </w:pPr>
    </w:p>
    <w:p w14:paraId="18E9FFB9">
      <w:pPr>
        <w:pStyle w:val="7"/>
        <w:ind w:firstLine="880"/>
        <w:rPr>
          <w:rFonts w:ascii="宋体" w:hAnsi="宋体" w:cs="宋体"/>
          <w:bCs/>
          <w:color w:val="auto"/>
          <w:sz w:val="44"/>
          <w:highlight w:val="none"/>
        </w:rPr>
      </w:pPr>
    </w:p>
    <w:p w14:paraId="2AC4D770">
      <w:pPr>
        <w:pStyle w:val="7"/>
        <w:ind w:firstLine="880"/>
        <w:rPr>
          <w:rFonts w:ascii="宋体" w:hAnsi="宋体" w:cs="宋体"/>
          <w:bCs/>
          <w:color w:val="auto"/>
          <w:sz w:val="44"/>
          <w:highlight w:val="none"/>
        </w:rPr>
      </w:pPr>
    </w:p>
    <w:bookmarkEnd w:id="65"/>
    <w:p w14:paraId="0781C66D">
      <w:pPr>
        <w:pStyle w:val="10"/>
        <w:rPr>
          <w:rFonts w:ascii="宋体" w:hAnsi="宋体" w:cs="宋体"/>
          <w:b/>
          <w:color w:val="auto"/>
          <w:sz w:val="32"/>
          <w:szCs w:val="32"/>
          <w:highlight w:val="none"/>
        </w:rPr>
      </w:pPr>
      <w:bookmarkStart w:id="66" w:name="_Toc363474027"/>
      <w:bookmarkStart w:id="67" w:name="_Toc403077648"/>
      <w:bookmarkStart w:id="68" w:name="_Toc204524343"/>
    </w:p>
    <w:p w14:paraId="2F2A9611">
      <w:pPr>
        <w:pStyle w:val="10"/>
        <w:rPr>
          <w:rFonts w:ascii="宋体" w:hAnsi="宋体" w:cs="宋体"/>
          <w:b/>
          <w:color w:val="auto"/>
          <w:sz w:val="32"/>
          <w:szCs w:val="32"/>
          <w:highlight w:val="none"/>
        </w:rPr>
      </w:pPr>
    </w:p>
    <w:p w14:paraId="3557011E">
      <w:pPr>
        <w:pStyle w:val="10"/>
        <w:rPr>
          <w:rFonts w:ascii="宋体" w:hAnsi="宋体" w:cs="宋体"/>
          <w:b/>
          <w:color w:val="auto"/>
          <w:sz w:val="32"/>
          <w:szCs w:val="32"/>
          <w:highlight w:val="none"/>
        </w:rPr>
      </w:pPr>
    </w:p>
    <w:p w14:paraId="572739D3">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一、磋商</w:t>
      </w:r>
      <w:bookmarkEnd w:id="66"/>
      <w:bookmarkEnd w:id="67"/>
      <w:r>
        <w:rPr>
          <w:rFonts w:hint="eastAsia" w:hAnsi="宋体" w:cs="宋体"/>
          <w:b/>
          <w:color w:val="auto"/>
          <w:sz w:val="32"/>
          <w:szCs w:val="32"/>
          <w:highlight w:val="none"/>
        </w:rPr>
        <w:t>响应函</w:t>
      </w:r>
    </w:p>
    <w:p w14:paraId="0A577596">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1983A10B">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19887A3A">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3CBC5713">
      <w:pPr>
        <w:numPr>
          <w:ilvl w:val="0"/>
          <w:numId w:val="9"/>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8264EA5">
      <w:pPr>
        <w:numPr>
          <w:ilvl w:val="0"/>
          <w:numId w:val="9"/>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2D8D9EF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48AF7AAE">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0C19488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5）同意提供贵方可能另外要求的与</w:t>
      </w:r>
      <w:r>
        <w:rPr>
          <w:rFonts w:hint="eastAsia" w:hAnsi="宋体" w:cs="宋体"/>
          <w:color w:val="auto"/>
          <w:spacing w:val="4"/>
          <w:szCs w:val="24"/>
          <w:highlight w:val="none"/>
          <w:lang w:eastAsia="zh-CN"/>
        </w:rPr>
        <w:t>本次</w:t>
      </w:r>
      <w:r>
        <w:rPr>
          <w:rFonts w:hint="eastAsia" w:hAnsi="宋体" w:cs="宋体"/>
          <w:color w:val="auto"/>
          <w:spacing w:val="4"/>
          <w:szCs w:val="24"/>
          <w:highlight w:val="none"/>
        </w:rPr>
        <w:t xml:space="preserve">磋商有关的任何证据和资料。 </w:t>
      </w:r>
    </w:p>
    <w:p w14:paraId="2B89178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3CDC46B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D20D2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6C75C8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6612D35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1183B11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7CC55CC6">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3B98AF7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2D8449C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6A2082A">
      <w:pPr>
        <w:pStyle w:val="4"/>
        <w:spacing w:before="312" w:beforeLines="100" w:line="360" w:lineRule="auto"/>
        <w:rPr>
          <w:rFonts w:ascii="宋体" w:hAnsi="宋体" w:cs="宋体"/>
          <w:color w:val="auto"/>
          <w:sz w:val="32"/>
          <w:szCs w:val="32"/>
          <w:highlight w:val="none"/>
        </w:rPr>
      </w:pPr>
      <w:r>
        <w:rPr>
          <w:rFonts w:hint="eastAsia" w:ascii="宋体" w:hAnsi="宋体" w:cs="宋体"/>
          <w:color w:val="auto"/>
          <w:highlight w:val="none"/>
        </w:rPr>
        <w:br w:type="page"/>
      </w:r>
      <w:bookmarkStart w:id="69" w:name="_Toc403077651"/>
      <w:bookmarkStart w:id="70" w:name="_Toc363474030"/>
      <w:r>
        <w:rPr>
          <w:rFonts w:hint="eastAsia" w:ascii="宋体" w:hAnsi="宋体" w:cs="宋体"/>
          <w:color w:val="auto"/>
          <w:sz w:val="32"/>
          <w:szCs w:val="32"/>
          <w:highlight w:val="none"/>
        </w:rPr>
        <w:t>二、磋商报价表</w:t>
      </w:r>
      <w:bookmarkEnd w:id="69"/>
      <w:bookmarkEnd w:id="70"/>
    </w:p>
    <w:p w14:paraId="6CADA73B">
      <w:pPr>
        <w:spacing w:line="360" w:lineRule="auto"/>
        <w:jc w:val="center"/>
        <w:rPr>
          <w:rFonts w:hAnsi="宋体" w:cs="宋体"/>
          <w:color w:val="auto"/>
          <w:szCs w:val="24"/>
          <w:highlight w:val="none"/>
        </w:rPr>
      </w:pPr>
      <w:r>
        <w:rPr>
          <w:rFonts w:hint="eastAsia" w:hAnsi="宋体" w:cs="宋体"/>
          <w:color w:val="auto"/>
          <w:szCs w:val="24"/>
          <w:highlight w:val="none"/>
        </w:rPr>
        <w:t>2.1报价一览表</w:t>
      </w:r>
    </w:p>
    <w:p w14:paraId="5C87ABD7">
      <w:pPr>
        <w:spacing w:line="360" w:lineRule="auto"/>
        <w:jc w:val="center"/>
        <w:rPr>
          <w:rFonts w:hAnsi="宋体" w:cs="宋体"/>
          <w:color w:val="auto"/>
          <w:szCs w:val="24"/>
          <w:highlight w:val="none"/>
        </w:rPr>
      </w:pPr>
    </w:p>
    <w:p w14:paraId="0FC8A484">
      <w:pPr>
        <w:jc w:val="left"/>
        <w:rPr>
          <w:rFonts w:hAnsi="宋体" w:cs="宋体"/>
          <w:color w:val="auto"/>
          <w:highlight w:val="none"/>
        </w:rPr>
      </w:pPr>
      <w:r>
        <w:rPr>
          <w:rFonts w:hint="eastAsia" w:hAnsi="宋体" w:cs="宋体"/>
          <w:color w:val="auto"/>
          <w:highlight w:val="none"/>
        </w:rPr>
        <w:t xml:space="preserve">项目名称：                                                 </w:t>
      </w:r>
    </w:p>
    <w:p w14:paraId="12973737">
      <w:pPr>
        <w:jc w:val="left"/>
        <w:rPr>
          <w:rFonts w:hAnsi="宋体" w:cs="宋体"/>
          <w:color w:val="auto"/>
          <w:highlight w:val="none"/>
        </w:rPr>
      </w:pPr>
      <w:r>
        <w:rPr>
          <w:rFonts w:hint="eastAsia" w:hAnsi="宋体" w:cs="宋体"/>
          <w:color w:val="auto"/>
          <w:highlight w:val="none"/>
        </w:rPr>
        <w:t xml:space="preserve">项目编号：                                               </w:t>
      </w:r>
    </w:p>
    <w:p w14:paraId="1CC6210B">
      <w:pPr>
        <w:rPr>
          <w:color w:val="auto"/>
          <w:highlight w:val="none"/>
        </w:rPr>
      </w:pPr>
    </w:p>
    <w:tbl>
      <w:tblPr>
        <w:tblStyle w:val="26"/>
        <w:tblpPr w:leftFromText="180" w:rightFromText="180" w:vertAnchor="page" w:horzAnchor="margin" w:tblpXSpec="center" w:tblpY="47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5"/>
        <w:gridCol w:w="6333"/>
        <w:gridCol w:w="7"/>
      </w:tblGrid>
      <w:tr w14:paraId="4AE5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restart"/>
            <w:vAlign w:val="center"/>
          </w:tcPr>
          <w:p w14:paraId="0CAA94CD">
            <w:pPr>
              <w:jc w:val="center"/>
              <w:rPr>
                <w:rFonts w:hAnsi="宋体"/>
                <w:color w:val="auto"/>
                <w:highlight w:val="none"/>
              </w:rPr>
            </w:pPr>
            <w:r>
              <w:rPr>
                <w:rFonts w:hint="eastAsia" w:hAnsi="宋体"/>
                <w:color w:val="auto"/>
                <w:highlight w:val="none"/>
              </w:rPr>
              <w:t>磋商总报价（元）</w:t>
            </w:r>
          </w:p>
        </w:tc>
        <w:tc>
          <w:tcPr>
            <w:tcW w:w="3496" w:type="pct"/>
            <w:vAlign w:val="center"/>
          </w:tcPr>
          <w:p w14:paraId="08FDE0B5">
            <w:pPr>
              <w:rPr>
                <w:rFonts w:hAnsi="宋体"/>
                <w:color w:val="auto"/>
                <w:highlight w:val="none"/>
              </w:rPr>
            </w:pPr>
            <w:r>
              <w:rPr>
                <w:rFonts w:hint="eastAsia" w:hAnsi="宋体"/>
                <w:color w:val="auto"/>
                <w:highlight w:val="none"/>
              </w:rPr>
              <w:t>小写：</w:t>
            </w:r>
          </w:p>
        </w:tc>
      </w:tr>
      <w:tr w14:paraId="2911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continue"/>
            <w:vAlign w:val="center"/>
          </w:tcPr>
          <w:p w14:paraId="09257670">
            <w:pPr>
              <w:jc w:val="center"/>
              <w:rPr>
                <w:rFonts w:hAnsi="宋体"/>
                <w:color w:val="auto"/>
                <w:highlight w:val="none"/>
              </w:rPr>
            </w:pPr>
          </w:p>
        </w:tc>
        <w:tc>
          <w:tcPr>
            <w:tcW w:w="3496" w:type="pct"/>
            <w:vAlign w:val="center"/>
          </w:tcPr>
          <w:p w14:paraId="55CB9FDF">
            <w:pPr>
              <w:rPr>
                <w:rFonts w:hAnsi="宋体"/>
                <w:color w:val="auto"/>
                <w:highlight w:val="none"/>
              </w:rPr>
            </w:pPr>
            <w:r>
              <w:rPr>
                <w:rFonts w:hint="eastAsia" w:hAnsi="宋体"/>
                <w:color w:val="auto"/>
                <w:highlight w:val="none"/>
              </w:rPr>
              <w:t>大写：</w:t>
            </w:r>
          </w:p>
        </w:tc>
      </w:tr>
      <w:tr w14:paraId="685E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B1C3076">
            <w:pPr>
              <w:jc w:val="center"/>
              <w:rPr>
                <w:rFonts w:hAnsi="宋体"/>
                <w:color w:val="auto"/>
                <w:highlight w:val="none"/>
              </w:rPr>
            </w:pPr>
            <w:r>
              <w:rPr>
                <w:rFonts w:hint="eastAsia" w:hAnsi="宋体"/>
                <w:color w:val="auto"/>
                <w:highlight w:val="none"/>
              </w:rPr>
              <w:t>项目经理</w:t>
            </w:r>
          </w:p>
        </w:tc>
        <w:tc>
          <w:tcPr>
            <w:tcW w:w="3500" w:type="pct"/>
            <w:gridSpan w:val="2"/>
            <w:vAlign w:val="center"/>
          </w:tcPr>
          <w:p w14:paraId="55E0500D">
            <w:pPr>
              <w:rPr>
                <w:rFonts w:hAnsi="宋体"/>
                <w:color w:val="auto"/>
                <w:highlight w:val="none"/>
              </w:rPr>
            </w:pPr>
          </w:p>
        </w:tc>
      </w:tr>
      <w:tr w14:paraId="1F3F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4A97AE14">
            <w:pPr>
              <w:jc w:val="center"/>
              <w:rPr>
                <w:rFonts w:hAnsi="宋体"/>
                <w:color w:val="auto"/>
                <w:highlight w:val="none"/>
              </w:rPr>
            </w:pPr>
            <w:r>
              <w:rPr>
                <w:rFonts w:hint="eastAsia" w:hAnsi="宋体"/>
                <w:color w:val="auto"/>
                <w:highlight w:val="none"/>
              </w:rPr>
              <w:t>工期</w:t>
            </w:r>
          </w:p>
        </w:tc>
        <w:tc>
          <w:tcPr>
            <w:tcW w:w="3500" w:type="pct"/>
            <w:gridSpan w:val="2"/>
            <w:vAlign w:val="center"/>
          </w:tcPr>
          <w:p w14:paraId="1E6C545D">
            <w:pPr>
              <w:rPr>
                <w:rFonts w:hAnsi="宋体"/>
                <w:color w:val="auto"/>
                <w:highlight w:val="none"/>
              </w:rPr>
            </w:pPr>
          </w:p>
        </w:tc>
      </w:tr>
      <w:tr w14:paraId="4E02F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7F04EB4C">
            <w:pPr>
              <w:jc w:val="center"/>
              <w:rPr>
                <w:rFonts w:hint="eastAsia" w:hAnsi="宋体"/>
                <w:color w:val="auto"/>
                <w:highlight w:val="none"/>
              </w:rPr>
            </w:pPr>
            <w:r>
              <w:rPr>
                <w:rFonts w:hint="eastAsia" w:hAnsi="宋体"/>
                <w:color w:val="auto"/>
                <w:highlight w:val="none"/>
              </w:rPr>
              <w:t>质保期</w:t>
            </w:r>
          </w:p>
        </w:tc>
        <w:tc>
          <w:tcPr>
            <w:tcW w:w="3500" w:type="pct"/>
            <w:gridSpan w:val="2"/>
            <w:vAlign w:val="center"/>
          </w:tcPr>
          <w:p w14:paraId="68D0F630">
            <w:pPr>
              <w:rPr>
                <w:rFonts w:hAnsi="宋体"/>
                <w:color w:val="auto"/>
                <w:highlight w:val="none"/>
              </w:rPr>
            </w:pPr>
          </w:p>
        </w:tc>
      </w:tr>
      <w:tr w14:paraId="3666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CE93B93">
            <w:pPr>
              <w:jc w:val="center"/>
              <w:rPr>
                <w:rFonts w:hAnsi="宋体"/>
                <w:color w:val="auto"/>
                <w:highlight w:val="none"/>
              </w:rPr>
            </w:pPr>
            <w:r>
              <w:rPr>
                <w:rFonts w:hint="eastAsia" w:hAnsi="宋体"/>
                <w:color w:val="auto"/>
                <w:highlight w:val="none"/>
              </w:rPr>
              <w:t>质量标准</w:t>
            </w:r>
          </w:p>
        </w:tc>
        <w:tc>
          <w:tcPr>
            <w:tcW w:w="3500" w:type="pct"/>
            <w:gridSpan w:val="2"/>
            <w:vAlign w:val="center"/>
          </w:tcPr>
          <w:p w14:paraId="04C62721">
            <w:pPr>
              <w:rPr>
                <w:rFonts w:hAnsi="宋体"/>
                <w:color w:val="auto"/>
                <w:highlight w:val="none"/>
              </w:rPr>
            </w:pPr>
          </w:p>
        </w:tc>
      </w:tr>
      <w:tr w14:paraId="7342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32A2E58F">
            <w:pPr>
              <w:jc w:val="center"/>
              <w:rPr>
                <w:rFonts w:hAnsi="宋体"/>
                <w:color w:val="auto"/>
                <w:highlight w:val="none"/>
              </w:rPr>
            </w:pPr>
            <w:r>
              <w:rPr>
                <w:rFonts w:hint="eastAsia" w:hAnsi="宋体"/>
                <w:color w:val="auto"/>
                <w:highlight w:val="none"/>
              </w:rPr>
              <w:t>备注</w:t>
            </w:r>
          </w:p>
        </w:tc>
        <w:tc>
          <w:tcPr>
            <w:tcW w:w="3500" w:type="pct"/>
            <w:gridSpan w:val="2"/>
            <w:vAlign w:val="center"/>
          </w:tcPr>
          <w:p w14:paraId="6C910F36">
            <w:pPr>
              <w:rPr>
                <w:rFonts w:hAnsi="宋体"/>
                <w:color w:val="auto"/>
                <w:highlight w:val="none"/>
              </w:rPr>
            </w:pPr>
          </w:p>
        </w:tc>
      </w:tr>
    </w:tbl>
    <w:p w14:paraId="5CA6271A">
      <w:pPr>
        <w:rPr>
          <w:rFonts w:hAnsi="宋体" w:cs="宋体"/>
          <w:color w:val="auto"/>
          <w:szCs w:val="24"/>
          <w:highlight w:val="none"/>
        </w:rPr>
      </w:pPr>
    </w:p>
    <w:p w14:paraId="2F802C89">
      <w:pPr>
        <w:spacing w:line="280" w:lineRule="exact"/>
        <w:ind w:right="617" w:rightChars="257"/>
        <w:jc w:val="left"/>
        <w:rPr>
          <w:rFonts w:hAnsi="宋体" w:cs="宋体"/>
          <w:color w:val="auto"/>
          <w:szCs w:val="24"/>
          <w:highlight w:val="none"/>
        </w:rPr>
      </w:pPr>
    </w:p>
    <w:p w14:paraId="7E702E84">
      <w:pPr>
        <w:spacing w:line="280" w:lineRule="exact"/>
        <w:ind w:right="617" w:rightChars="257"/>
        <w:jc w:val="left"/>
        <w:rPr>
          <w:rFonts w:hAnsi="宋体" w:cs="宋体"/>
          <w:color w:val="auto"/>
          <w:szCs w:val="24"/>
          <w:highlight w:val="none"/>
        </w:rPr>
      </w:pPr>
    </w:p>
    <w:p w14:paraId="15547717">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00C9258D">
      <w:pPr>
        <w:spacing w:line="280" w:lineRule="exact"/>
        <w:ind w:right="617" w:rightChars="257"/>
        <w:jc w:val="left"/>
        <w:rPr>
          <w:rFonts w:hAnsi="宋体" w:cs="宋体"/>
          <w:color w:val="auto"/>
          <w:szCs w:val="24"/>
          <w:highlight w:val="none"/>
        </w:rPr>
      </w:pPr>
    </w:p>
    <w:p w14:paraId="4536E98D">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1E9C016">
      <w:pPr>
        <w:spacing w:line="280" w:lineRule="exact"/>
        <w:ind w:right="617" w:rightChars="257"/>
        <w:jc w:val="left"/>
        <w:rPr>
          <w:rFonts w:hAnsi="宋体" w:cs="宋体"/>
          <w:color w:val="auto"/>
          <w:szCs w:val="24"/>
          <w:highlight w:val="none"/>
        </w:rPr>
      </w:pPr>
    </w:p>
    <w:p w14:paraId="3AF4FE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F00B399">
      <w:pPr>
        <w:jc w:val="center"/>
        <w:rPr>
          <w:rFonts w:hAnsi="宋体" w:cs="宋体"/>
          <w:color w:val="auto"/>
          <w:szCs w:val="24"/>
          <w:highlight w:val="none"/>
        </w:rPr>
      </w:pPr>
    </w:p>
    <w:p w14:paraId="2ADCEE3A">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6B84304">
      <w:pPr>
        <w:jc w:val="center"/>
        <w:rPr>
          <w:rFonts w:hAnsi="宋体" w:cs="宋体"/>
          <w:b/>
          <w:color w:val="auto"/>
          <w:sz w:val="30"/>
          <w:szCs w:val="30"/>
          <w:highlight w:val="none"/>
        </w:rPr>
      </w:pPr>
      <w:r>
        <w:rPr>
          <w:rFonts w:hint="eastAsia" w:hAnsi="宋体" w:cs="宋体"/>
          <w:b/>
          <w:color w:val="auto"/>
          <w:sz w:val="30"/>
          <w:szCs w:val="30"/>
          <w:highlight w:val="none"/>
        </w:rPr>
        <w:br w:type="page"/>
      </w:r>
      <w:r>
        <w:rPr>
          <w:rFonts w:hint="eastAsia" w:hAnsi="宋体" w:cs="宋体"/>
          <w:b/>
          <w:color w:val="auto"/>
          <w:sz w:val="30"/>
          <w:szCs w:val="30"/>
          <w:highlight w:val="none"/>
        </w:rPr>
        <w:t>2.2分项报价表</w:t>
      </w:r>
    </w:p>
    <w:p w14:paraId="408207B9">
      <w:pPr>
        <w:pStyle w:val="5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表1  自强校区教职工公寓卫生间漏水改造工程量清单</w:t>
      </w:r>
    </w:p>
    <w:tbl>
      <w:tblPr>
        <w:tblStyle w:val="2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2667"/>
        <w:gridCol w:w="1168"/>
        <w:gridCol w:w="1230"/>
        <w:gridCol w:w="1662"/>
        <w:gridCol w:w="1561"/>
      </w:tblGrid>
      <w:tr w14:paraId="5B0C7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trPr>
        <w:tc>
          <w:tcPr>
            <w:tcW w:w="43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0131A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47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6B582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64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38F74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C1CEB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9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B1BAD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86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48FB4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合计（元）</w:t>
            </w:r>
          </w:p>
        </w:tc>
      </w:tr>
      <w:tr w14:paraId="2016F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C058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2C86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8168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6409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6581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1413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5F0E7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DFB3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6AD7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拆除及安装</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168B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1A9F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13F8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8DA0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5219B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64F0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7829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三角阀、软管、地漏</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41BF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297F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4741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3BCE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3FAE8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0CE4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B801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砂浆粉平</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DF9C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377C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8FD5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6027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4FA6C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3C32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2243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防水</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0EA2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444A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5564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9826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6465E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CE5F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3EAE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保护层</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9D50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4A07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92A9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8B6D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3194F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7"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A94C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B7D8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砌蹲便台子及安装蹲便</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416C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51D9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9BF5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0222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6FBA3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386D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EB7F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瓷砖铺贴</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D560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7AD2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148</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CE02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7F32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5D895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A600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3E3F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瓷砖倒角</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86E8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9BDA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AA01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49B5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4B66A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BA45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FB44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水路布管</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39AE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0D9E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62C6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2784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1C0C8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D484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A9AE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电路布线</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7F41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DE72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1017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AEA0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58519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BF82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3F54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开关插座</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FD9C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BBA3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8C4A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97D2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3929D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C1E7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4042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顶面腻子处理</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DB32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6480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6422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F279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28C88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2C2B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F654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材料上楼费和垃圾下楼</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75F7E">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B4C73">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57BD9">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98D4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4C823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47BA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C67C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垃圾外运</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41EA7">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DE6AF">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7E796">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8B45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2B436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A7EA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70AB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2AFD">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FA631">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9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9AE5">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9F4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6AC6A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2A2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172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管理费5%</w:t>
            </w: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80BEB">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CA5A1">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9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FCF43">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616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r w14:paraId="3CAC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7AAB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15D2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D21D7">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6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2CCD4">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9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34D32">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iCs w:val="0"/>
                <w:color w:val="000000"/>
                <w:sz w:val="24"/>
                <w:szCs w:val="24"/>
                <w:u w:val="none"/>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7BF7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iCs w:val="0"/>
                <w:color w:val="000000"/>
                <w:sz w:val="24"/>
                <w:szCs w:val="24"/>
                <w:u w:val="none"/>
              </w:rPr>
            </w:pPr>
          </w:p>
        </w:tc>
      </w:tr>
    </w:tbl>
    <w:p w14:paraId="7283AFBF">
      <w:p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br w:type="page"/>
      </w:r>
    </w:p>
    <w:p w14:paraId="2683247F">
      <w:pPr>
        <w:pStyle w:val="5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表2  自强教职工公寓用电安全改造材料清单</w:t>
      </w:r>
    </w:p>
    <w:tbl>
      <w:tblPr>
        <w:tblStyle w:val="26"/>
        <w:tblW w:w="5061" w:type="pct"/>
        <w:tblInd w:w="0" w:type="dxa"/>
        <w:shd w:val="clear" w:color="auto" w:fill="auto"/>
        <w:tblLayout w:type="autofit"/>
        <w:tblCellMar>
          <w:top w:w="0" w:type="dxa"/>
          <w:left w:w="0" w:type="dxa"/>
          <w:bottom w:w="0" w:type="dxa"/>
          <w:right w:w="0" w:type="dxa"/>
        </w:tblCellMar>
      </w:tblPr>
      <w:tblGrid>
        <w:gridCol w:w="698"/>
        <w:gridCol w:w="1426"/>
        <w:gridCol w:w="1148"/>
        <w:gridCol w:w="1885"/>
        <w:gridCol w:w="500"/>
        <w:gridCol w:w="891"/>
        <w:gridCol w:w="1360"/>
        <w:gridCol w:w="1275"/>
      </w:tblGrid>
      <w:tr w14:paraId="0EA4DE59">
        <w:tblPrEx>
          <w:shd w:val="clear" w:color="auto" w:fill="auto"/>
          <w:tblCellMar>
            <w:top w:w="0" w:type="dxa"/>
            <w:left w:w="0" w:type="dxa"/>
            <w:bottom w:w="0" w:type="dxa"/>
            <w:right w:w="0" w:type="dxa"/>
          </w:tblCellMar>
        </w:tblPrEx>
        <w:trPr>
          <w:trHeight w:val="816"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8EA1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F06EE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改造内容</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BB2A2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规格型号</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2DB2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技术参数</w:t>
            </w:r>
          </w:p>
        </w:tc>
        <w:tc>
          <w:tcPr>
            <w:tcW w:w="27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4878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c>
          <w:tcPr>
            <w:tcW w:w="48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A7B5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数量</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CE09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Style w:val="54"/>
                <w:rFonts w:hint="eastAsia" w:ascii="宋体" w:hAnsi="宋体" w:eastAsia="宋体" w:cs="宋体"/>
                <w:sz w:val="24"/>
                <w:szCs w:val="24"/>
                <w:lang w:val="en-US" w:eastAsia="zh-CN" w:bidi="ar"/>
              </w:rPr>
              <w:t>单价</w:t>
            </w:r>
            <w:r>
              <w:rPr>
                <w:rStyle w:val="55"/>
                <w:rFonts w:hint="eastAsia" w:ascii="宋体" w:hAnsi="宋体" w:eastAsia="宋体" w:cs="宋体"/>
                <w:sz w:val="24"/>
                <w:szCs w:val="24"/>
                <w:lang w:val="en-US" w:eastAsia="zh-CN" w:bidi="ar"/>
              </w:rPr>
              <w:t>（元）</w:t>
            </w: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A5B0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i w:val="0"/>
                <w:color w:val="000000"/>
                <w:sz w:val="24"/>
                <w:szCs w:val="24"/>
                <w:u w:val="none"/>
              </w:rPr>
            </w:pPr>
            <w:r>
              <w:rPr>
                <w:rStyle w:val="54"/>
                <w:rFonts w:hint="eastAsia" w:ascii="宋体" w:hAnsi="宋体" w:eastAsia="宋体" w:cs="宋体"/>
                <w:sz w:val="24"/>
                <w:szCs w:val="24"/>
                <w:lang w:val="en-US" w:eastAsia="zh-CN" w:bidi="ar"/>
              </w:rPr>
              <w:t>合价</w:t>
            </w:r>
            <w:r>
              <w:rPr>
                <w:rStyle w:val="55"/>
                <w:rFonts w:hint="eastAsia" w:ascii="宋体" w:hAnsi="宋体" w:eastAsia="宋体" w:cs="宋体"/>
                <w:sz w:val="24"/>
                <w:szCs w:val="24"/>
                <w:lang w:val="en-US" w:eastAsia="zh-CN" w:bidi="ar"/>
              </w:rPr>
              <w:t>（元）</w:t>
            </w:r>
          </w:p>
        </w:tc>
      </w:tr>
      <w:tr w14:paraId="75AAC09D">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A59F9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985A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电缆</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3143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4*25</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0F12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电线杆到配电箱</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693E3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817585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111</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B4895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451D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5B39A501">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2759B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A069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桥架</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5CE18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50*50</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DE12B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安装桥架工料费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2D6FD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326E5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116</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E894D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D2CC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2AC7FB15">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F2ACB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BF9CB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线槽</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BAF4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25*15</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3A8F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安装线槽工料费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32177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1A844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470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209E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02D1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49923A6C">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4AE24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9117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断路器</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5C77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3P 80A</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363C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断路器安装</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8999B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94FA1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21B8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9AD65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67A0C0D6">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70E0A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C0F84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断路器</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9B80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2P 25A</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05C9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配电柜安装</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F8670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DCBDE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8D82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1B5D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2DC3C4CD">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5088C7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7F02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空开盒</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2DEB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200*300</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C887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空开盒及断路器</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526BB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78A59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72D28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9922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4FD1D58C">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AC7ED3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A1B4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电表及空开</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1DAE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220V25A、2P 10A</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DC4B2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安装电表及空开工料费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46052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84769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20E25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7721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70FF5171">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3B334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4FCC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过墙孔 </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ADC8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50mm</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CCA5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Φ32mm，深度200mm</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A8DB0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9F61B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8E62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D65F8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4C418DD2">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712849">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DB1AC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电线</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EE5E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3*2.5</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9C39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BV线布线工料费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FF02B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BAC1C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C760A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03DC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1FE2EB3C">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60038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B018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电线</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F100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3*4</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B59A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BV线布线工料费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E7CC4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45BBF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1470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DFBA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FABEF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75774F51">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24F29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3E0B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插座</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E22DF">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10A</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31075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86明装插座安装工料费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074AF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404D2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BF4B3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B30D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24C089EA">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7FCCA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44C27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电缆对接头</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BB7C99">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color w:val="000000"/>
                <w:sz w:val="24"/>
                <w:szCs w:val="24"/>
                <w:u w:val="none"/>
              </w:rPr>
            </w:pP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8E37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5DFAF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368A5B">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AA83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41D7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7647E6AE">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15423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CC161">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灯</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9169A">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φ35</w:t>
            </w: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138D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LED吸顶灯工料费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2A729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578CD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A93CBC">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0846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07ED025B">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C3178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77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B66570">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辅料</w:t>
            </w:r>
          </w:p>
        </w:tc>
        <w:tc>
          <w:tcPr>
            <w:tcW w:w="62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2E199F">
            <w:pPr>
              <w:keepNext w:val="0"/>
              <w:keepLines w:val="0"/>
              <w:pageBreakBefore w:val="0"/>
              <w:kinsoku/>
              <w:wordWrap/>
              <w:overflowPunct/>
              <w:topLinePunct w:val="0"/>
              <w:autoSpaceDE/>
              <w:autoSpaceDN/>
              <w:bidi w:val="0"/>
              <w:adjustRightInd/>
              <w:snapToGrid/>
              <w:spacing w:line="360" w:lineRule="auto"/>
              <w:ind w:firstLine="0" w:firstLineChars="0"/>
              <w:jc w:val="center"/>
              <w:rPr>
                <w:rFonts w:hint="eastAsia" w:ascii="宋体" w:hAnsi="宋体" w:eastAsia="宋体" w:cs="宋体"/>
                <w:i w:val="0"/>
                <w:color w:val="000000"/>
                <w:sz w:val="24"/>
                <w:szCs w:val="24"/>
                <w:u w:val="none"/>
              </w:rPr>
            </w:pPr>
          </w:p>
        </w:tc>
        <w:tc>
          <w:tcPr>
            <w:tcW w:w="102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9CD83">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施工中的辅料费</w:t>
            </w:r>
          </w:p>
        </w:tc>
        <w:tc>
          <w:tcPr>
            <w:tcW w:w="27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3A6E3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间</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2A98E7">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w:t>
            </w: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E054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86B68">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sz w:val="24"/>
                <w:szCs w:val="24"/>
                <w:u w:val="none"/>
              </w:rPr>
            </w:pPr>
          </w:p>
        </w:tc>
      </w:tr>
      <w:tr w14:paraId="4F2EBF9D">
        <w:tblPrEx>
          <w:shd w:val="clear" w:color="auto" w:fill="auto"/>
          <w:tblCellMar>
            <w:top w:w="0" w:type="dxa"/>
            <w:left w:w="0" w:type="dxa"/>
            <w:bottom w:w="0" w:type="dxa"/>
            <w:right w:w="0" w:type="dxa"/>
          </w:tblCellMar>
        </w:tblPrEx>
        <w:trPr>
          <w:trHeight w:val="520" w:hRule="atLeast"/>
        </w:trPr>
        <w:tc>
          <w:tcPr>
            <w:tcW w:w="38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0ADBA2">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kern w:val="0"/>
                <w:sz w:val="24"/>
                <w:szCs w:val="24"/>
                <w:u w:val="none"/>
                <w:lang w:val="en-US" w:eastAsia="zh-CN" w:bidi="ar"/>
              </w:rPr>
            </w:pPr>
          </w:p>
        </w:tc>
        <w:tc>
          <w:tcPr>
            <w:tcW w:w="2699" w:type="pct"/>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E306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合计（含增值税普通发票）</w:t>
            </w:r>
          </w:p>
        </w:tc>
        <w:tc>
          <w:tcPr>
            <w:tcW w:w="485"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912BBE">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kern w:val="0"/>
                <w:sz w:val="24"/>
                <w:szCs w:val="24"/>
                <w:u w:val="none"/>
                <w:lang w:val="en-US" w:eastAsia="zh-CN" w:bidi="ar"/>
              </w:rPr>
            </w:pPr>
          </w:p>
        </w:tc>
        <w:tc>
          <w:tcPr>
            <w:tcW w:w="74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33C64">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kern w:val="0"/>
                <w:sz w:val="24"/>
                <w:szCs w:val="24"/>
                <w:u w:val="none"/>
                <w:lang w:val="en-US" w:eastAsia="zh-CN" w:bidi="ar"/>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077C5">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i w:val="0"/>
                <w:color w:val="000000"/>
                <w:kern w:val="0"/>
                <w:sz w:val="24"/>
                <w:szCs w:val="24"/>
                <w:u w:val="none"/>
                <w:lang w:val="en-US" w:eastAsia="zh-CN" w:bidi="ar"/>
              </w:rPr>
            </w:pPr>
          </w:p>
        </w:tc>
      </w:tr>
    </w:tbl>
    <w:p w14:paraId="11B1E269">
      <w:pPr>
        <w:bidi w:val="0"/>
        <w:rPr>
          <w:rFonts w:hint="eastAsia"/>
        </w:rPr>
      </w:pPr>
    </w:p>
    <w:p w14:paraId="723B9737">
      <w:pPr>
        <w:jc w:val="center"/>
        <w:outlineLvl w:val="1"/>
        <w:rPr>
          <w:rFonts w:hAnsi="宋体" w:cs="宋体"/>
          <w:color w:val="auto"/>
          <w:sz w:val="32"/>
          <w:szCs w:val="32"/>
          <w:highlight w:val="none"/>
        </w:rPr>
      </w:pPr>
      <w:r>
        <w:rPr>
          <w:rFonts w:hint="eastAsia" w:hAnsi="宋体" w:cs="宋体"/>
          <w:b/>
          <w:color w:val="auto"/>
          <w:sz w:val="30"/>
          <w:szCs w:val="30"/>
          <w:highlight w:val="none"/>
        </w:rPr>
        <w:br w:type="page"/>
      </w:r>
      <w:bookmarkEnd w:id="68"/>
      <w:bookmarkStart w:id="71" w:name="_Toc344572163"/>
      <w:r>
        <w:rPr>
          <w:rFonts w:hint="eastAsia" w:hAnsi="宋体" w:cs="宋体"/>
          <w:b/>
          <w:bCs/>
          <w:color w:val="auto"/>
          <w:sz w:val="32"/>
          <w:szCs w:val="32"/>
          <w:highlight w:val="none"/>
        </w:rPr>
        <w:t>三、磋商方案说明书</w:t>
      </w:r>
    </w:p>
    <w:p w14:paraId="70A784AA">
      <w:pPr>
        <w:spacing w:line="580" w:lineRule="exact"/>
        <w:rPr>
          <w:color w:val="auto"/>
          <w:highlight w:val="none"/>
        </w:rPr>
      </w:pPr>
      <w:r>
        <w:rPr>
          <w:rFonts w:hint="eastAsia" w:hAnsi="宋体" w:cs="宋体"/>
          <w:color w:val="auto"/>
          <w:szCs w:val="24"/>
          <w:highlight w:val="none"/>
        </w:rPr>
        <w:t>1、按照磋商文件第三章评审办法的要求编制的磋商方案说明书：</w:t>
      </w:r>
    </w:p>
    <w:p w14:paraId="77670C05">
      <w:pPr>
        <w:spacing w:line="440" w:lineRule="exact"/>
        <w:ind w:left="3725" w:leftChars="1552"/>
        <w:rPr>
          <w:rFonts w:hAnsi="宋体" w:cs="宋体"/>
          <w:color w:val="auto"/>
          <w:szCs w:val="24"/>
          <w:highlight w:val="none"/>
        </w:rPr>
      </w:pPr>
    </w:p>
    <w:p w14:paraId="2203E5B0">
      <w:pPr>
        <w:spacing w:line="440" w:lineRule="exact"/>
        <w:ind w:left="3725" w:leftChars="1552"/>
        <w:rPr>
          <w:rFonts w:hAnsi="宋体" w:cs="宋体"/>
          <w:color w:val="auto"/>
          <w:szCs w:val="24"/>
          <w:highlight w:val="none"/>
        </w:rPr>
      </w:pPr>
    </w:p>
    <w:p w14:paraId="62E9AB1E">
      <w:pPr>
        <w:spacing w:line="440" w:lineRule="exact"/>
        <w:ind w:left="3725" w:leftChars="1552"/>
        <w:rPr>
          <w:rFonts w:hAnsi="宋体" w:cs="宋体"/>
          <w:color w:val="auto"/>
          <w:szCs w:val="24"/>
          <w:highlight w:val="none"/>
        </w:rPr>
      </w:pPr>
    </w:p>
    <w:p w14:paraId="14EC0C95">
      <w:pPr>
        <w:rPr>
          <w:color w:val="auto"/>
          <w:highlight w:val="none"/>
        </w:rPr>
        <w:sectPr>
          <w:headerReference r:id="rId10" w:type="default"/>
          <w:footerReference r:id="rId12" w:type="default"/>
          <w:headerReference r:id="rId11" w:type="even"/>
          <w:pgSz w:w="11906" w:h="16838"/>
          <w:pgMar w:top="1417" w:right="1417" w:bottom="1417" w:left="1417" w:header="851" w:footer="992" w:gutter="0"/>
          <w:pgNumType w:fmt="decimal"/>
          <w:cols w:space="720" w:num="1"/>
          <w:docGrid w:type="lines" w:linePitch="312" w:charSpace="0"/>
        </w:sectPr>
      </w:pPr>
      <w:r>
        <w:rPr>
          <w:rFonts w:hint="eastAsia"/>
          <w:color w:val="auto"/>
          <w:highlight w:val="none"/>
        </w:rPr>
        <w:t xml:space="preserve"> </w:t>
      </w:r>
    </w:p>
    <w:p w14:paraId="62FC11E4">
      <w:pPr>
        <w:spacing w:line="440" w:lineRule="exact"/>
        <w:rPr>
          <w:rFonts w:hAnsi="宋体" w:cs="宋体"/>
          <w:color w:val="auto"/>
          <w:szCs w:val="24"/>
          <w:highlight w:val="none"/>
        </w:rPr>
      </w:pPr>
    </w:p>
    <w:p w14:paraId="35069F33">
      <w:pPr>
        <w:spacing w:line="440" w:lineRule="exact"/>
        <w:jc w:val="center"/>
        <w:outlineLvl w:val="1"/>
        <w:rPr>
          <w:rFonts w:hAnsi="宋体" w:cs="宋体"/>
          <w:color w:val="auto"/>
          <w:sz w:val="32"/>
          <w:szCs w:val="32"/>
          <w:highlight w:val="none"/>
        </w:rPr>
      </w:pPr>
      <w:bookmarkStart w:id="72" w:name="_Toc21284"/>
      <w:bookmarkStart w:id="73" w:name="_Toc1379"/>
      <w:bookmarkStart w:id="74" w:name="_Toc9218"/>
      <w:bookmarkStart w:id="75" w:name="_Toc2621"/>
      <w:bookmarkStart w:id="76" w:name="_Toc23455"/>
      <w:r>
        <w:rPr>
          <w:rFonts w:hint="eastAsia" w:hAnsi="宋体" w:cs="宋体"/>
          <w:b/>
          <w:bCs/>
          <w:color w:val="auto"/>
          <w:sz w:val="32"/>
          <w:szCs w:val="32"/>
          <w:highlight w:val="none"/>
        </w:rPr>
        <w:t>四、</w:t>
      </w:r>
      <w:bookmarkEnd w:id="72"/>
      <w:bookmarkEnd w:id="73"/>
      <w:bookmarkEnd w:id="74"/>
      <w:bookmarkEnd w:id="75"/>
      <w:bookmarkEnd w:id="76"/>
      <w:r>
        <w:rPr>
          <w:rFonts w:hint="eastAsia" w:hAnsi="宋体" w:cs="宋体"/>
          <w:b/>
          <w:bCs/>
          <w:color w:val="auto"/>
          <w:sz w:val="32"/>
          <w:szCs w:val="32"/>
          <w:highlight w:val="none"/>
        </w:rPr>
        <w:t>商务条款偏离表</w:t>
      </w:r>
    </w:p>
    <w:p w14:paraId="5EAD6D24">
      <w:pPr>
        <w:pStyle w:val="22"/>
        <w:widowControl w:val="0"/>
        <w:spacing w:before="0" w:beforeAutospacing="0" w:after="0" w:afterAutospacing="0"/>
        <w:jc w:val="both"/>
        <w:rPr>
          <w:rFonts w:cs="宋体"/>
          <w:color w:val="auto"/>
          <w:highlight w:val="none"/>
        </w:rPr>
      </w:pPr>
    </w:p>
    <w:p w14:paraId="13B66C49">
      <w:pPr>
        <w:pStyle w:val="22"/>
        <w:widowControl w:val="0"/>
        <w:spacing w:before="156" w:beforeLines="50" w:beforeAutospacing="0" w:after="156" w:afterLines="50" w:afterAutospacing="0"/>
        <w:rPr>
          <w:rFonts w:cs="宋体"/>
          <w:color w:val="auto"/>
          <w:highlight w:val="none"/>
        </w:rPr>
      </w:pPr>
      <w:r>
        <w:rPr>
          <w:rFonts w:hint="eastAsia" w:cs="宋体"/>
          <w:color w:val="auto"/>
          <w:highlight w:val="none"/>
        </w:rPr>
        <w:t>项目名称：</w:t>
      </w:r>
    </w:p>
    <w:p w14:paraId="535B5BF5">
      <w:pPr>
        <w:pStyle w:val="22"/>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项目编号：</w:t>
      </w:r>
    </w:p>
    <w:p w14:paraId="233AF640">
      <w:pPr>
        <w:pStyle w:val="22"/>
        <w:widowControl w:val="0"/>
        <w:spacing w:before="0" w:beforeAutospacing="0" w:after="0" w:afterAutospacing="0"/>
        <w:ind w:firstLine="480" w:firstLineChars="200"/>
        <w:jc w:val="center"/>
        <w:rPr>
          <w:rFonts w:cs="宋体"/>
          <w:color w:val="auto"/>
          <w:highlight w:val="none"/>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2659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3AF4B42">
            <w:pPr>
              <w:pStyle w:val="22"/>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32FF1796">
            <w:pPr>
              <w:pStyle w:val="22"/>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12B44222">
            <w:pPr>
              <w:pStyle w:val="22"/>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39E20BC7">
            <w:pPr>
              <w:pStyle w:val="22"/>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1BEDF91">
            <w:pPr>
              <w:pStyle w:val="22"/>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6CB2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8B80A62">
            <w:pPr>
              <w:pStyle w:val="2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23541B7">
            <w:pPr>
              <w:pStyle w:val="22"/>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15530F1">
            <w:pPr>
              <w:pStyle w:val="22"/>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B754B27">
            <w:pPr>
              <w:pStyle w:val="2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7EE77F8">
            <w:pPr>
              <w:pStyle w:val="22"/>
              <w:widowControl w:val="0"/>
              <w:spacing w:before="0" w:beforeAutospacing="0" w:after="0" w:afterAutospacing="0"/>
              <w:ind w:firstLine="480" w:firstLineChars="200"/>
              <w:jc w:val="center"/>
              <w:rPr>
                <w:rFonts w:cs="宋体"/>
                <w:color w:val="auto"/>
                <w:highlight w:val="none"/>
              </w:rPr>
            </w:pPr>
          </w:p>
        </w:tc>
      </w:tr>
      <w:tr w14:paraId="219D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DE807A3">
            <w:pPr>
              <w:pStyle w:val="2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770C9D9">
            <w:pPr>
              <w:pStyle w:val="22"/>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49A49C7">
            <w:pPr>
              <w:pStyle w:val="22"/>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C294275">
            <w:pPr>
              <w:pStyle w:val="2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C1C3E28">
            <w:pPr>
              <w:pStyle w:val="22"/>
              <w:widowControl w:val="0"/>
              <w:spacing w:before="0" w:beforeAutospacing="0" w:after="0" w:afterAutospacing="0"/>
              <w:ind w:firstLine="480" w:firstLineChars="200"/>
              <w:jc w:val="center"/>
              <w:rPr>
                <w:rFonts w:cs="宋体"/>
                <w:color w:val="auto"/>
                <w:highlight w:val="none"/>
              </w:rPr>
            </w:pPr>
          </w:p>
        </w:tc>
      </w:tr>
      <w:tr w14:paraId="761B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8DFFFB3">
            <w:pPr>
              <w:pStyle w:val="2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193D902">
            <w:pPr>
              <w:pStyle w:val="22"/>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AC75B7D">
            <w:pPr>
              <w:pStyle w:val="22"/>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17B0ACA">
            <w:pPr>
              <w:pStyle w:val="2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C633BC7">
            <w:pPr>
              <w:pStyle w:val="22"/>
              <w:widowControl w:val="0"/>
              <w:spacing w:before="0" w:beforeAutospacing="0" w:after="0" w:afterAutospacing="0"/>
              <w:ind w:firstLine="480" w:firstLineChars="200"/>
              <w:jc w:val="center"/>
              <w:rPr>
                <w:rFonts w:cs="宋体"/>
                <w:color w:val="auto"/>
                <w:highlight w:val="none"/>
              </w:rPr>
            </w:pPr>
          </w:p>
        </w:tc>
      </w:tr>
      <w:tr w14:paraId="1F0B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D033507">
            <w:pPr>
              <w:pStyle w:val="2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201E670">
            <w:pPr>
              <w:pStyle w:val="22"/>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7493906">
            <w:pPr>
              <w:pStyle w:val="22"/>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2ABFAAC">
            <w:pPr>
              <w:pStyle w:val="2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360DB4C">
            <w:pPr>
              <w:pStyle w:val="22"/>
              <w:widowControl w:val="0"/>
              <w:spacing w:before="0" w:beforeAutospacing="0" w:after="0" w:afterAutospacing="0"/>
              <w:ind w:firstLine="480" w:firstLineChars="200"/>
              <w:jc w:val="center"/>
              <w:rPr>
                <w:rFonts w:cs="宋体"/>
                <w:color w:val="auto"/>
                <w:highlight w:val="none"/>
              </w:rPr>
            </w:pPr>
          </w:p>
        </w:tc>
      </w:tr>
      <w:tr w14:paraId="4AF7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E670C27">
            <w:pPr>
              <w:pStyle w:val="2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5169111">
            <w:pPr>
              <w:pStyle w:val="22"/>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9925034">
            <w:pPr>
              <w:pStyle w:val="22"/>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59C6C99">
            <w:pPr>
              <w:pStyle w:val="2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FD39BCD">
            <w:pPr>
              <w:pStyle w:val="22"/>
              <w:widowControl w:val="0"/>
              <w:spacing w:before="0" w:beforeAutospacing="0" w:after="0" w:afterAutospacing="0"/>
              <w:ind w:firstLine="480" w:firstLineChars="200"/>
              <w:jc w:val="center"/>
              <w:rPr>
                <w:rFonts w:cs="宋体"/>
                <w:color w:val="auto"/>
                <w:highlight w:val="none"/>
              </w:rPr>
            </w:pPr>
          </w:p>
        </w:tc>
      </w:tr>
      <w:tr w14:paraId="3F5A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9FBB2B2">
            <w:pPr>
              <w:pStyle w:val="2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54E2BE3">
            <w:pPr>
              <w:pStyle w:val="22"/>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1BABA00D">
            <w:pPr>
              <w:pStyle w:val="22"/>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3053BC9">
            <w:pPr>
              <w:pStyle w:val="2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A9D7E37">
            <w:pPr>
              <w:pStyle w:val="22"/>
              <w:widowControl w:val="0"/>
              <w:spacing w:before="0" w:beforeAutospacing="0" w:after="0" w:afterAutospacing="0"/>
              <w:ind w:firstLine="480" w:firstLineChars="200"/>
              <w:jc w:val="center"/>
              <w:rPr>
                <w:rFonts w:cs="宋体"/>
                <w:color w:val="auto"/>
                <w:highlight w:val="none"/>
              </w:rPr>
            </w:pPr>
          </w:p>
        </w:tc>
      </w:tr>
      <w:tr w14:paraId="4205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5C02FD9">
            <w:pPr>
              <w:pStyle w:val="2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357A4C8">
            <w:pPr>
              <w:pStyle w:val="22"/>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8474FDB">
            <w:pPr>
              <w:pStyle w:val="22"/>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228D3ED">
            <w:pPr>
              <w:pStyle w:val="2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06A0E90">
            <w:pPr>
              <w:pStyle w:val="22"/>
              <w:widowControl w:val="0"/>
              <w:spacing w:before="0" w:beforeAutospacing="0" w:after="0" w:afterAutospacing="0"/>
              <w:ind w:firstLine="480" w:firstLineChars="200"/>
              <w:jc w:val="center"/>
              <w:rPr>
                <w:rFonts w:cs="宋体"/>
                <w:color w:val="auto"/>
                <w:highlight w:val="none"/>
              </w:rPr>
            </w:pPr>
          </w:p>
        </w:tc>
      </w:tr>
    </w:tbl>
    <w:p w14:paraId="1619C529">
      <w:pPr>
        <w:pStyle w:val="22"/>
        <w:widowControl w:val="0"/>
        <w:spacing w:before="0" w:beforeAutospacing="0" w:after="0" w:afterAutospacing="0"/>
        <w:rPr>
          <w:rFonts w:cs="宋体"/>
          <w:color w:val="auto"/>
          <w:highlight w:val="none"/>
        </w:rPr>
      </w:pPr>
      <w:r>
        <w:rPr>
          <w:rFonts w:hint="eastAsia" w:cs="宋体"/>
          <w:color w:val="auto"/>
          <w:highlight w:val="none"/>
        </w:rPr>
        <w:t>说明：</w:t>
      </w:r>
    </w:p>
    <w:p w14:paraId="186095AE">
      <w:pPr>
        <w:pStyle w:val="22"/>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1A2C14D9">
      <w:pPr>
        <w:pStyle w:val="22"/>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CEC4692">
      <w:pPr>
        <w:pStyle w:val="22"/>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w:t>
      </w:r>
      <w:r>
        <w:rPr>
          <w:rFonts w:hint="eastAsia" w:cs="宋体"/>
          <w:color w:val="auto"/>
          <w:highlight w:val="none"/>
          <w:lang w:val="en-US" w:eastAsia="zh-CN"/>
        </w:rPr>
        <w:t>行</w:t>
      </w:r>
      <w:r>
        <w:rPr>
          <w:rFonts w:hint="eastAsia" w:cs="宋体"/>
          <w:color w:val="auto"/>
          <w:highlight w:val="none"/>
        </w:rPr>
        <w:t>处罚。</w:t>
      </w:r>
    </w:p>
    <w:p w14:paraId="522B829D">
      <w:pPr>
        <w:pStyle w:val="22"/>
        <w:widowControl w:val="0"/>
        <w:spacing w:before="0" w:beforeAutospacing="0" w:after="0" w:afterAutospacing="0"/>
        <w:ind w:firstLine="480" w:firstLineChars="200"/>
        <w:jc w:val="center"/>
        <w:rPr>
          <w:rFonts w:cs="宋体"/>
          <w:color w:val="auto"/>
          <w:highlight w:val="none"/>
        </w:rPr>
      </w:pPr>
    </w:p>
    <w:p w14:paraId="2687CFFE">
      <w:pPr>
        <w:pStyle w:val="22"/>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6F20FE32">
      <w:pPr>
        <w:pStyle w:val="22"/>
        <w:widowControl w:val="0"/>
        <w:spacing w:before="0" w:beforeAutospacing="0" w:after="0" w:afterAutospacing="0"/>
        <w:ind w:firstLine="480" w:firstLineChars="200"/>
        <w:jc w:val="center"/>
        <w:rPr>
          <w:rFonts w:cs="宋体"/>
          <w:color w:val="auto"/>
          <w:highlight w:val="none"/>
        </w:rPr>
      </w:pPr>
    </w:p>
    <w:p w14:paraId="67CF3910">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733C2F80">
      <w:pPr>
        <w:spacing w:line="360" w:lineRule="auto"/>
        <w:ind w:left="600" w:leftChars="250"/>
        <w:rPr>
          <w:rFonts w:hAnsi="宋体" w:cs="宋体"/>
          <w:b/>
          <w:bCs/>
          <w:color w:val="auto"/>
          <w:sz w:val="28"/>
          <w:szCs w:val="28"/>
          <w:highlight w:val="none"/>
        </w:rPr>
      </w:pPr>
    </w:p>
    <w:p w14:paraId="3405D1E8">
      <w:pPr>
        <w:spacing w:line="440" w:lineRule="exact"/>
        <w:ind w:left="3725" w:leftChars="1552"/>
        <w:rPr>
          <w:rFonts w:hAnsi="宋体" w:cs="宋体"/>
          <w:color w:val="auto"/>
          <w:szCs w:val="24"/>
          <w:highlight w:val="none"/>
        </w:rPr>
      </w:pPr>
    </w:p>
    <w:p w14:paraId="1134555D">
      <w:pPr>
        <w:spacing w:line="440" w:lineRule="exact"/>
        <w:ind w:left="3725" w:leftChars="1552"/>
        <w:rPr>
          <w:rFonts w:hAnsi="宋体" w:cs="宋体"/>
          <w:color w:val="auto"/>
          <w:szCs w:val="24"/>
          <w:highlight w:val="none"/>
        </w:rPr>
      </w:pPr>
    </w:p>
    <w:p w14:paraId="00CEA7AB">
      <w:pPr>
        <w:spacing w:line="440" w:lineRule="exact"/>
        <w:ind w:left="3725" w:leftChars="1552"/>
        <w:rPr>
          <w:rFonts w:hAnsi="宋体" w:cs="宋体"/>
          <w:color w:val="auto"/>
          <w:szCs w:val="24"/>
          <w:highlight w:val="none"/>
        </w:rPr>
      </w:pPr>
    </w:p>
    <w:bookmarkEnd w:id="71"/>
    <w:p w14:paraId="5AB88864">
      <w:pPr>
        <w:spacing w:line="360" w:lineRule="auto"/>
        <w:jc w:val="center"/>
        <w:outlineLvl w:val="1"/>
        <w:rPr>
          <w:rFonts w:hAnsi="宋体" w:cs="宋体"/>
          <w:b/>
          <w:bCs/>
          <w:color w:val="auto"/>
          <w:sz w:val="30"/>
          <w:szCs w:val="30"/>
          <w:highlight w:val="none"/>
        </w:rPr>
      </w:pPr>
      <w:bookmarkStart w:id="77" w:name="_Toc363474033"/>
      <w:bookmarkStart w:id="78" w:name="_Toc403077656"/>
      <w:r>
        <w:rPr>
          <w:rFonts w:hint="eastAsia" w:hAnsi="宋体" w:cs="宋体"/>
          <w:b/>
          <w:bCs/>
          <w:color w:val="auto"/>
          <w:sz w:val="30"/>
          <w:szCs w:val="30"/>
          <w:highlight w:val="none"/>
        </w:rPr>
        <w:br w:type="page"/>
      </w:r>
      <w:r>
        <w:rPr>
          <w:rFonts w:hint="eastAsia" w:hAnsi="宋体" w:cs="宋体"/>
          <w:b/>
          <w:bCs/>
          <w:color w:val="auto"/>
          <w:sz w:val="30"/>
          <w:szCs w:val="30"/>
          <w:highlight w:val="none"/>
        </w:rPr>
        <w:t>五、陕西省政府采购供应商拒绝政府采购领域商业贿赂承诺书</w:t>
      </w:r>
      <w:bookmarkEnd w:id="77"/>
      <w:bookmarkEnd w:id="78"/>
    </w:p>
    <w:p w14:paraId="4FD9D14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6A1E019">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0B6076AA">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0BF38FD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07CBDC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4、不采取“围标、陪标”等商业欺诈手段获得政府采购定单。</w:t>
      </w:r>
    </w:p>
    <w:p w14:paraId="77450F2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447CC91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1B80A508">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7、不与采购人、采购代理机构政府采购评审专家或其它供应商恶意串通，进行质疑和投诉，维护政府采购市场秩序。</w:t>
      </w:r>
    </w:p>
    <w:p w14:paraId="3D59A91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257CC6C2">
      <w:pPr>
        <w:spacing w:line="600" w:lineRule="exact"/>
        <w:ind w:left="761" w:leftChars="267" w:hanging="120" w:hangingChars="5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48D1D79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3FA840DD">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31B0C87D">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208FFD40">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38D4767C">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52E8991F">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3C24C35C">
      <w:pPr>
        <w:jc w:val="center"/>
        <w:outlineLvl w:val="1"/>
        <w:rPr>
          <w:rFonts w:hAnsi="宋体" w:cs="宋体"/>
          <w:b/>
          <w:bCs/>
          <w:color w:val="auto"/>
          <w:sz w:val="30"/>
          <w:szCs w:val="30"/>
          <w:highlight w:val="none"/>
        </w:rPr>
      </w:pPr>
      <w:bookmarkStart w:id="79" w:name="_Toc403077657"/>
      <w:bookmarkStart w:id="80" w:name="_Toc363474034"/>
      <w:r>
        <w:rPr>
          <w:rFonts w:hint="eastAsia" w:hAnsi="宋体" w:cs="宋体"/>
          <w:b/>
          <w:bCs/>
          <w:color w:val="auto"/>
          <w:sz w:val="30"/>
          <w:szCs w:val="30"/>
          <w:highlight w:val="none"/>
        </w:rPr>
        <w:br w:type="page"/>
      </w:r>
      <w:r>
        <w:rPr>
          <w:rFonts w:hint="eastAsia" w:hAnsi="宋体" w:cs="宋体"/>
          <w:b/>
          <w:bCs/>
          <w:color w:val="auto"/>
          <w:sz w:val="30"/>
          <w:szCs w:val="30"/>
          <w:highlight w:val="none"/>
        </w:rPr>
        <w:t>六、特定资格证明文件</w:t>
      </w:r>
      <w:bookmarkEnd w:id="79"/>
      <w:bookmarkEnd w:id="80"/>
    </w:p>
    <w:p w14:paraId="02057E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（1）提供合格有效的法人或者其他组织的营业执照等证明文件，自然人的身份证明；</w:t>
      </w:r>
    </w:p>
    <w:p w14:paraId="5709A0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（2）提供法定代表人授权书（附法定代表人、被授权人身份证复印件），法定代表人直接参加的，须提供法定代表人身份证明及身份证复印件；</w:t>
      </w:r>
    </w:p>
    <w:p w14:paraId="60657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3）财务状况：提供递交磋商响应文件截止之日前两年内（2024年或2025年）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BA819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（4）税收缴纳证明：提供递交磋商响应文件截止日前一年内已缴纳的至少一个月的纳税证明或完税证明（任意税种），依法免税的单位应提供相关证明材料；</w:t>
      </w:r>
    </w:p>
    <w:p w14:paraId="12C45B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5）社会保障资金缴纳证明：提供递交磋商响应文件截止日前一年内已缴存的至少一个月的社会保障资金缴存单据或社保机构开具的社会保险参保缴费情况证明，依法不需要缴纳社会保障资金的单位应提供相关证明材料；</w:t>
      </w:r>
    </w:p>
    <w:p w14:paraId="6440A7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（6）供应商须具备【建筑工程施工总承包三级】或【建筑装饰装修工程专业承包二级】及以上资质，并提供有效的安全生产许可证；</w:t>
      </w:r>
    </w:p>
    <w:p w14:paraId="3D02FD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（7）供应商拟派项目经理须具备建筑工程专业二级及以上注册建造师资质、具有安全生产考核合格证（B证），且无在建工程（提供无在建承诺书）；</w:t>
      </w:r>
    </w:p>
    <w:p w14:paraId="6C2092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8）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059C8A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（9）参加政府采购活动前3年内，在经营活动中没有重大违法记录的书面声明；</w:t>
      </w:r>
    </w:p>
    <w:p w14:paraId="21D50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（10）提供具有履行合同所必需的设备和专业技术能力的书面承诺；</w:t>
      </w:r>
    </w:p>
    <w:p w14:paraId="6DBC7F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（11）控股管理关系：提供直接控股和管理关系清单。若与其他供应商存在单位负责人为同一人或者存在直接控股、管理关系的，则投标无效；</w:t>
      </w:r>
    </w:p>
    <w:p w14:paraId="392A78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（12）本合同包为专门面向中小企业采购（提供中小企业声明函或监狱企业的证明文件或残疾人福利性单位声明函）；</w:t>
      </w:r>
    </w:p>
    <w:p w14:paraId="0EF5EA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rPr>
        <w:t>（13）本项目不接受联合体投标（提供承诺书）。</w:t>
      </w:r>
    </w:p>
    <w:p w14:paraId="2D78186C">
      <w:pPr>
        <w:jc w:val="center"/>
        <w:outlineLvl w:val="1"/>
        <w:rPr>
          <w:rFonts w:hAnsi="宋体" w:cs="宋体"/>
          <w:b/>
          <w:bCs/>
          <w:color w:val="auto"/>
          <w:sz w:val="30"/>
          <w:szCs w:val="30"/>
          <w:highlight w:val="none"/>
        </w:rPr>
      </w:pPr>
      <w:r>
        <w:rPr>
          <w:rFonts w:hint="eastAsia" w:hAnsi="宋体" w:cs="宋体"/>
          <w:color w:val="auto"/>
          <w:szCs w:val="24"/>
          <w:highlight w:val="none"/>
        </w:rPr>
        <w:br w:type="page"/>
      </w:r>
      <w:r>
        <w:rPr>
          <w:rFonts w:hint="eastAsia" w:hAnsi="宋体" w:cs="宋体"/>
          <w:b/>
          <w:bCs/>
          <w:color w:val="auto"/>
          <w:sz w:val="30"/>
          <w:szCs w:val="30"/>
          <w:highlight w:val="none"/>
        </w:rPr>
        <w:t>七、其它</w:t>
      </w:r>
    </w:p>
    <w:p w14:paraId="0F4837F7">
      <w:pPr>
        <w:pStyle w:val="10"/>
        <w:rPr>
          <w:rFonts w:ascii="宋体" w:hAnsi="宋体" w:cs="宋体"/>
          <w:color w:val="auto"/>
          <w:sz w:val="24"/>
          <w:szCs w:val="24"/>
          <w:highlight w:val="none"/>
        </w:rPr>
      </w:pPr>
      <w:r>
        <w:rPr>
          <w:rFonts w:hint="eastAsia" w:ascii="宋体" w:hAnsi="宋体" w:cs="宋体"/>
          <w:color w:val="auto"/>
          <w:sz w:val="24"/>
          <w:szCs w:val="24"/>
          <w:highlight w:val="none"/>
        </w:rPr>
        <w:t>1、依据竞争性磋商文件要求，供应商认为有必要说明的其他内容</w:t>
      </w:r>
    </w:p>
    <w:p w14:paraId="24F1D23B">
      <w:pPr>
        <w:pStyle w:val="10"/>
        <w:rPr>
          <w:rFonts w:ascii="宋体" w:hAnsi="宋体" w:cs="宋体"/>
          <w:color w:val="auto"/>
          <w:sz w:val="24"/>
          <w:szCs w:val="24"/>
          <w:highlight w:val="none"/>
        </w:rPr>
      </w:pPr>
      <w:r>
        <w:rPr>
          <w:rFonts w:hint="eastAsia" w:ascii="宋体" w:hAnsi="宋体" w:cs="宋体"/>
          <w:color w:val="auto"/>
          <w:sz w:val="24"/>
          <w:szCs w:val="24"/>
          <w:highlight w:val="none"/>
        </w:rPr>
        <w:t>2、其他可以证明供应商实力的文件。</w:t>
      </w:r>
    </w:p>
    <w:p w14:paraId="16D9D20C">
      <w:pPr>
        <w:spacing w:before="156" w:beforeLines="50" w:after="156" w:afterLines="50" w:line="500" w:lineRule="exact"/>
        <w:rPr>
          <w:rFonts w:hAnsi="宋体" w:cs="宋体"/>
          <w:b/>
          <w:color w:val="auto"/>
          <w:sz w:val="28"/>
          <w:szCs w:val="28"/>
          <w:highlight w:val="none"/>
        </w:rPr>
      </w:pPr>
      <w:r>
        <w:rPr>
          <w:rFonts w:hint="eastAsia" w:hAnsi="宋体" w:cs="宋体"/>
          <w:color w:val="auto"/>
          <w:szCs w:val="24"/>
          <w:highlight w:val="none"/>
        </w:rPr>
        <w:br w:type="page"/>
      </w:r>
      <w:r>
        <w:rPr>
          <w:rFonts w:hint="eastAsia" w:hAnsi="宋体" w:cs="宋体"/>
          <w:b/>
          <w:color w:val="auto"/>
          <w:sz w:val="28"/>
          <w:szCs w:val="28"/>
          <w:highlight w:val="none"/>
        </w:rPr>
        <w:t>附件1：</w:t>
      </w:r>
    </w:p>
    <w:p w14:paraId="3CCC6A54">
      <w:pPr>
        <w:keepNext/>
        <w:spacing w:before="312" w:beforeLines="100" w:line="360" w:lineRule="auto"/>
        <w:jc w:val="center"/>
        <w:rPr>
          <w:rFonts w:hAnsi="宋体" w:cs="宋体"/>
          <w:color w:val="auto"/>
          <w:sz w:val="32"/>
          <w:szCs w:val="32"/>
          <w:highlight w:val="none"/>
        </w:rPr>
      </w:pPr>
      <w:bookmarkStart w:id="81" w:name="_Toc403077649"/>
      <w:bookmarkStart w:id="82" w:name="_Toc363474028"/>
      <w:r>
        <w:rPr>
          <w:rFonts w:hint="eastAsia" w:hAnsi="宋体" w:cs="宋体"/>
          <w:color w:val="auto"/>
          <w:sz w:val="32"/>
          <w:szCs w:val="32"/>
          <w:highlight w:val="none"/>
        </w:rPr>
        <w:t>法定代表人身份证明/法定代表人授权书</w:t>
      </w:r>
      <w:bookmarkEnd w:id="81"/>
      <w:bookmarkEnd w:id="82"/>
    </w:p>
    <w:p w14:paraId="641B3E74">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5A8C9607">
      <w:pPr>
        <w:pStyle w:val="1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0088EB9F">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p>
    <w:p w14:paraId="4A97873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D5479E7">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211DDBA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D4896F4">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2D35110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2336E77E">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675FEC15">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6"/>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0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071DA80F">
            <w:pPr>
              <w:snapToGrid w:val="0"/>
              <w:spacing w:line="480" w:lineRule="auto"/>
              <w:jc w:val="center"/>
              <w:rPr>
                <w:rFonts w:hAnsi="宋体" w:cs="宋体"/>
                <w:color w:val="auto"/>
                <w:szCs w:val="21"/>
                <w:highlight w:val="none"/>
              </w:rPr>
            </w:pPr>
          </w:p>
          <w:p w14:paraId="201C020F">
            <w:pPr>
              <w:snapToGrid w:val="0"/>
              <w:spacing w:line="480" w:lineRule="auto"/>
              <w:jc w:val="center"/>
              <w:rPr>
                <w:rFonts w:hAnsi="宋体" w:cs="宋体"/>
                <w:color w:val="auto"/>
                <w:szCs w:val="21"/>
                <w:highlight w:val="none"/>
              </w:rPr>
            </w:pPr>
          </w:p>
          <w:p w14:paraId="4BF619B7">
            <w:pPr>
              <w:autoSpaceDE w:val="0"/>
              <w:autoSpaceDN w:val="0"/>
              <w:adjustRightInd w:val="0"/>
              <w:snapToGrid w:val="0"/>
              <w:spacing w:before="15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68F87E99">
            <w:pPr>
              <w:pStyle w:val="10"/>
              <w:jc w:val="center"/>
              <w:rPr>
                <w:rFonts w:ascii="宋体" w:hAnsi="宋体" w:cs="宋体"/>
                <w:color w:val="auto"/>
                <w:highlight w:val="none"/>
              </w:rPr>
            </w:pPr>
            <w:r>
              <w:rPr>
                <w:rFonts w:hint="eastAsia" w:ascii="宋体" w:hAnsi="宋体" w:cs="宋体"/>
                <w:color w:val="auto"/>
                <w:szCs w:val="21"/>
                <w:highlight w:val="none"/>
              </w:rPr>
              <w:t>（正反面）</w:t>
            </w:r>
          </w:p>
          <w:p w14:paraId="6157AB31">
            <w:pPr>
              <w:snapToGrid w:val="0"/>
              <w:spacing w:line="480" w:lineRule="auto"/>
              <w:jc w:val="center"/>
              <w:rPr>
                <w:rFonts w:hAnsi="宋体" w:cs="宋体"/>
                <w:color w:val="auto"/>
                <w:szCs w:val="21"/>
                <w:highlight w:val="none"/>
              </w:rPr>
            </w:pPr>
          </w:p>
          <w:p w14:paraId="2394CE61">
            <w:pPr>
              <w:snapToGrid w:val="0"/>
              <w:spacing w:line="480" w:lineRule="auto"/>
              <w:jc w:val="center"/>
              <w:rPr>
                <w:rFonts w:hAnsi="宋体" w:cs="宋体"/>
                <w:color w:val="auto"/>
                <w:szCs w:val="21"/>
                <w:highlight w:val="none"/>
              </w:rPr>
            </w:pPr>
          </w:p>
        </w:tc>
      </w:tr>
    </w:tbl>
    <w:p w14:paraId="5487CE4C">
      <w:pPr>
        <w:snapToGrid w:val="0"/>
        <w:spacing w:line="480" w:lineRule="auto"/>
        <w:rPr>
          <w:rFonts w:hAnsi="宋体" w:cs="宋体"/>
          <w:color w:val="auto"/>
          <w:szCs w:val="21"/>
          <w:highlight w:val="none"/>
        </w:rPr>
      </w:pPr>
    </w:p>
    <w:p w14:paraId="6B6DE3C6">
      <w:pPr>
        <w:snapToGrid w:val="0"/>
        <w:rPr>
          <w:rFonts w:hAnsi="宋体" w:cs="宋体"/>
          <w:color w:val="auto"/>
          <w:szCs w:val="21"/>
          <w:highlight w:val="none"/>
        </w:rPr>
      </w:pPr>
    </w:p>
    <w:p w14:paraId="38B0CEF7">
      <w:pPr>
        <w:snapToGrid w:val="0"/>
        <w:rPr>
          <w:rFonts w:hAnsi="宋体" w:cs="宋体"/>
          <w:color w:val="auto"/>
          <w:szCs w:val="21"/>
          <w:highlight w:val="none"/>
        </w:rPr>
      </w:pPr>
    </w:p>
    <w:p w14:paraId="2F3CFE3A">
      <w:pPr>
        <w:snapToGrid w:val="0"/>
        <w:rPr>
          <w:rFonts w:hAnsi="宋体" w:cs="宋体"/>
          <w:color w:val="auto"/>
          <w:szCs w:val="21"/>
          <w:highlight w:val="none"/>
        </w:rPr>
      </w:pPr>
    </w:p>
    <w:p w14:paraId="444EFFE5">
      <w:pPr>
        <w:snapToGrid w:val="0"/>
        <w:rPr>
          <w:rFonts w:hAnsi="宋体" w:cs="宋体"/>
          <w:color w:val="auto"/>
          <w:szCs w:val="21"/>
          <w:highlight w:val="none"/>
        </w:rPr>
      </w:pPr>
    </w:p>
    <w:p w14:paraId="330D86EF">
      <w:pPr>
        <w:adjustRightInd w:val="0"/>
        <w:snapToGrid w:val="0"/>
        <w:spacing w:line="360" w:lineRule="auto"/>
        <w:rPr>
          <w:rFonts w:hAnsi="宋体" w:cs="宋体"/>
          <w:color w:val="auto"/>
          <w:highlight w:val="none"/>
        </w:rPr>
      </w:pPr>
    </w:p>
    <w:p w14:paraId="4492D0C9">
      <w:pPr>
        <w:adjustRightInd w:val="0"/>
        <w:snapToGrid w:val="0"/>
        <w:spacing w:line="360" w:lineRule="auto"/>
        <w:ind w:right="420"/>
        <w:rPr>
          <w:rFonts w:hAnsi="宋体" w:cs="宋体"/>
          <w:color w:val="auto"/>
          <w:highlight w:val="none"/>
        </w:rPr>
      </w:pPr>
    </w:p>
    <w:p w14:paraId="1D778B64">
      <w:pPr>
        <w:adjustRightInd w:val="0"/>
        <w:snapToGrid w:val="0"/>
        <w:spacing w:line="360" w:lineRule="auto"/>
        <w:ind w:right="420"/>
        <w:rPr>
          <w:rFonts w:hAnsi="宋体" w:cs="宋体"/>
          <w:color w:val="auto"/>
          <w:highlight w:val="none"/>
        </w:rPr>
      </w:pPr>
    </w:p>
    <w:p w14:paraId="1985AE7B">
      <w:pPr>
        <w:adjustRightInd w:val="0"/>
        <w:snapToGrid w:val="0"/>
        <w:spacing w:line="360" w:lineRule="auto"/>
        <w:ind w:right="420"/>
        <w:rPr>
          <w:rFonts w:hAnsi="宋体" w:cs="宋体"/>
          <w:color w:val="auto"/>
          <w:highlight w:val="none"/>
        </w:rPr>
      </w:pPr>
    </w:p>
    <w:p w14:paraId="4A335CAA">
      <w:pPr>
        <w:adjustRightInd w:val="0"/>
        <w:snapToGrid w:val="0"/>
        <w:spacing w:line="360" w:lineRule="auto"/>
        <w:ind w:right="420"/>
        <w:rPr>
          <w:rFonts w:hAnsi="宋体" w:cs="宋体"/>
          <w:color w:val="auto"/>
          <w:highlight w:val="none"/>
        </w:rPr>
      </w:pPr>
    </w:p>
    <w:p w14:paraId="325D47C7">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28DE523C">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35859F8C">
      <w:pPr>
        <w:pStyle w:val="10"/>
        <w:rPr>
          <w:rFonts w:ascii="宋体" w:hAnsi="宋体" w:cs="宋体"/>
          <w:color w:val="auto"/>
          <w:highlight w:val="none"/>
        </w:rPr>
      </w:pPr>
    </w:p>
    <w:p w14:paraId="1A6856B2">
      <w:pPr>
        <w:spacing w:line="360" w:lineRule="auto"/>
        <w:jc w:val="left"/>
        <w:rPr>
          <w:rFonts w:hAnsi="宋体" w:cs="宋体"/>
          <w:color w:val="auto"/>
          <w:spacing w:val="4"/>
          <w:szCs w:val="24"/>
          <w:highlight w:val="none"/>
        </w:rPr>
      </w:pPr>
    </w:p>
    <w:p w14:paraId="78AFBF6F">
      <w:pPr>
        <w:keepNext/>
        <w:spacing w:before="312"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63D90DCF">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 xml:space="preserve">陕西至诚项目管理集团有限公司 </w:t>
      </w:r>
    </w:p>
    <w:p w14:paraId="7C9977FF">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项目的磋商、签约等具体工作，并签署全部有关的文件、协议及合同。</w:t>
      </w:r>
    </w:p>
    <w:p w14:paraId="5C1554EB">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6708542">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14B150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6C2BAD31">
      <w:pPr>
        <w:spacing w:line="360" w:lineRule="auto"/>
        <w:ind w:firstLine="496" w:firstLineChars="200"/>
        <w:jc w:val="left"/>
        <w:rPr>
          <w:rFonts w:hAnsi="宋体" w:cs="宋体"/>
          <w:color w:val="auto"/>
          <w:spacing w:val="4"/>
          <w:szCs w:val="24"/>
          <w:highlight w:val="none"/>
        </w:rPr>
      </w:pPr>
    </w:p>
    <w:tbl>
      <w:tblPr>
        <w:tblStyle w:val="26"/>
        <w:tblW w:w="0" w:type="auto"/>
        <w:tblInd w:w="633" w:type="dxa"/>
        <w:tblLayout w:type="fixed"/>
        <w:tblCellMar>
          <w:top w:w="0" w:type="dxa"/>
          <w:left w:w="108" w:type="dxa"/>
          <w:bottom w:w="0" w:type="dxa"/>
          <w:right w:w="108" w:type="dxa"/>
        </w:tblCellMar>
      </w:tblPr>
      <w:tblGrid>
        <w:gridCol w:w="4200"/>
        <w:gridCol w:w="3990"/>
      </w:tblGrid>
      <w:tr w14:paraId="20034DFE">
        <w:tblPrEx>
          <w:tblCellMar>
            <w:top w:w="0" w:type="dxa"/>
            <w:left w:w="108" w:type="dxa"/>
            <w:bottom w:w="0" w:type="dxa"/>
            <w:right w:w="108" w:type="dxa"/>
          </w:tblCellMar>
        </w:tblPrEx>
        <w:trPr>
          <w:trHeight w:val="600" w:hRule="atLeast"/>
        </w:trPr>
        <w:tc>
          <w:tcPr>
            <w:tcW w:w="4200" w:type="dxa"/>
          </w:tcPr>
          <w:p w14:paraId="5081CDB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5524B15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001429DF">
        <w:tblPrEx>
          <w:tblCellMar>
            <w:top w:w="0" w:type="dxa"/>
            <w:left w:w="108" w:type="dxa"/>
            <w:bottom w:w="0" w:type="dxa"/>
            <w:right w:w="108" w:type="dxa"/>
          </w:tblCellMar>
        </w:tblPrEx>
        <w:trPr>
          <w:trHeight w:val="600" w:hRule="atLeast"/>
        </w:trPr>
        <w:tc>
          <w:tcPr>
            <w:tcW w:w="4200" w:type="dxa"/>
          </w:tcPr>
          <w:p w14:paraId="3D7CF7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7364A1A1">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2CD51C7C">
        <w:tblPrEx>
          <w:tblCellMar>
            <w:top w:w="0" w:type="dxa"/>
            <w:left w:w="108" w:type="dxa"/>
            <w:bottom w:w="0" w:type="dxa"/>
            <w:right w:w="108" w:type="dxa"/>
          </w:tblCellMar>
        </w:tblPrEx>
        <w:trPr>
          <w:trHeight w:val="600" w:hRule="atLeast"/>
        </w:trPr>
        <w:tc>
          <w:tcPr>
            <w:tcW w:w="4200" w:type="dxa"/>
          </w:tcPr>
          <w:p w14:paraId="51ADA7CD">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tcPr>
          <w:p w14:paraId="432D35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35A8519B">
        <w:tblPrEx>
          <w:tblCellMar>
            <w:top w:w="0" w:type="dxa"/>
            <w:left w:w="108" w:type="dxa"/>
            <w:bottom w:w="0" w:type="dxa"/>
            <w:right w:w="108" w:type="dxa"/>
          </w:tblCellMar>
        </w:tblPrEx>
        <w:trPr>
          <w:trHeight w:val="600" w:hRule="atLeast"/>
        </w:trPr>
        <w:tc>
          <w:tcPr>
            <w:tcW w:w="4200" w:type="dxa"/>
          </w:tcPr>
          <w:p w14:paraId="2869A3BE">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08E09C37">
            <w:pPr>
              <w:spacing w:line="360" w:lineRule="auto"/>
              <w:jc w:val="left"/>
              <w:rPr>
                <w:rFonts w:hAnsi="宋体" w:cs="宋体"/>
                <w:color w:val="auto"/>
                <w:spacing w:val="4"/>
                <w:szCs w:val="24"/>
                <w:highlight w:val="none"/>
              </w:rPr>
            </w:pPr>
          </w:p>
        </w:tc>
      </w:tr>
    </w:tbl>
    <w:p w14:paraId="7B211534">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502A0811">
      <w:pPr>
        <w:spacing w:line="360" w:lineRule="auto"/>
        <w:rPr>
          <w:rFonts w:hAnsi="宋体" w:cs="宋体"/>
          <w:color w:val="auto"/>
          <w:spacing w:val="4"/>
          <w:szCs w:val="24"/>
          <w:highlight w:val="none"/>
        </w:rPr>
      </w:pPr>
    </w:p>
    <w:tbl>
      <w:tblPr>
        <w:tblStyle w:val="26"/>
        <w:tblW w:w="0" w:type="auto"/>
        <w:tblInd w:w="540" w:type="dxa"/>
        <w:tblLayout w:type="fixed"/>
        <w:tblCellMar>
          <w:top w:w="0" w:type="dxa"/>
          <w:left w:w="108" w:type="dxa"/>
          <w:bottom w:w="0" w:type="dxa"/>
          <w:right w:w="108" w:type="dxa"/>
        </w:tblCellMar>
      </w:tblPr>
      <w:tblGrid>
        <w:gridCol w:w="4246"/>
        <w:gridCol w:w="4111"/>
      </w:tblGrid>
      <w:tr w14:paraId="535CFC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5F28E2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7087A737">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A14C080">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76D78A9F">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26EE8986">
      <w:pPr>
        <w:spacing w:line="360" w:lineRule="auto"/>
        <w:ind w:firstLine="510"/>
        <w:rPr>
          <w:rFonts w:hAnsi="宋体" w:cs="宋体"/>
          <w:color w:val="auto"/>
          <w:spacing w:val="4"/>
          <w:szCs w:val="24"/>
          <w:highlight w:val="none"/>
        </w:rPr>
      </w:pPr>
    </w:p>
    <w:p w14:paraId="7B3A9680">
      <w:pPr>
        <w:spacing w:before="156" w:beforeLines="50" w:after="156"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7EB3C29">
      <w:pPr>
        <w:spacing w:before="156" w:beforeLines="50" w:after="156" w:afterLines="50" w:line="360" w:lineRule="auto"/>
        <w:rPr>
          <w:rFonts w:hAnsi="宋体" w:cs="宋体"/>
          <w:color w:val="auto"/>
          <w:highlight w:val="none"/>
        </w:rPr>
      </w:pPr>
      <w:r>
        <w:rPr>
          <w:rFonts w:hint="eastAsia" w:hAnsi="宋体" w:cs="宋体"/>
          <w:color w:val="auto"/>
          <w:spacing w:val="4"/>
          <w:szCs w:val="24"/>
          <w:highlight w:val="none"/>
        </w:rPr>
        <w:t>日期：</w:t>
      </w:r>
    </w:p>
    <w:p w14:paraId="074C7392">
      <w:pPr>
        <w:rPr>
          <w:rFonts w:hAnsi="宋体" w:cs="宋体"/>
          <w:color w:val="auto"/>
          <w:spacing w:val="4"/>
          <w:szCs w:val="30"/>
          <w:highlight w:val="none"/>
        </w:rPr>
      </w:pPr>
      <w:r>
        <w:rPr>
          <w:rFonts w:hint="eastAsia" w:hAnsi="宋体" w:cs="宋体"/>
          <w:color w:val="auto"/>
          <w:sz w:val="28"/>
          <w:szCs w:val="28"/>
          <w:highlight w:val="none"/>
          <w:u w:val="single"/>
        </w:rPr>
        <w:br w:type="page"/>
      </w:r>
    </w:p>
    <w:p w14:paraId="7DA78EFB">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附件2：</w:t>
      </w:r>
    </w:p>
    <w:p w14:paraId="0A2A07C5">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w:t>
      </w:r>
      <w:r>
        <w:rPr>
          <w:rFonts w:hint="eastAsia" w:hAnsi="宋体" w:cs="宋体"/>
          <w:b/>
          <w:color w:val="auto"/>
          <w:sz w:val="32"/>
          <w:szCs w:val="32"/>
          <w:highlight w:val="none"/>
          <w:lang w:eastAsia="zh-CN"/>
        </w:rPr>
        <w:t>记录</w:t>
      </w:r>
      <w:r>
        <w:rPr>
          <w:rFonts w:hint="eastAsia" w:hAnsi="宋体" w:cs="宋体"/>
          <w:b/>
          <w:color w:val="auto"/>
          <w:sz w:val="32"/>
          <w:szCs w:val="32"/>
          <w:highlight w:val="none"/>
        </w:rPr>
        <w:t>的书面声明</w:t>
      </w:r>
    </w:p>
    <w:p w14:paraId="54CC5279">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019D9129">
      <w:pPr>
        <w:pStyle w:val="22"/>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B4E463B">
      <w:pPr>
        <w:pStyle w:val="22"/>
        <w:wordWrap w:val="0"/>
        <w:spacing w:beforeAutospacing="0" w:afterAutospacing="0" w:line="560" w:lineRule="exact"/>
        <w:ind w:firstLine="640"/>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 xml:space="preserve">）的供应商，在此郑重声明： </w:t>
      </w:r>
    </w:p>
    <w:p w14:paraId="3DC8E92D">
      <w:pPr>
        <w:pStyle w:val="22"/>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87593AD">
      <w:pPr>
        <w:pStyle w:val="22"/>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09A79C77">
      <w:pPr>
        <w:pStyle w:val="22"/>
        <w:wordWrap w:val="0"/>
        <w:spacing w:beforeAutospacing="0" w:afterAutospacing="0" w:line="560" w:lineRule="exact"/>
        <w:ind w:firstLine="420"/>
        <w:rPr>
          <w:rFonts w:cs="宋体"/>
          <w:color w:val="auto"/>
          <w:highlight w:val="none"/>
          <w:shd w:val="clear" w:color="auto" w:fill="FFFFFF"/>
        </w:rPr>
      </w:pPr>
      <w:r>
        <w:rPr>
          <w:rFonts w:hint="eastAsia" w:cs="宋体"/>
          <w:color w:val="auto"/>
          <w:highlight w:val="none"/>
          <w:shd w:val="clear" w:color="auto" w:fill="FFFFFF"/>
        </w:rPr>
        <w:t>特此声明！</w:t>
      </w:r>
    </w:p>
    <w:p w14:paraId="0BD3AE34">
      <w:pPr>
        <w:pStyle w:val="22"/>
        <w:wordWrap w:val="0"/>
        <w:spacing w:beforeAutospacing="0" w:afterAutospacing="0" w:line="560" w:lineRule="exact"/>
        <w:ind w:firstLine="420"/>
        <w:rPr>
          <w:rFonts w:cs="宋体"/>
          <w:color w:val="auto"/>
          <w:highlight w:val="none"/>
          <w:shd w:val="clear" w:color="auto" w:fill="FFFFFF"/>
        </w:rPr>
      </w:pPr>
    </w:p>
    <w:p w14:paraId="7E405ACA">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76A5FBF0">
      <w:pPr>
        <w:pStyle w:val="40"/>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416FABC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7B2F634">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附件3：</w:t>
      </w:r>
    </w:p>
    <w:p w14:paraId="67C2C24E">
      <w:pPr>
        <w:adjustRightInd w:val="0"/>
        <w:snapToGrid w:val="0"/>
        <w:spacing w:line="360" w:lineRule="auto"/>
        <w:jc w:val="center"/>
        <w:rPr>
          <w:rFonts w:hAnsi="宋体" w:cs="宋体"/>
          <w:b/>
          <w:color w:val="auto"/>
          <w:sz w:val="32"/>
          <w:szCs w:val="32"/>
          <w:highlight w:val="none"/>
        </w:rPr>
      </w:pPr>
    </w:p>
    <w:p w14:paraId="71914EEB">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32"/>
          <w:szCs w:val="32"/>
          <w:highlight w:val="none"/>
        </w:rPr>
        <w:t>具有履行本合同所必需的设备和专业技术能力的书面声明</w:t>
      </w:r>
    </w:p>
    <w:p w14:paraId="244E5B5D">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46FDE4F4">
      <w:pPr>
        <w:rPr>
          <w:color w:val="auto"/>
          <w:highlight w:val="none"/>
        </w:rPr>
      </w:pPr>
    </w:p>
    <w:p w14:paraId="3F51C7AC">
      <w:pPr>
        <w:pStyle w:val="13"/>
        <w:adjustRightInd w:val="0"/>
        <w:snapToGrid w:val="0"/>
        <w:spacing w:line="720" w:lineRule="exact"/>
        <w:jc w:val="center"/>
        <w:rPr>
          <w:rFonts w:hAnsi="宋体" w:cs="宋体"/>
          <w:b/>
          <w:color w:val="auto"/>
          <w:sz w:val="28"/>
          <w:szCs w:val="28"/>
          <w:highlight w:val="none"/>
        </w:rPr>
      </w:pPr>
    </w:p>
    <w:p w14:paraId="65CD5B52">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57A4334E">
      <w:pPr>
        <w:pStyle w:val="13"/>
        <w:adjustRightInd w:val="0"/>
        <w:snapToGrid w:val="0"/>
        <w:spacing w:line="720" w:lineRule="exact"/>
        <w:rPr>
          <w:rFonts w:hAnsi="宋体" w:cs="宋体"/>
          <w:color w:val="auto"/>
          <w:spacing w:val="4"/>
          <w:sz w:val="24"/>
          <w:szCs w:val="24"/>
          <w:highlight w:val="none"/>
        </w:rPr>
      </w:pPr>
      <w:r>
        <w:rPr>
          <w:rFonts w:hint="eastAsia" w:hAnsi="宋体" w:cs="宋体"/>
          <w:color w:val="auto"/>
          <w:spacing w:val="4"/>
          <w:sz w:val="24"/>
          <w:szCs w:val="24"/>
          <w:highlight w:val="none"/>
        </w:rPr>
        <w:t xml:space="preserve">   </w:t>
      </w: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年</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月</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w:t>
      </w:r>
    </w:p>
    <w:p w14:paraId="07B3A453">
      <w:pPr>
        <w:pStyle w:val="13"/>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2E019069">
      <w:pPr>
        <w:pStyle w:val="13"/>
        <w:adjustRightInd w:val="0"/>
        <w:snapToGrid w:val="0"/>
        <w:spacing w:line="720" w:lineRule="exact"/>
        <w:rPr>
          <w:rFonts w:hAnsi="宋体" w:cs="宋体"/>
          <w:color w:val="auto"/>
          <w:spacing w:val="4"/>
          <w:sz w:val="24"/>
          <w:szCs w:val="24"/>
          <w:highlight w:val="none"/>
        </w:rPr>
      </w:pPr>
    </w:p>
    <w:p w14:paraId="4EFF3582">
      <w:pPr>
        <w:pStyle w:val="13"/>
        <w:adjustRightInd w:val="0"/>
        <w:snapToGrid w:val="0"/>
        <w:spacing w:line="720" w:lineRule="exact"/>
        <w:rPr>
          <w:rFonts w:hAnsi="宋体" w:cs="宋体"/>
          <w:color w:val="auto"/>
          <w:spacing w:val="4"/>
          <w:sz w:val="24"/>
          <w:szCs w:val="24"/>
          <w:highlight w:val="none"/>
        </w:rPr>
      </w:pPr>
    </w:p>
    <w:p w14:paraId="1E2D7BB0">
      <w:pPr>
        <w:pStyle w:val="13"/>
        <w:adjustRightInd w:val="0"/>
        <w:snapToGrid w:val="0"/>
        <w:spacing w:line="720" w:lineRule="exact"/>
        <w:rPr>
          <w:rFonts w:hAnsi="宋体" w:cs="宋体"/>
          <w:color w:val="auto"/>
          <w:spacing w:val="4"/>
          <w:sz w:val="24"/>
          <w:szCs w:val="24"/>
          <w:highlight w:val="none"/>
        </w:rPr>
      </w:pPr>
    </w:p>
    <w:p w14:paraId="60CBCAD1">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0FDA1AD2">
      <w:pPr>
        <w:pStyle w:val="40"/>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C5DCB0C">
      <w:pPr>
        <w:rPr>
          <w:color w:val="auto"/>
          <w:highlight w:val="none"/>
        </w:rPr>
      </w:pPr>
      <w:r>
        <w:rPr>
          <w:color w:val="auto"/>
          <w:highlight w:val="none"/>
        </w:rPr>
        <w:br w:type="page"/>
      </w:r>
    </w:p>
    <w:p w14:paraId="75EA0A7F">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附件4：</w:t>
      </w:r>
    </w:p>
    <w:p w14:paraId="2194E964">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090F4661">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3756"/>
        <w:gridCol w:w="2961"/>
        <w:gridCol w:w="1329"/>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15852075">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附件6：</w:t>
      </w:r>
    </w:p>
    <w:p w14:paraId="6F61633A">
      <w:pPr>
        <w:rPr>
          <w:rFonts w:hint="eastAsia" w:hAnsi="宋体" w:cs="宋体"/>
          <w:color w:val="auto"/>
          <w:spacing w:val="4"/>
          <w:szCs w:val="30"/>
          <w:highlight w:val="none"/>
        </w:rPr>
      </w:pPr>
    </w:p>
    <w:p w14:paraId="36CF400D">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非联合体投标承诺书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3"/>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在本项目投标中非联合投标</w:t>
      </w:r>
      <w:r>
        <w:rPr>
          <w:rFonts w:hint="eastAsia" w:hAnsi="宋体"/>
          <w:spacing w:val="4"/>
          <w:sz w:val="24"/>
          <w:szCs w:val="24"/>
          <w:highlight w:val="none"/>
        </w:rPr>
        <w:t>。</w:t>
      </w:r>
    </w:p>
    <w:p w14:paraId="30383E38">
      <w:pPr>
        <w:pStyle w:val="13"/>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3"/>
        <w:adjustRightInd w:val="0"/>
        <w:snapToGrid w:val="0"/>
        <w:spacing w:line="720" w:lineRule="exact"/>
        <w:rPr>
          <w:rFonts w:hAnsi="宋体"/>
          <w:spacing w:val="4"/>
          <w:sz w:val="24"/>
          <w:szCs w:val="24"/>
          <w:highlight w:val="none"/>
        </w:rPr>
      </w:pPr>
    </w:p>
    <w:p w14:paraId="6633FE96">
      <w:pPr>
        <w:pStyle w:val="13"/>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40"/>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712166C3">
      <w:pPr>
        <w:rPr>
          <w:rFonts w:hint="eastAsia" w:hAnsi="宋体" w:cs="宋体"/>
          <w:color w:val="auto"/>
          <w:spacing w:val="4"/>
          <w:szCs w:val="30"/>
          <w:highlight w:val="none"/>
        </w:rPr>
      </w:pPr>
    </w:p>
    <w:p w14:paraId="0F65B0A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3B22A6C2">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附件7：</w:t>
      </w:r>
    </w:p>
    <w:p w14:paraId="28A181E5">
      <w:pPr>
        <w:spacing w:before="312" w:beforeLines="100" w:after="312" w:afterLines="100"/>
        <w:jc w:val="center"/>
        <w:rPr>
          <w:rFonts w:hint="eastAsia" w:hAnsi="宋体"/>
          <w:b/>
          <w:color w:val="auto"/>
          <w:szCs w:val="24"/>
          <w:highlight w:val="none"/>
        </w:rPr>
      </w:pPr>
    </w:p>
    <w:p w14:paraId="7A9B41F4">
      <w:pPr>
        <w:spacing w:before="312" w:beforeLines="100" w:after="312" w:afterLines="100"/>
        <w:jc w:val="center"/>
        <w:rPr>
          <w:rFonts w:hAnsi="宋体"/>
          <w:b/>
          <w:color w:val="auto"/>
          <w:szCs w:val="24"/>
          <w:highlight w:val="none"/>
        </w:rPr>
      </w:pPr>
      <w:r>
        <w:rPr>
          <w:rFonts w:hint="eastAsia" w:hAnsi="宋体"/>
          <w:b/>
          <w:color w:val="auto"/>
          <w:szCs w:val="24"/>
          <w:highlight w:val="none"/>
        </w:rPr>
        <w:t>项目经理无在建承诺书</w:t>
      </w: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（采购人名称）：</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rPr>
        <w:t>（项目名称）（以下简称“本工程”）的项目经理</w:t>
      </w:r>
      <w:r>
        <w:rPr>
          <w:rFonts w:hint="eastAsia" w:hAnsi="宋体"/>
          <w:color w:val="auto"/>
          <w:szCs w:val="24"/>
          <w:highlight w:val="none"/>
          <w:u w:val="single"/>
        </w:rPr>
        <w:t xml:space="preserve">           </w:t>
      </w:r>
      <w:r>
        <w:rPr>
          <w:rFonts w:hint="eastAsia" w:hAnsi="宋体"/>
          <w:color w:val="auto"/>
          <w:szCs w:val="24"/>
          <w:highlight w:val="none"/>
        </w:rPr>
        <w:t>（项目经理姓名）现阶段没有担任任何在施建设工程项目的项目经理。</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0D0BED40">
      <w:pPr>
        <w:spacing w:line="440" w:lineRule="exact"/>
        <w:ind w:firstLine="480" w:firstLineChars="200"/>
        <w:rPr>
          <w:rFonts w:hAnsi="宋体"/>
          <w:color w:val="auto"/>
          <w:szCs w:val="24"/>
          <w:highlight w:val="none"/>
        </w:rPr>
      </w:pPr>
    </w:p>
    <w:p w14:paraId="785EE559">
      <w:pPr>
        <w:spacing w:line="440" w:lineRule="exact"/>
        <w:ind w:firstLine="480" w:firstLineChars="200"/>
        <w:rPr>
          <w:rFonts w:hAnsi="宋体"/>
          <w:color w:val="auto"/>
          <w:szCs w:val="24"/>
          <w:highlight w:val="none"/>
        </w:rPr>
      </w:pPr>
    </w:p>
    <w:p w14:paraId="25CB9FA4">
      <w:pPr>
        <w:spacing w:line="440" w:lineRule="exact"/>
        <w:ind w:firstLine="480" w:firstLineChars="200"/>
        <w:rPr>
          <w:rFonts w:hAnsi="宋体"/>
          <w:color w:val="auto"/>
          <w:szCs w:val="24"/>
          <w:highlight w:val="none"/>
        </w:rPr>
      </w:pPr>
      <w:r>
        <w:rPr>
          <w:rFonts w:hint="eastAsia" w:hAnsi="宋体"/>
          <w:color w:val="auto"/>
          <w:szCs w:val="24"/>
          <w:highlight w:val="none"/>
        </w:rPr>
        <w:t>特此承诺</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757A0039">
      <w:pPr>
        <w:spacing w:line="440" w:lineRule="exact"/>
        <w:jc w:val="right"/>
        <w:rPr>
          <w:rFonts w:hAnsi="宋体"/>
          <w:color w:val="auto"/>
          <w:szCs w:val="24"/>
          <w:highlight w:val="none"/>
        </w:rPr>
      </w:pPr>
    </w:p>
    <w:p w14:paraId="53CF1582">
      <w:pPr>
        <w:spacing w:line="440" w:lineRule="exact"/>
        <w:jc w:val="right"/>
        <w:rPr>
          <w:rFonts w:hAnsi="宋体"/>
          <w:color w:val="auto"/>
          <w:szCs w:val="24"/>
          <w:highlight w:val="none"/>
        </w:rPr>
      </w:pPr>
    </w:p>
    <w:p w14:paraId="726CAFB2">
      <w:pPr>
        <w:jc w:val="right"/>
        <w:rPr>
          <w:rFonts w:hAnsi="宋体" w:cs="宋体"/>
          <w:color w:val="auto"/>
          <w:sz w:val="28"/>
          <w:szCs w:val="28"/>
          <w:highlight w:val="none"/>
          <w:u w:val="singl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0ECBDA51">
      <w:pPr>
        <w:rPr>
          <w:color w:val="auto"/>
          <w:highlight w:val="none"/>
        </w:rPr>
      </w:pPr>
      <w:r>
        <w:rPr>
          <w:color w:val="auto"/>
          <w:highlight w:val="none"/>
        </w:rPr>
        <w:br w:type="page"/>
      </w:r>
    </w:p>
    <w:p w14:paraId="6FDCDA62">
      <w:pPr>
        <w:spacing w:before="156" w:beforeLines="50" w:after="156" w:afterLines="50"/>
        <w:rPr>
          <w:color w:val="auto"/>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8</w:t>
      </w:r>
      <w:r>
        <w:rPr>
          <w:rFonts w:hint="eastAsia" w:hAnsi="宋体"/>
          <w:b/>
          <w:bCs/>
          <w:color w:val="auto"/>
          <w:sz w:val="28"/>
          <w:szCs w:val="28"/>
          <w:highlight w:val="none"/>
        </w:rPr>
        <w:t>：</w:t>
      </w:r>
    </w:p>
    <w:p w14:paraId="41DDA637">
      <w:pPr>
        <w:spacing w:before="156" w:beforeLines="50" w:after="156" w:afterLines="50" w:line="360" w:lineRule="auto"/>
        <w:jc w:val="center"/>
        <w:rPr>
          <w:rFonts w:hAnsi="宋体" w:cs="宋体"/>
          <w:b/>
          <w:color w:val="auto"/>
          <w:sz w:val="28"/>
          <w:szCs w:val="28"/>
          <w:highlight w:val="none"/>
        </w:rPr>
      </w:pPr>
      <w:bookmarkStart w:id="83" w:name="_Toc13836"/>
    </w:p>
    <w:p w14:paraId="6A6774E0">
      <w:pPr>
        <w:spacing w:before="156" w:beforeLines="50" w:after="156"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534A31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2B4F2C9A">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379BBB01">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AB1F3EB">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5A637FCB">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738576D6">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78F67D4F">
      <w:pPr>
        <w:tabs>
          <w:tab w:val="left" w:pos="1620"/>
          <w:tab w:val="left" w:pos="1800"/>
        </w:tabs>
        <w:spacing w:line="500" w:lineRule="exact"/>
        <w:rPr>
          <w:rFonts w:hAnsi="宋体" w:cs="宋体"/>
          <w:color w:val="auto"/>
          <w:szCs w:val="24"/>
          <w:highlight w:val="none"/>
        </w:rPr>
      </w:pPr>
    </w:p>
    <w:p w14:paraId="51749F0D">
      <w:pPr>
        <w:tabs>
          <w:tab w:val="left" w:pos="1620"/>
          <w:tab w:val="left" w:pos="1800"/>
        </w:tabs>
        <w:spacing w:line="500" w:lineRule="exact"/>
        <w:rPr>
          <w:rFonts w:hAnsi="宋体" w:cs="宋体"/>
          <w:color w:val="auto"/>
          <w:szCs w:val="24"/>
          <w:highlight w:val="none"/>
        </w:rPr>
      </w:pPr>
    </w:p>
    <w:p w14:paraId="0E7D717D">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7ADE0099">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bookmarkEnd w:id="83"/>
    <w:p w14:paraId="2CD961E8">
      <w:pPr>
        <w:rPr>
          <w:color w:val="auto"/>
          <w:highlight w:val="none"/>
        </w:rPr>
      </w:pPr>
      <w:r>
        <w:rPr>
          <w:color w:val="auto"/>
          <w:highlight w:val="none"/>
        </w:rPr>
        <w:br w:type="page"/>
      </w:r>
    </w:p>
    <w:p w14:paraId="4E86C49A">
      <w:pPr>
        <w:spacing w:before="100" w:beforeAutospacing="1" w:after="156" w:afterLines="50" w:line="360" w:lineRule="auto"/>
        <w:rPr>
          <w:rFonts w:hAnsi="宋体" w:cs="宋体"/>
          <w:b/>
          <w:bCs/>
          <w:color w:val="auto"/>
          <w:spacing w:val="6"/>
          <w:sz w:val="30"/>
          <w:szCs w:val="30"/>
          <w:highlight w:val="none"/>
        </w:rPr>
      </w:pPr>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（如有）：</w:t>
      </w:r>
    </w:p>
    <w:p w14:paraId="501C6497">
      <w:pPr>
        <w:spacing w:line="588" w:lineRule="exact"/>
        <w:jc w:val="center"/>
        <w:rPr>
          <w:rFonts w:hAnsi="宋体" w:cs="宋体"/>
          <w:b/>
          <w:color w:val="auto"/>
          <w:spacing w:val="6"/>
          <w:sz w:val="32"/>
          <w:szCs w:val="32"/>
          <w:highlight w:val="none"/>
        </w:rPr>
      </w:pPr>
      <w:bookmarkStart w:id="84" w:name="OLE_LINK13"/>
      <w:bookmarkStart w:id="85" w:name="OLE_LINK14"/>
      <w:r>
        <w:rPr>
          <w:rFonts w:hint="eastAsia" w:hAnsi="宋体" w:cs="宋体"/>
          <w:b/>
          <w:color w:val="auto"/>
          <w:spacing w:val="6"/>
          <w:sz w:val="32"/>
          <w:szCs w:val="32"/>
          <w:highlight w:val="none"/>
        </w:rPr>
        <w:t>残疾人福利性单位声明函</w:t>
      </w:r>
    </w:p>
    <w:bookmarkEnd w:id="84"/>
    <w:bookmarkEnd w:id="85"/>
    <w:p w14:paraId="6CA6F291">
      <w:pPr>
        <w:spacing w:line="588" w:lineRule="exact"/>
        <w:rPr>
          <w:rFonts w:hAnsi="宋体" w:cs="宋体"/>
          <w:b/>
          <w:color w:val="auto"/>
          <w:spacing w:val="6"/>
          <w:sz w:val="30"/>
          <w:szCs w:val="30"/>
          <w:highlight w:val="none"/>
        </w:rPr>
      </w:pPr>
    </w:p>
    <w:p w14:paraId="5A2E802C">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FF325D">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23295838">
      <w:pPr>
        <w:spacing w:line="588" w:lineRule="exact"/>
        <w:ind w:firstLine="504" w:firstLineChars="200"/>
        <w:rPr>
          <w:rFonts w:hAnsi="宋体" w:cs="宋体"/>
          <w:color w:val="auto"/>
          <w:spacing w:val="6"/>
          <w:szCs w:val="24"/>
          <w:highlight w:val="none"/>
        </w:rPr>
      </w:pPr>
    </w:p>
    <w:p w14:paraId="5B8333D8">
      <w:pPr>
        <w:spacing w:line="588" w:lineRule="exact"/>
        <w:ind w:firstLine="504" w:firstLineChars="200"/>
        <w:rPr>
          <w:rFonts w:hAnsi="宋体" w:cs="宋体"/>
          <w:color w:val="auto"/>
          <w:spacing w:val="6"/>
          <w:szCs w:val="24"/>
          <w:highlight w:val="none"/>
        </w:rPr>
      </w:pPr>
    </w:p>
    <w:p w14:paraId="75FF74F6">
      <w:pPr>
        <w:spacing w:line="588" w:lineRule="exact"/>
        <w:ind w:firstLine="504" w:firstLineChars="200"/>
        <w:rPr>
          <w:rFonts w:hAnsi="宋体" w:cs="宋体"/>
          <w:color w:val="auto"/>
          <w:spacing w:val="6"/>
          <w:szCs w:val="24"/>
          <w:highlight w:val="none"/>
        </w:rPr>
      </w:pPr>
    </w:p>
    <w:p w14:paraId="6683852D">
      <w:pPr>
        <w:spacing w:line="588" w:lineRule="exact"/>
        <w:ind w:firstLine="504" w:firstLineChars="200"/>
        <w:rPr>
          <w:rFonts w:hAnsi="宋体" w:cs="宋体"/>
          <w:color w:val="auto"/>
          <w:spacing w:val="6"/>
          <w:szCs w:val="24"/>
          <w:highlight w:val="none"/>
        </w:rPr>
      </w:pPr>
    </w:p>
    <w:p w14:paraId="105C8B8B">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683AA40E">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6B58E72E">
      <w:pPr>
        <w:rPr>
          <w:color w:val="auto"/>
          <w:sz w:val="18"/>
          <w:highlight w:val="none"/>
        </w:rPr>
      </w:pPr>
      <w:r>
        <w:rPr>
          <w:rFonts w:hint="eastAsia"/>
          <w:color w:val="auto"/>
          <w:sz w:val="18"/>
          <w:highlight w:val="none"/>
        </w:rPr>
        <w:br w:type="page"/>
      </w:r>
    </w:p>
    <w:p w14:paraId="77C6253D">
      <w:pPr>
        <w:spacing w:before="312" w:beforeLines="100" w:after="156" w:afterLines="50"/>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（如有）：</w:t>
      </w:r>
    </w:p>
    <w:p w14:paraId="419DCD38">
      <w:pPr>
        <w:spacing w:before="312" w:beforeLines="100" w:after="156"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p>
    <w:p w14:paraId="4DD7EBC1">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0871D1C7">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6"/>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09F5F082">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763A0748">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1B78CC2D">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1D904BF">
            <w:pPr>
              <w:spacing w:before="156"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3222265">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523406F8">
            <w:pPr>
              <w:spacing w:after="120"/>
              <w:jc w:val="center"/>
              <w:rPr>
                <w:rFonts w:hAnsi="宋体" w:cs="宋体"/>
                <w:color w:val="auto"/>
                <w:highlight w:val="none"/>
              </w:rPr>
            </w:pPr>
            <w:r>
              <w:rPr>
                <w:rFonts w:hint="eastAsia" w:hAnsi="宋体" w:cs="宋体"/>
                <w:color w:val="auto"/>
                <w:highlight w:val="none"/>
              </w:rPr>
              <w:t>单价</w:t>
            </w:r>
          </w:p>
          <w:p w14:paraId="412DC0C6">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3E25A164">
            <w:pPr>
              <w:spacing w:after="120"/>
              <w:jc w:val="center"/>
              <w:rPr>
                <w:rFonts w:hAnsi="宋体" w:cs="宋体"/>
                <w:bCs/>
                <w:color w:val="auto"/>
                <w:highlight w:val="none"/>
              </w:rPr>
            </w:pPr>
            <w:r>
              <w:rPr>
                <w:rFonts w:hint="eastAsia" w:hAnsi="宋体" w:cs="宋体"/>
                <w:bCs/>
                <w:color w:val="auto"/>
                <w:highlight w:val="none"/>
              </w:rPr>
              <w:t>总价</w:t>
            </w:r>
          </w:p>
          <w:p w14:paraId="607BA77A">
            <w:pPr>
              <w:spacing w:after="120"/>
              <w:jc w:val="center"/>
              <w:rPr>
                <w:rFonts w:hAnsi="宋体" w:cs="宋体"/>
                <w:bCs/>
                <w:color w:val="auto"/>
                <w:highlight w:val="none"/>
              </w:rPr>
            </w:pPr>
            <w:r>
              <w:rPr>
                <w:rFonts w:hint="eastAsia" w:hAnsi="宋体" w:cs="宋体"/>
                <w:bCs/>
                <w:color w:val="auto"/>
                <w:highlight w:val="none"/>
              </w:rPr>
              <w:t>（元）</w:t>
            </w:r>
          </w:p>
        </w:tc>
      </w:tr>
      <w:tr w14:paraId="1D72CD2A">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149BD52F">
            <w:pPr>
              <w:spacing w:before="312"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3D510609">
            <w:pPr>
              <w:spacing w:before="156"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237DB03B">
            <w:pPr>
              <w:spacing w:before="156"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79627B27">
            <w:pPr>
              <w:spacing w:before="156"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5210CC94">
            <w:pPr>
              <w:spacing w:before="156"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0E2694EB">
            <w:pPr>
              <w:spacing w:before="156" w:beforeLines="50"/>
              <w:jc w:val="center"/>
              <w:rPr>
                <w:rFonts w:hAnsi="宋体" w:cs="宋体"/>
                <w:color w:val="auto"/>
                <w:highlight w:val="none"/>
              </w:rPr>
            </w:pPr>
          </w:p>
        </w:tc>
      </w:tr>
      <w:tr w14:paraId="7FEA08E1">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CC6C92B">
            <w:pPr>
              <w:spacing w:before="312"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A813906">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9EE4F41">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A15E5A3">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3DB8C532">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2980E66F">
            <w:pPr>
              <w:spacing w:before="156" w:beforeLines="50"/>
              <w:jc w:val="center"/>
              <w:rPr>
                <w:rFonts w:hAnsi="宋体" w:cs="宋体"/>
                <w:color w:val="auto"/>
                <w:highlight w:val="none"/>
              </w:rPr>
            </w:pPr>
          </w:p>
        </w:tc>
      </w:tr>
      <w:tr w14:paraId="1165061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3145695">
            <w:pPr>
              <w:spacing w:before="312"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9AF9509">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39D3A136">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D23181D">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11950B10">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4D5C2C">
            <w:pPr>
              <w:spacing w:before="156" w:beforeLines="50"/>
              <w:jc w:val="center"/>
              <w:rPr>
                <w:rFonts w:hAnsi="宋体" w:cs="宋体"/>
                <w:color w:val="auto"/>
                <w:highlight w:val="none"/>
              </w:rPr>
            </w:pPr>
          </w:p>
        </w:tc>
      </w:tr>
      <w:tr w14:paraId="316CA0C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6A043D9">
            <w:pPr>
              <w:spacing w:before="312"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459E144">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61CD135">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40467FD9">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00C193E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7194DD84">
            <w:pPr>
              <w:spacing w:before="156" w:beforeLines="50"/>
              <w:jc w:val="center"/>
              <w:rPr>
                <w:rFonts w:hAnsi="宋体" w:cs="宋体"/>
                <w:color w:val="auto"/>
                <w:highlight w:val="none"/>
              </w:rPr>
            </w:pPr>
          </w:p>
        </w:tc>
      </w:tr>
      <w:tr w14:paraId="5DE2FD8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71EE1C3">
            <w:pPr>
              <w:spacing w:before="312"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3895B88">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6BF47DC">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309F54D6">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73A95B4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194BD44">
            <w:pPr>
              <w:spacing w:before="156" w:beforeLines="50"/>
              <w:jc w:val="center"/>
              <w:rPr>
                <w:rFonts w:hAnsi="宋体" w:cs="宋体"/>
                <w:color w:val="auto"/>
                <w:highlight w:val="none"/>
              </w:rPr>
            </w:pPr>
          </w:p>
        </w:tc>
      </w:tr>
      <w:tr w14:paraId="5CEFEE7D">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3A7B2A7">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D6108DE">
            <w:pPr>
              <w:spacing w:before="156" w:beforeLines="50"/>
              <w:jc w:val="left"/>
              <w:rPr>
                <w:rFonts w:hAnsi="宋体" w:cs="宋体"/>
                <w:color w:val="auto"/>
                <w:highlight w:val="none"/>
              </w:rPr>
            </w:pPr>
            <w:r>
              <w:rPr>
                <w:rFonts w:hint="eastAsia" w:hAnsi="宋体" w:cs="宋体"/>
                <w:color w:val="auto"/>
                <w:highlight w:val="none"/>
              </w:rPr>
              <w:t>大写：                                小写：</w:t>
            </w:r>
          </w:p>
        </w:tc>
      </w:tr>
      <w:tr w14:paraId="39E7FB3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6DBC2862">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25C5B5B">
            <w:pPr>
              <w:spacing w:before="156"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57D9E4FE">
      <w:pPr>
        <w:adjustRightInd w:val="0"/>
        <w:snapToGrid w:val="0"/>
        <w:spacing w:line="360" w:lineRule="auto"/>
        <w:rPr>
          <w:rFonts w:hAnsi="宋体" w:cs="宋体"/>
          <w:color w:val="auto"/>
          <w:szCs w:val="21"/>
          <w:highlight w:val="none"/>
        </w:rPr>
      </w:pPr>
    </w:p>
    <w:p w14:paraId="7A6B2C83">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B8C252B">
      <w:pPr>
        <w:rPr>
          <w:rFonts w:hAnsi="宋体" w:cs="宋体"/>
          <w:bCs/>
          <w:color w:val="auto"/>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75747F79">
      <w:pPr>
        <w:rPr>
          <w:rFonts w:hAnsi="宋体" w:cs="宋体"/>
          <w:bCs/>
          <w:color w:val="auto"/>
          <w:highlight w:val="none"/>
        </w:rPr>
      </w:pPr>
      <w:r>
        <w:rPr>
          <w:rFonts w:hint="eastAsia" w:hAnsi="宋体" w:cs="宋体"/>
          <w:bCs/>
          <w:color w:val="auto"/>
          <w:highlight w:val="none"/>
        </w:rPr>
        <w:br w:type="page"/>
      </w:r>
    </w:p>
    <w:p w14:paraId="5AC67E53">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11</w:t>
      </w:r>
      <w:r>
        <w:rPr>
          <w:rFonts w:hint="eastAsia" w:hAnsi="宋体" w:cs="宋体"/>
          <w:b/>
          <w:color w:val="auto"/>
          <w:sz w:val="28"/>
          <w:szCs w:val="28"/>
          <w:highlight w:val="none"/>
        </w:rPr>
        <w:t>：</w:t>
      </w:r>
    </w:p>
    <w:p w14:paraId="475371F0">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4B553C03">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E95462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6728D9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B6125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2A177D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DABDE6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757B4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217AB5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695F5B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292243F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CA8EC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5052D2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4ABA203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7102BC9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F3BEB9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1A00C1">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04E839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0566D9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65EB535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37609F4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D27537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E1D98D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0C52A26E">
      <w:pPr>
        <w:rPr>
          <w:rFonts w:hAnsi="宋体" w:cs="宋体"/>
          <w:color w:val="auto"/>
          <w:szCs w:val="24"/>
          <w:highlight w:val="none"/>
        </w:rPr>
      </w:pPr>
      <w:r>
        <w:rPr>
          <w:rFonts w:hint="eastAsia" w:hAnsi="宋体" w:cs="宋体"/>
          <w:color w:val="auto"/>
          <w:szCs w:val="24"/>
          <w:highlight w:val="none"/>
        </w:rPr>
        <w:t xml:space="preserve">签字(签章)：                   公章：                      </w:t>
      </w:r>
    </w:p>
    <w:p w14:paraId="0C5A8163">
      <w:pPr>
        <w:rPr>
          <w:rFonts w:hAnsi="宋体" w:cs="宋体"/>
          <w:color w:val="auto"/>
          <w:szCs w:val="24"/>
          <w:highlight w:val="none"/>
        </w:rPr>
      </w:pPr>
      <w:r>
        <w:rPr>
          <w:rFonts w:hint="eastAsia" w:hAnsi="宋体" w:cs="宋体"/>
          <w:color w:val="auto"/>
          <w:szCs w:val="24"/>
          <w:highlight w:val="none"/>
        </w:rPr>
        <w:t xml:space="preserve">日期：    </w:t>
      </w:r>
    </w:p>
    <w:p w14:paraId="187F7B78">
      <w:pPr>
        <w:rPr>
          <w:rFonts w:hAnsi="宋体" w:cs="宋体"/>
          <w:b/>
          <w:color w:val="auto"/>
          <w:sz w:val="44"/>
          <w:szCs w:val="44"/>
          <w:highlight w:val="none"/>
        </w:rPr>
      </w:pPr>
      <w:r>
        <w:rPr>
          <w:rFonts w:hint="eastAsia" w:hAnsi="宋体" w:cs="宋体"/>
          <w:b/>
          <w:color w:val="auto"/>
          <w:sz w:val="44"/>
          <w:szCs w:val="44"/>
          <w:highlight w:val="none"/>
        </w:rPr>
        <w:br w:type="page"/>
      </w:r>
    </w:p>
    <w:p w14:paraId="5D99B35B">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1FCDC8DB">
      <w:pPr>
        <w:rPr>
          <w:rFonts w:hAnsi="宋体" w:cs="宋体"/>
          <w:color w:val="auto"/>
          <w:szCs w:val="24"/>
          <w:highlight w:val="none"/>
        </w:rPr>
      </w:pPr>
      <w:r>
        <w:rPr>
          <w:rFonts w:hint="eastAsia" w:hAnsi="宋体" w:cs="宋体"/>
          <w:color w:val="auto"/>
          <w:szCs w:val="24"/>
          <w:highlight w:val="none"/>
        </w:rPr>
        <w:t>一、投诉相关主体基本情况</w:t>
      </w:r>
    </w:p>
    <w:p w14:paraId="177E148D">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573E0C3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F4069D">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3CEB76">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2B4F35E">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76D144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282DE5AC">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B8E28E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5C5E9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CC7EDB8">
      <w:pPr>
        <w:rPr>
          <w:rFonts w:hAnsi="宋体" w:cs="宋体"/>
          <w:color w:val="auto"/>
          <w:szCs w:val="24"/>
          <w:highlight w:val="none"/>
        </w:rPr>
      </w:pPr>
      <w:r>
        <w:rPr>
          <w:rFonts w:hint="eastAsia" w:hAnsi="宋体" w:cs="宋体"/>
          <w:color w:val="auto"/>
          <w:szCs w:val="24"/>
          <w:highlight w:val="none"/>
        </w:rPr>
        <w:t>被投诉人2</w:t>
      </w:r>
    </w:p>
    <w:p w14:paraId="47398C9D">
      <w:pPr>
        <w:rPr>
          <w:rFonts w:hAnsi="宋体" w:cs="宋体"/>
          <w:color w:val="auto"/>
          <w:szCs w:val="24"/>
          <w:highlight w:val="none"/>
          <w:u w:val="dotted"/>
        </w:rPr>
      </w:pPr>
      <w:r>
        <w:rPr>
          <w:rFonts w:hint="eastAsia" w:hAnsi="宋体" w:cs="宋体"/>
          <w:color w:val="auto"/>
          <w:szCs w:val="24"/>
          <w:highlight w:val="none"/>
        </w:rPr>
        <w:t>……</w:t>
      </w:r>
    </w:p>
    <w:p w14:paraId="4382356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44F31DD">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E77E83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4050F66">
      <w:pPr>
        <w:rPr>
          <w:rFonts w:hAnsi="宋体" w:cs="宋体"/>
          <w:color w:val="auto"/>
          <w:szCs w:val="24"/>
          <w:highlight w:val="none"/>
        </w:rPr>
      </w:pPr>
      <w:r>
        <w:rPr>
          <w:rFonts w:hint="eastAsia" w:hAnsi="宋体" w:cs="宋体"/>
          <w:color w:val="auto"/>
          <w:szCs w:val="24"/>
          <w:highlight w:val="none"/>
        </w:rPr>
        <w:t>二、投诉项目基本情况</w:t>
      </w:r>
    </w:p>
    <w:p w14:paraId="675ACDC7">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9184CD7">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2B6286E">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E6F8B5C">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E18A3F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6A53333">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7D06090">
      <w:pPr>
        <w:rPr>
          <w:rFonts w:hAnsi="宋体" w:cs="宋体"/>
          <w:color w:val="auto"/>
          <w:szCs w:val="24"/>
          <w:highlight w:val="none"/>
        </w:rPr>
      </w:pPr>
      <w:r>
        <w:rPr>
          <w:rFonts w:hint="eastAsia" w:hAnsi="宋体" w:cs="宋体"/>
          <w:color w:val="auto"/>
          <w:szCs w:val="24"/>
          <w:highlight w:val="none"/>
        </w:rPr>
        <w:t>三、质疑基本情况</w:t>
      </w:r>
    </w:p>
    <w:p w14:paraId="0B06CE2E">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2438535C">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222CCED">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09D78992">
      <w:pPr>
        <w:rPr>
          <w:rFonts w:hAnsi="宋体" w:cs="宋体"/>
          <w:color w:val="auto"/>
          <w:szCs w:val="24"/>
          <w:highlight w:val="none"/>
        </w:rPr>
      </w:pPr>
      <w:r>
        <w:rPr>
          <w:rFonts w:hint="eastAsia" w:hAnsi="宋体" w:cs="宋体"/>
          <w:color w:val="auto"/>
          <w:szCs w:val="24"/>
          <w:highlight w:val="none"/>
        </w:rPr>
        <w:t>四、投诉事项具体内容</w:t>
      </w:r>
    </w:p>
    <w:p w14:paraId="7B759856">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7752E877">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987E2">
      <w:pPr>
        <w:rPr>
          <w:rFonts w:hAnsi="宋体" w:cs="宋体"/>
          <w:color w:val="auto"/>
          <w:szCs w:val="24"/>
          <w:highlight w:val="none"/>
          <w:u w:val="dotted"/>
        </w:rPr>
      </w:pPr>
      <w:r>
        <w:rPr>
          <w:rFonts w:hint="eastAsia" w:hAnsi="宋体" w:cs="宋体"/>
          <w:color w:val="auto"/>
          <w:szCs w:val="24"/>
          <w:highlight w:val="none"/>
          <w:u w:val="dotted"/>
        </w:rPr>
        <w:t xml:space="preserve">                                                      </w:t>
      </w:r>
    </w:p>
    <w:p w14:paraId="1C1017DF">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5381C29">
      <w:pPr>
        <w:rPr>
          <w:rFonts w:hAnsi="宋体" w:cs="宋体"/>
          <w:color w:val="auto"/>
          <w:szCs w:val="24"/>
          <w:highlight w:val="none"/>
          <w:u w:val="dotted"/>
        </w:rPr>
      </w:pPr>
      <w:r>
        <w:rPr>
          <w:rFonts w:hint="eastAsia" w:hAnsi="宋体" w:cs="宋体"/>
          <w:color w:val="auto"/>
          <w:szCs w:val="24"/>
          <w:highlight w:val="none"/>
          <w:u w:val="dotted"/>
        </w:rPr>
        <w:t xml:space="preserve">                                                      </w:t>
      </w:r>
    </w:p>
    <w:p w14:paraId="13D98B11">
      <w:pPr>
        <w:rPr>
          <w:rFonts w:hAnsi="宋体" w:cs="宋体"/>
          <w:color w:val="auto"/>
          <w:szCs w:val="24"/>
          <w:highlight w:val="none"/>
        </w:rPr>
      </w:pPr>
      <w:r>
        <w:rPr>
          <w:rFonts w:hint="eastAsia" w:hAnsi="宋体" w:cs="宋体"/>
          <w:color w:val="auto"/>
          <w:szCs w:val="24"/>
          <w:highlight w:val="none"/>
        </w:rPr>
        <w:t>投诉事项2</w:t>
      </w:r>
    </w:p>
    <w:p w14:paraId="1DE8C819">
      <w:pPr>
        <w:rPr>
          <w:rFonts w:hAnsi="宋体" w:cs="宋体"/>
          <w:color w:val="auto"/>
          <w:szCs w:val="24"/>
          <w:highlight w:val="none"/>
          <w:u w:val="dotted"/>
        </w:rPr>
      </w:pPr>
      <w:r>
        <w:rPr>
          <w:rFonts w:hint="eastAsia" w:hAnsi="宋体" w:cs="宋体"/>
          <w:color w:val="auto"/>
          <w:szCs w:val="24"/>
          <w:highlight w:val="none"/>
        </w:rPr>
        <w:t>……</w:t>
      </w:r>
    </w:p>
    <w:p w14:paraId="7EBA16E9">
      <w:pPr>
        <w:rPr>
          <w:rFonts w:hAnsi="宋体" w:cs="宋体"/>
          <w:color w:val="auto"/>
          <w:szCs w:val="24"/>
          <w:highlight w:val="none"/>
        </w:rPr>
      </w:pPr>
      <w:r>
        <w:rPr>
          <w:rFonts w:hint="eastAsia" w:hAnsi="宋体" w:cs="宋体"/>
          <w:color w:val="auto"/>
          <w:szCs w:val="24"/>
          <w:highlight w:val="none"/>
        </w:rPr>
        <w:t>五、与投诉事项相关的投诉请求</w:t>
      </w:r>
    </w:p>
    <w:p w14:paraId="45E3568A">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3FF313F">
      <w:pPr>
        <w:rPr>
          <w:rFonts w:hAnsi="宋体" w:cs="宋体"/>
          <w:color w:val="auto"/>
          <w:szCs w:val="24"/>
          <w:highlight w:val="none"/>
          <w:u w:val="single"/>
        </w:rPr>
      </w:pPr>
      <w:r>
        <w:rPr>
          <w:rFonts w:hint="eastAsia" w:hAnsi="宋体" w:cs="宋体"/>
          <w:color w:val="auto"/>
          <w:szCs w:val="24"/>
          <w:highlight w:val="none"/>
        </w:rPr>
        <w:t xml:space="preserve">                                                                                                    </w:t>
      </w:r>
    </w:p>
    <w:p w14:paraId="013F516F">
      <w:pPr>
        <w:rPr>
          <w:rFonts w:hAnsi="宋体" w:cs="宋体"/>
          <w:color w:val="auto"/>
          <w:szCs w:val="24"/>
          <w:highlight w:val="none"/>
        </w:rPr>
      </w:pPr>
      <w:r>
        <w:rPr>
          <w:rFonts w:hint="eastAsia" w:hAnsi="宋体" w:cs="宋体"/>
          <w:color w:val="auto"/>
          <w:szCs w:val="24"/>
          <w:highlight w:val="none"/>
        </w:rPr>
        <w:t xml:space="preserve">签字(签章)：                   公章：                      </w:t>
      </w:r>
    </w:p>
    <w:p w14:paraId="1EB66C63">
      <w:pPr>
        <w:rPr>
          <w:rFonts w:hAnsi="宋体" w:cs="宋体"/>
          <w:color w:val="auto"/>
          <w:szCs w:val="24"/>
          <w:highlight w:val="none"/>
        </w:rPr>
      </w:pPr>
      <w:r>
        <w:rPr>
          <w:rFonts w:hint="eastAsia" w:hAnsi="宋体" w:cs="宋体"/>
          <w:color w:val="auto"/>
          <w:szCs w:val="24"/>
          <w:highlight w:val="none"/>
        </w:rPr>
        <w:t xml:space="preserve">日期：                      </w:t>
      </w:r>
    </w:p>
    <w:p w14:paraId="07C72E91">
      <w:pPr>
        <w:rPr>
          <w:color w:val="auto"/>
          <w:highlight w:val="none"/>
        </w:rPr>
      </w:pPr>
    </w:p>
    <w:p w14:paraId="32567627">
      <w:pPr>
        <w:rPr>
          <w:rFonts w:hAnsi="宋体" w:cs="宋体"/>
          <w:bCs/>
          <w:color w:val="auto"/>
          <w:highlight w:val="none"/>
        </w:rPr>
      </w:pPr>
    </w:p>
    <w:sectPr>
      <w:footerReference r:id="rId14" w:type="first"/>
      <w:footerReference r:id="rId13"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长城仿宋">
    <w:altName w:val="仿宋"/>
    <w:panose1 w:val="00000000000000000000"/>
    <w:charset w:val="00"/>
    <w:family w:val="modern"/>
    <w:pitch w:val="default"/>
    <w:sig w:usb0="00000000" w:usb1="00000000" w:usb2="00000010" w:usb3="00000000" w:csb0="00040000" w:csb1="00000000"/>
  </w:font>
  <w:font w:name="方正小标宋简体">
    <w:altName w:val="方正舒体"/>
    <w:panose1 w:val="02010601030101010101"/>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BFDA8B98">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FD904">
    <w:pPr>
      <w:pStyle w:val="17"/>
    </w:pPr>
    <w:r>
      <w:rPr>
        <w:rFonts w:hint="eastAsia"/>
      </w:rPr>
      <w:t xml:space="preserve">陕西至诚项目管理集团有限公司                         </w:t>
    </w:r>
    <w:r>
      <w:rPr>
        <w:rFonts w:hint="eastAsia"/>
      </w:rPr>
      <w:tab/>
    </w:r>
    <w:r>
      <w:rPr>
        <w:rFonts w:hint="eastAsia"/>
      </w:rPr>
      <w:t>地址：西安市陕西省西安市经济技术开发区未央路 171-1 号银池道拉斯财富中心 21 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9F49">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6B7F0">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56B7F0">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rPr>
      <w:t xml:space="preserve">陕西至诚项目管理集团有限公司                         </w:t>
    </w:r>
    <w:r>
      <w:rPr>
        <w:rFonts w:hint="eastAsia"/>
      </w:rPr>
      <w:tab/>
    </w:r>
    <w:r>
      <w:rPr>
        <w:rFonts w:hint="eastAsia"/>
      </w:rPr>
      <w:t xml:space="preserve">         西安市陕西省西安市经济技术开发区未央路 171-1 号银池道拉斯财富中心 21 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C7664">
    <w:pPr>
      <w:pStyle w:val="17"/>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A3B3A">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20A3B3A">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BA870">
    <w:pPr>
      <w:pStyle w:val="17"/>
      <w:ind w:firstLine="21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5011F0">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95011F0">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64DE8A98">
    <w:pPr>
      <w:pStyle w:val="1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A61C5">
    <w:pPr>
      <w:pStyle w:val="17"/>
      <w:rPr>
        <w:rFonts w:hint="eastAsia" w:eastAsia="宋体"/>
        <w:sz w:val="16"/>
        <w:szCs w:val="16"/>
        <w:lang w:val="en-US" w:eastAsia="zh-CN"/>
      </w:rPr>
    </w:pPr>
    <w:r>
      <w:rPr>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B7C7F">
                          <w:pPr>
                            <w:pStyle w:val="17"/>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ABB7C7F">
                    <w:pPr>
                      <w:pStyle w:val="17"/>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41556">
    <w:pPr>
      <w:pStyle w:val="1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3D4BA8">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3D4BA8">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1A17">
    <w:pPr>
      <w:tabs>
        <w:tab w:val="left" w:pos="5646"/>
      </w:tabs>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57830B">
                          <w:pPr>
                            <w:pStyle w:val="17"/>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F57830B">
                    <w:pPr>
                      <w:pStyle w:val="17"/>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p w14:paraId="3F4ED1A5">
    <w:pPr>
      <w:pStyle w:val="17"/>
      <w:jc w:val="both"/>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EDB4">
    <w:pPr>
      <w:pStyle w:val="17"/>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C17A">
    <w:pPr>
      <w:spacing w:line="500" w:lineRule="exact"/>
      <w:ind w:left="1530" w:hanging="1530" w:hangingChars="850"/>
      <w:jc w:val="left"/>
      <w:rPr>
        <w:rFonts w:hAnsi="宋体"/>
        <w:bCs/>
        <w:sz w:val="18"/>
        <w:szCs w:val="18"/>
        <w:u w:val="single"/>
      </w:rPr>
    </w:pPr>
    <w:r>
      <w:rPr>
        <w:rFonts w:hint="eastAsia" w:hAnsi="宋体"/>
        <w:bCs/>
        <w:sz w:val="18"/>
        <w:szCs w:val="18"/>
        <w:u w:val="single"/>
      </w:rPr>
      <w:t xml:space="preserve">自强校区教职工公寓水电改造项目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DF78E">
    <w:pPr>
      <w:spacing w:line="500" w:lineRule="exact"/>
      <w:ind w:left="1530" w:hanging="1530" w:hangingChars="850"/>
      <w:jc w:val="left"/>
    </w:pPr>
    <w:r>
      <w:rPr>
        <w:rFonts w:hint="eastAsia" w:hAnsi="宋体"/>
        <w:bCs/>
        <w:sz w:val="18"/>
        <w:szCs w:val="18"/>
        <w:u w:val="single"/>
      </w:rPr>
      <w:t xml:space="preserve">自强校区教职工公寓水电改造项目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6DBC">
    <w:pPr>
      <w:pStyle w:val="18"/>
      <w:jc w:val="left"/>
      <w:rPr>
        <w:rFonts w:ascii="宋体" w:hAnsi="宋体" w:cs="宋体"/>
        <w:bCs/>
      </w:rPr>
    </w:pPr>
    <w:r>
      <w:rPr>
        <w:rFonts w:hint="eastAsia" w:ascii="宋体" w:hAnsi="宋体" w:cs="宋体"/>
        <w:bCs/>
        <w:shd w:val="clear" w:color="auto" w:fill="FFFFFF"/>
      </w:rPr>
      <w:t xml:space="preserve">自强校区教职工公寓水电改造项目                               </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1BDB">
    <w:pPr>
      <w:pStyle w:val="18"/>
      <w:jc w:val="left"/>
      <w:rPr>
        <w:rFonts w:ascii="宋体" w:hAnsi="宋体"/>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59D23"/>
    <w:multiLevelType w:val="singleLevel"/>
    <w:tmpl w:val="A6859D23"/>
    <w:lvl w:ilvl="0" w:tentative="0">
      <w:start w:val="3"/>
      <w:numFmt w:val="chineseCounting"/>
      <w:suff w:val="nothing"/>
      <w:lvlText w:val="%1、"/>
      <w:lvlJc w:val="left"/>
      <w:rPr>
        <w:rFonts w:hint="eastAsia"/>
      </w:rPr>
    </w:lvl>
  </w:abstractNum>
  <w:abstractNum w:abstractNumId="1">
    <w:nsid w:val="A6D4F4A2"/>
    <w:multiLevelType w:val="singleLevel"/>
    <w:tmpl w:val="A6D4F4A2"/>
    <w:lvl w:ilvl="0" w:tentative="0">
      <w:start w:val="1"/>
      <w:numFmt w:val="chineseCounting"/>
      <w:suff w:val="nothing"/>
      <w:lvlText w:val="%1、"/>
      <w:lvlJc w:val="left"/>
      <w:rPr>
        <w:rFonts w:hint="eastAsia"/>
      </w:rPr>
    </w:lvl>
  </w:abstractNum>
  <w:abstractNum w:abstractNumId="2">
    <w:nsid w:val="D913028C"/>
    <w:multiLevelType w:val="singleLevel"/>
    <w:tmpl w:val="D913028C"/>
    <w:lvl w:ilvl="0" w:tentative="0">
      <w:start w:val="1"/>
      <w:numFmt w:val="decimal"/>
      <w:suff w:val="space"/>
      <w:lvlText w:val="%1)"/>
      <w:lvlJc w:val="left"/>
    </w:lvl>
  </w:abstractNum>
  <w:abstractNum w:abstractNumId="3">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127AB103"/>
    <w:multiLevelType w:val="singleLevel"/>
    <w:tmpl w:val="127AB103"/>
    <w:lvl w:ilvl="0" w:tentative="0">
      <w:start w:val="2"/>
      <w:numFmt w:val="decimal"/>
      <w:suff w:val="nothing"/>
      <w:lvlText w:val="（%1）"/>
      <w:lvlJc w:val="left"/>
    </w:lvl>
  </w:abstractNum>
  <w:abstractNum w:abstractNumId="5">
    <w:nsid w:val="3345DCC0"/>
    <w:multiLevelType w:val="singleLevel"/>
    <w:tmpl w:val="3345DCC0"/>
    <w:lvl w:ilvl="0" w:tentative="0">
      <w:start w:val="1"/>
      <w:numFmt w:val="decimal"/>
      <w:suff w:val="nothing"/>
      <w:lvlText w:val="%1）"/>
      <w:lvlJc w:val="left"/>
    </w:lvl>
  </w:abstractNum>
  <w:abstractNum w:abstractNumId="6">
    <w:nsid w:val="590049E8"/>
    <w:multiLevelType w:val="singleLevel"/>
    <w:tmpl w:val="590049E8"/>
    <w:lvl w:ilvl="0" w:tentative="0">
      <w:start w:val="30"/>
      <w:numFmt w:val="decimal"/>
      <w:suff w:val="nothing"/>
      <w:lvlText w:val="%1."/>
      <w:lvlJc w:val="left"/>
    </w:lvl>
  </w:abstractNum>
  <w:abstractNum w:abstractNumId="7">
    <w:nsid w:val="59B2460E"/>
    <w:multiLevelType w:val="singleLevel"/>
    <w:tmpl w:val="59B2460E"/>
    <w:lvl w:ilvl="0" w:tentative="0">
      <w:start w:val="2"/>
      <w:numFmt w:val="decimal"/>
      <w:suff w:val="nothing"/>
      <w:lvlText w:val="%1."/>
      <w:lvlJc w:val="left"/>
    </w:lvl>
  </w:abstractNum>
  <w:abstractNum w:abstractNumId="8">
    <w:nsid w:val="59CF0981"/>
    <w:multiLevelType w:val="singleLevel"/>
    <w:tmpl w:val="59CF0981"/>
    <w:lvl w:ilvl="0" w:tentative="0">
      <w:start w:val="1"/>
      <w:numFmt w:val="decimal"/>
      <w:suff w:val="nothing"/>
      <w:lvlText w:val="%1、"/>
      <w:lvlJc w:val="left"/>
    </w:lvl>
  </w:abstractNum>
  <w:num w:numId="1">
    <w:abstractNumId w:val="2"/>
  </w:num>
  <w:num w:numId="2">
    <w:abstractNumId w:val="7"/>
  </w:num>
  <w:num w:numId="3">
    <w:abstractNumId w:val="6"/>
  </w:num>
  <w:num w:numId="4">
    <w:abstractNumId w:val="8"/>
  </w:num>
  <w:num w:numId="5">
    <w:abstractNumId w:val="1"/>
  </w:num>
  <w:num w:numId="6">
    <w:abstractNumId w:val="4"/>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I2NmEzNGY4ZTYwMmM3NWNlZWM2YjM1YjRkNjg0MjEifQ=="/>
  </w:docVars>
  <w:rsids>
    <w:rsidRoot w:val="004139B6"/>
    <w:rsid w:val="00025EAC"/>
    <w:rsid w:val="00030C04"/>
    <w:rsid w:val="001564DA"/>
    <w:rsid w:val="00266952"/>
    <w:rsid w:val="002C09D8"/>
    <w:rsid w:val="004139B6"/>
    <w:rsid w:val="00495893"/>
    <w:rsid w:val="00517D1D"/>
    <w:rsid w:val="008674E5"/>
    <w:rsid w:val="0089159C"/>
    <w:rsid w:val="00C8092C"/>
    <w:rsid w:val="00C8642A"/>
    <w:rsid w:val="00E20FEB"/>
    <w:rsid w:val="00F5367B"/>
    <w:rsid w:val="00F9066B"/>
    <w:rsid w:val="01555A9A"/>
    <w:rsid w:val="0183453D"/>
    <w:rsid w:val="01854832"/>
    <w:rsid w:val="0193039D"/>
    <w:rsid w:val="026C551E"/>
    <w:rsid w:val="0270686F"/>
    <w:rsid w:val="030407EA"/>
    <w:rsid w:val="030A201D"/>
    <w:rsid w:val="03446B8F"/>
    <w:rsid w:val="03677648"/>
    <w:rsid w:val="039A114D"/>
    <w:rsid w:val="03C33443"/>
    <w:rsid w:val="04441D61"/>
    <w:rsid w:val="044B49A4"/>
    <w:rsid w:val="045301F6"/>
    <w:rsid w:val="04564D84"/>
    <w:rsid w:val="04702B56"/>
    <w:rsid w:val="04F2372E"/>
    <w:rsid w:val="05946029"/>
    <w:rsid w:val="05D75CDB"/>
    <w:rsid w:val="05F17CC7"/>
    <w:rsid w:val="06755150"/>
    <w:rsid w:val="06B75692"/>
    <w:rsid w:val="06CA6B1C"/>
    <w:rsid w:val="07906CD7"/>
    <w:rsid w:val="07F774FD"/>
    <w:rsid w:val="08123EB3"/>
    <w:rsid w:val="08A928D1"/>
    <w:rsid w:val="08D21FF8"/>
    <w:rsid w:val="09167A09"/>
    <w:rsid w:val="09930954"/>
    <w:rsid w:val="09DC2A3C"/>
    <w:rsid w:val="0B7B588D"/>
    <w:rsid w:val="0BBB613F"/>
    <w:rsid w:val="0C080095"/>
    <w:rsid w:val="0C646FEE"/>
    <w:rsid w:val="0C654F6B"/>
    <w:rsid w:val="0C6B5884"/>
    <w:rsid w:val="0C851169"/>
    <w:rsid w:val="0C8A2C23"/>
    <w:rsid w:val="0CC63772"/>
    <w:rsid w:val="0CCD033F"/>
    <w:rsid w:val="0CF14A50"/>
    <w:rsid w:val="0DA24EF8"/>
    <w:rsid w:val="0EB54E8A"/>
    <w:rsid w:val="0EFF5BF9"/>
    <w:rsid w:val="0F0C5B71"/>
    <w:rsid w:val="0F4F1D25"/>
    <w:rsid w:val="0F997A1F"/>
    <w:rsid w:val="10043C73"/>
    <w:rsid w:val="1095499B"/>
    <w:rsid w:val="111840B1"/>
    <w:rsid w:val="11596073"/>
    <w:rsid w:val="116715DD"/>
    <w:rsid w:val="11903BFC"/>
    <w:rsid w:val="11D44776"/>
    <w:rsid w:val="12005C1E"/>
    <w:rsid w:val="129B5DDE"/>
    <w:rsid w:val="12C617E6"/>
    <w:rsid w:val="13023513"/>
    <w:rsid w:val="130B35CF"/>
    <w:rsid w:val="137F34A0"/>
    <w:rsid w:val="13857D04"/>
    <w:rsid w:val="13864C2A"/>
    <w:rsid w:val="143F42F3"/>
    <w:rsid w:val="145872ED"/>
    <w:rsid w:val="15837EBD"/>
    <w:rsid w:val="15CC022F"/>
    <w:rsid w:val="16474784"/>
    <w:rsid w:val="17824C23"/>
    <w:rsid w:val="17DB7ABD"/>
    <w:rsid w:val="1832167D"/>
    <w:rsid w:val="188F55AE"/>
    <w:rsid w:val="18AD56E9"/>
    <w:rsid w:val="18BD7413"/>
    <w:rsid w:val="191114F7"/>
    <w:rsid w:val="19213842"/>
    <w:rsid w:val="1A367F46"/>
    <w:rsid w:val="1A4C1518"/>
    <w:rsid w:val="1A4C7CE8"/>
    <w:rsid w:val="1A96132C"/>
    <w:rsid w:val="1A9C0E5B"/>
    <w:rsid w:val="1AD6795F"/>
    <w:rsid w:val="1B0974F8"/>
    <w:rsid w:val="1B2D1349"/>
    <w:rsid w:val="1B5229E9"/>
    <w:rsid w:val="1B610B9F"/>
    <w:rsid w:val="1BC27142"/>
    <w:rsid w:val="1BDE6CFA"/>
    <w:rsid w:val="1CEE68B6"/>
    <w:rsid w:val="1D484219"/>
    <w:rsid w:val="1E353FC5"/>
    <w:rsid w:val="1EED73BF"/>
    <w:rsid w:val="1F1A166D"/>
    <w:rsid w:val="1F3708D8"/>
    <w:rsid w:val="1F374288"/>
    <w:rsid w:val="1F735D22"/>
    <w:rsid w:val="1FB2380E"/>
    <w:rsid w:val="209C7F77"/>
    <w:rsid w:val="20E04C24"/>
    <w:rsid w:val="21090163"/>
    <w:rsid w:val="21182154"/>
    <w:rsid w:val="211C1D3B"/>
    <w:rsid w:val="216B784A"/>
    <w:rsid w:val="21B93AA7"/>
    <w:rsid w:val="22E17783"/>
    <w:rsid w:val="238910E7"/>
    <w:rsid w:val="24AE6EB4"/>
    <w:rsid w:val="24DD1172"/>
    <w:rsid w:val="24F44C86"/>
    <w:rsid w:val="250C0090"/>
    <w:rsid w:val="254F2BF5"/>
    <w:rsid w:val="25D53DF3"/>
    <w:rsid w:val="25E22D30"/>
    <w:rsid w:val="26077449"/>
    <w:rsid w:val="260869F8"/>
    <w:rsid w:val="26167339"/>
    <w:rsid w:val="261A071C"/>
    <w:rsid w:val="26451C3D"/>
    <w:rsid w:val="26597F9E"/>
    <w:rsid w:val="26D7660D"/>
    <w:rsid w:val="270C62B7"/>
    <w:rsid w:val="27132728"/>
    <w:rsid w:val="2764572C"/>
    <w:rsid w:val="277D689B"/>
    <w:rsid w:val="27FA6F59"/>
    <w:rsid w:val="280E605F"/>
    <w:rsid w:val="285679E7"/>
    <w:rsid w:val="28936D4C"/>
    <w:rsid w:val="28957F83"/>
    <w:rsid w:val="28EF66C3"/>
    <w:rsid w:val="292024ED"/>
    <w:rsid w:val="29AA0009"/>
    <w:rsid w:val="29F924F7"/>
    <w:rsid w:val="2A0F2E6D"/>
    <w:rsid w:val="2A3F0751"/>
    <w:rsid w:val="2A8B6E31"/>
    <w:rsid w:val="2B60299C"/>
    <w:rsid w:val="2BA1380F"/>
    <w:rsid w:val="2BB46F1D"/>
    <w:rsid w:val="2BF40C5A"/>
    <w:rsid w:val="2C0B605D"/>
    <w:rsid w:val="2C2954B6"/>
    <w:rsid w:val="2C363381"/>
    <w:rsid w:val="2D122B4E"/>
    <w:rsid w:val="2D194BD8"/>
    <w:rsid w:val="2D9044BD"/>
    <w:rsid w:val="2DD63386"/>
    <w:rsid w:val="2DD926FC"/>
    <w:rsid w:val="2E0028ED"/>
    <w:rsid w:val="2E265AE2"/>
    <w:rsid w:val="2E746297"/>
    <w:rsid w:val="2EBB3F8C"/>
    <w:rsid w:val="2ED8282A"/>
    <w:rsid w:val="2EED1018"/>
    <w:rsid w:val="2F2533C6"/>
    <w:rsid w:val="2F6D7B0F"/>
    <w:rsid w:val="305024AA"/>
    <w:rsid w:val="306A6183"/>
    <w:rsid w:val="30B96A80"/>
    <w:rsid w:val="31A27A28"/>
    <w:rsid w:val="31A831E0"/>
    <w:rsid w:val="31C66EC5"/>
    <w:rsid w:val="32271056"/>
    <w:rsid w:val="322E1761"/>
    <w:rsid w:val="32F55B7E"/>
    <w:rsid w:val="330469DC"/>
    <w:rsid w:val="33881EEB"/>
    <w:rsid w:val="33FA289F"/>
    <w:rsid w:val="340D4B70"/>
    <w:rsid w:val="34681F9A"/>
    <w:rsid w:val="358D4CC3"/>
    <w:rsid w:val="35C67F79"/>
    <w:rsid w:val="35D00DF7"/>
    <w:rsid w:val="36C9283B"/>
    <w:rsid w:val="372704C2"/>
    <w:rsid w:val="37C06C6F"/>
    <w:rsid w:val="3806412E"/>
    <w:rsid w:val="3825367C"/>
    <w:rsid w:val="3840494C"/>
    <w:rsid w:val="384369FD"/>
    <w:rsid w:val="38972D7F"/>
    <w:rsid w:val="38C20ECB"/>
    <w:rsid w:val="39853A08"/>
    <w:rsid w:val="39DB5E8B"/>
    <w:rsid w:val="39FC21BB"/>
    <w:rsid w:val="3A2B3BD2"/>
    <w:rsid w:val="3A570783"/>
    <w:rsid w:val="3A82707E"/>
    <w:rsid w:val="3AB17101"/>
    <w:rsid w:val="3B1D3741"/>
    <w:rsid w:val="3B2319C9"/>
    <w:rsid w:val="3B43394A"/>
    <w:rsid w:val="3BFA15F2"/>
    <w:rsid w:val="3C4D31A2"/>
    <w:rsid w:val="3C746980"/>
    <w:rsid w:val="3C756255"/>
    <w:rsid w:val="3CB46D7D"/>
    <w:rsid w:val="3D154934"/>
    <w:rsid w:val="3D1617E6"/>
    <w:rsid w:val="3D1630B0"/>
    <w:rsid w:val="3DE4387D"/>
    <w:rsid w:val="3E98235C"/>
    <w:rsid w:val="3EC6260F"/>
    <w:rsid w:val="3EE13F16"/>
    <w:rsid w:val="3EF679E5"/>
    <w:rsid w:val="3F76250C"/>
    <w:rsid w:val="3FBE7F13"/>
    <w:rsid w:val="3FD324F1"/>
    <w:rsid w:val="400D7F7B"/>
    <w:rsid w:val="40152228"/>
    <w:rsid w:val="40154F8C"/>
    <w:rsid w:val="40B91AE2"/>
    <w:rsid w:val="40D047EA"/>
    <w:rsid w:val="40F72913"/>
    <w:rsid w:val="422241F8"/>
    <w:rsid w:val="42350551"/>
    <w:rsid w:val="423B6BD6"/>
    <w:rsid w:val="42454848"/>
    <w:rsid w:val="4250579A"/>
    <w:rsid w:val="426E2B33"/>
    <w:rsid w:val="427A5540"/>
    <w:rsid w:val="429C29ED"/>
    <w:rsid w:val="42AC4237"/>
    <w:rsid w:val="42B72D90"/>
    <w:rsid w:val="42C929F1"/>
    <w:rsid w:val="42EA3D57"/>
    <w:rsid w:val="43A56600"/>
    <w:rsid w:val="43BD799C"/>
    <w:rsid w:val="43E80065"/>
    <w:rsid w:val="43FF654F"/>
    <w:rsid w:val="441F2A66"/>
    <w:rsid w:val="4440544D"/>
    <w:rsid w:val="44414863"/>
    <w:rsid w:val="445A0EBB"/>
    <w:rsid w:val="448432E2"/>
    <w:rsid w:val="44D4651B"/>
    <w:rsid w:val="44E150AC"/>
    <w:rsid w:val="44E84FB1"/>
    <w:rsid w:val="450E5A3D"/>
    <w:rsid w:val="45221A31"/>
    <w:rsid w:val="4591538C"/>
    <w:rsid w:val="45A060A7"/>
    <w:rsid w:val="45A25BB2"/>
    <w:rsid w:val="45E71F71"/>
    <w:rsid w:val="46A23069"/>
    <w:rsid w:val="46B10F69"/>
    <w:rsid w:val="4763404B"/>
    <w:rsid w:val="486852FA"/>
    <w:rsid w:val="48AF5C8A"/>
    <w:rsid w:val="49045422"/>
    <w:rsid w:val="496A6B29"/>
    <w:rsid w:val="49F15A4F"/>
    <w:rsid w:val="4A3104EE"/>
    <w:rsid w:val="4A6312D1"/>
    <w:rsid w:val="4A9B2152"/>
    <w:rsid w:val="4B101917"/>
    <w:rsid w:val="4B8D0E2D"/>
    <w:rsid w:val="4B971FC5"/>
    <w:rsid w:val="4BA9274B"/>
    <w:rsid w:val="4BB46130"/>
    <w:rsid w:val="4C3D0B62"/>
    <w:rsid w:val="4CB7264B"/>
    <w:rsid w:val="4CEF5BAF"/>
    <w:rsid w:val="4D7D3A4A"/>
    <w:rsid w:val="4D850ADA"/>
    <w:rsid w:val="4D9C5FC5"/>
    <w:rsid w:val="4DE578A8"/>
    <w:rsid w:val="4E930995"/>
    <w:rsid w:val="4F8F2829"/>
    <w:rsid w:val="4FB93093"/>
    <w:rsid w:val="504E2268"/>
    <w:rsid w:val="51360454"/>
    <w:rsid w:val="51FD4E19"/>
    <w:rsid w:val="523D1183"/>
    <w:rsid w:val="53033E94"/>
    <w:rsid w:val="53351E16"/>
    <w:rsid w:val="5385704A"/>
    <w:rsid w:val="53987183"/>
    <w:rsid w:val="54160EF8"/>
    <w:rsid w:val="543D36A4"/>
    <w:rsid w:val="5448127D"/>
    <w:rsid w:val="548F1912"/>
    <w:rsid w:val="55280312"/>
    <w:rsid w:val="55303AEA"/>
    <w:rsid w:val="55657708"/>
    <w:rsid w:val="55B47996"/>
    <w:rsid w:val="55D244CE"/>
    <w:rsid w:val="561D139E"/>
    <w:rsid w:val="570C6233"/>
    <w:rsid w:val="57F42634"/>
    <w:rsid w:val="58620795"/>
    <w:rsid w:val="5864641D"/>
    <w:rsid w:val="5995344C"/>
    <w:rsid w:val="5A5627B7"/>
    <w:rsid w:val="5A691DBF"/>
    <w:rsid w:val="5A752E0B"/>
    <w:rsid w:val="5B4D072D"/>
    <w:rsid w:val="5B547321"/>
    <w:rsid w:val="5B581A90"/>
    <w:rsid w:val="5B840F72"/>
    <w:rsid w:val="5B8B2BF4"/>
    <w:rsid w:val="5BD20B76"/>
    <w:rsid w:val="5BF40AEC"/>
    <w:rsid w:val="5C8A33AB"/>
    <w:rsid w:val="5C8A7A34"/>
    <w:rsid w:val="5DA54D35"/>
    <w:rsid w:val="5E4D4776"/>
    <w:rsid w:val="5F0E6369"/>
    <w:rsid w:val="5F555D46"/>
    <w:rsid w:val="5FA60862"/>
    <w:rsid w:val="602B518E"/>
    <w:rsid w:val="60495328"/>
    <w:rsid w:val="6090130A"/>
    <w:rsid w:val="60B23606"/>
    <w:rsid w:val="60DA29A7"/>
    <w:rsid w:val="60F577E0"/>
    <w:rsid w:val="610B7306"/>
    <w:rsid w:val="614C44B8"/>
    <w:rsid w:val="62C220C3"/>
    <w:rsid w:val="62D505D7"/>
    <w:rsid w:val="63952BB5"/>
    <w:rsid w:val="64C74F27"/>
    <w:rsid w:val="65622F6B"/>
    <w:rsid w:val="65E507C2"/>
    <w:rsid w:val="66055487"/>
    <w:rsid w:val="66265A06"/>
    <w:rsid w:val="66432D9C"/>
    <w:rsid w:val="665969A9"/>
    <w:rsid w:val="66F67E0E"/>
    <w:rsid w:val="6743336C"/>
    <w:rsid w:val="6750787A"/>
    <w:rsid w:val="67553EFC"/>
    <w:rsid w:val="67A92CBE"/>
    <w:rsid w:val="67F5319A"/>
    <w:rsid w:val="6837248C"/>
    <w:rsid w:val="685F19E3"/>
    <w:rsid w:val="687156D7"/>
    <w:rsid w:val="68AB09A4"/>
    <w:rsid w:val="68F04190"/>
    <w:rsid w:val="69016BAE"/>
    <w:rsid w:val="697B4655"/>
    <w:rsid w:val="698C108B"/>
    <w:rsid w:val="6A0236F7"/>
    <w:rsid w:val="6A227E13"/>
    <w:rsid w:val="6A256AD2"/>
    <w:rsid w:val="6A49148C"/>
    <w:rsid w:val="6A7A1ED3"/>
    <w:rsid w:val="6A82638A"/>
    <w:rsid w:val="6ACD532A"/>
    <w:rsid w:val="6B7400A5"/>
    <w:rsid w:val="6BAC7F04"/>
    <w:rsid w:val="6BD91AAD"/>
    <w:rsid w:val="6BF75B1B"/>
    <w:rsid w:val="6C4222EE"/>
    <w:rsid w:val="6CB56076"/>
    <w:rsid w:val="6D2C1D2E"/>
    <w:rsid w:val="6D741A8D"/>
    <w:rsid w:val="6D8124F7"/>
    <w:rsid w:val="6E434E64"/>
    <w:rsid w:val="6E5813AF"/>
    <w:rsid w:val="6E606344"/>
    <w:rsid w:val="6ECD7637"/>
    <w:rsid w:val="6F3F5C89"/>
    <w:rsid w:val="6F5000CE"/>
    <w:rsid w:val="6F834808"/>
    <w:rsid w:val="6FDA32FF"/>
    <w:rsid w:val="6FF934E4"/>
    <w:rsid w:val="70E22485"/>
    <w:rsid w:val="713C6B66"/>
    <w:rsid w:val="71655048"/>
    <w:rsid w:val="71E62861"/>
    <w:rsid w:val="72007C89"/>
    <w:rsid w:val="72DB3D94"/>
    <w:rsid w:val="741A501A"/>
    <w:rsid w:val="745F66AB"/>
    <w:rsid w:val="74A00127"/>
    <w:rsid w:val="74C11DBF"/>
    <w:rsid w:val="75050630"/>
    <w:rsid w:val="75455AC7"/>
    <w:rsid w:val="764650CA"/>
    <w:rsid w:val="768865A9"/>
    <w:rsid w:val="76B949B4"/>
    <w:rsid w:val="76D96E05"/>
    <w:rsid w:val="76F91D77"/>
    <w:rsid w:val="770B16B4"/>
    <w:rsid w:val="77351123"/>
    <w:rsid w:val="773B116D"/>
    <w:rsid w:val="77D00208"/>
    <w:rsid w:val="786A5C95"/>
    <w:rsid w:val="7880434D"/>
    <w:rsid w:val="78A23968"/>
    <w:rsid w:val="7967434B"/>
    <w:rsid w:val="7AD16771"/>
    <w:rsid w:val="7B53073C"/>
    <w:rsid w:val="7B754FDD"/>
    <w:rsid w:val="7BE544EC"/>
    <w:rsid w:val="7CF2547A"/>
    <w:rsid w:val="7D4A23E3"/>
    <w:rsid w:val="7DAC3A9C"/>
    <w:rsid w:val="7E597CD7"/>
    <w:rsid w:val="7E805F67"/>
    <w:rsid w:val="7ECA375E"/>
    <w:rsid w:val="7FE42AA2"/>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autoRedefine/>
    <w:qFormat/>
    <w:uiPriority w:val="0"/>
    <w:pPr>
      <w:keepNext/>
      <w:outlineLvl w:val="0"/>
    </w:pPr>
    <w:rPr>
      <w:rFonts w:ascii="仿宋_GB2312" w:hAnsi="宋体" w:eastAsia="仿宋_GB2312"/>
      <w:b/>
      <w:kern w:val="2"/>
      <w:sz w:val="32"/>
    </w:rPr>
  </w:style>
  <w:style w:type="paragraph" w:styleId="4">
    <w:name w:val="heading 2"/>
    <w:basedOn w:val="1"/>
    <w:next w:val="1"/>
    <w:autoRedefine/>
    <w:qFormat/>
    <w:uiPriority w:val="0"/>
    <w:pPr>
      <w:keepNext/>
      <w:keepLines/>
      <w:widowControl/>
      <w:spacing w:before="260" w:after="260"/>
      <w:ind w:left="284"/>
      <w:jc w:val="left"/>
      <w:outlineLvl w:val="1"/>
    </w:pPr>
    <w:rPr>
      <w:rFonts w:ascii="Arial" w:hAnsi="Arial"/>
      <w:b/>
      <w:bCs/>
      <w:sz w:val="28"/>
      <w:szCs w:val="32"/>
    </w:rPr>
  </w:style>
  <w:style w:type="paragraph" w:styleId="5">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6">
    <w:name w:val="heading 4"/>
    <w:basedOn w:val="1"/>
    <w:next w:val="1"/>
    <w:autoRedefine/>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无间隔1"/>
    <w:qFormat/>
    <w:uiPriority w:val="0"/>
    <w:pPr>
      <w:widowControl w:val="0"/>
      <w:jc w:val="both"/>
    </w:pPr>
    <w:rPr>
      <w:rFonts w:ascii="Calibri" w:hAnsi="Calibri" w:eastAsia="宋体" w:cs="Times New Roman"/>
      <w:kern w:val="2"/>
      <w:sz w:val="21"/>
      <w:szCs w:val="22"/>
      <w:lang w:val="en-US" w:eastAsia="zh-CN" w:bidi="ar-SA"/>
    </w:rPr>
  </w:style>
  <w:style w:type="paragraph" w:styleId="7">
    <w:name w:val="Normal Indent"/>
    <w:basedOn w:val="1"/>
    <w:link w:val="43"/>
    <w:autoRedefine/>
    <w:qFormat/>
    <w:uiPriority w:val="0"/>
    <w:pPr>
      <w:spacing w:line="300" w:lineRule="auto"/>
      <w:ind w:firstLine="420" w:firstLineChars="200"/>
    </w:pPr>
    <w:rPr>
      <w:rFonts w:ascii="Times New Roman"/>
      <w:kern w:val="2"/>
      <w:sz w:val="21"/>
      <w:szCs w:val="24"/>
    </w:rPr>
  </w:style>
  <w:style w:type="paragraph" w:styleId="8">
    <w:name w:val="annotation text"/>
    <w:basedOn w:val="1"/>
    <w:link w:val="45"/>
    <w:qFormat/>
    <w:uiPriority w:val="0"/>
    <w:pPr>
      <w:jc w:val="left"/>
    </w:pPr>
  </w:style>
  <w:style w:type="paragraph" w:styleId="9">
    <w:name w:val="Body Text 3"/>
    <w:basedOn w:val="1"/>
    <w:autoRedefine/>
    <w:qFormat/>
    <w:uiPriority w:val="0"/>
    <w:pPr>
      <w:jc w:val="center"/>
    </w:pPr>
    <w:rPr>
      <w:rFonts w:ascii="Times New Roman"/>
      <w:b/>
      <w:spacing w:val="-20"/>
      <w:w w:val="110"/>
      <w:kern w:val="2"/>
      <w:sz w:val="52"/>
    </w:rPr>
  </w:style>
  <w:style w:type="paragraph" w:styleId="10">
    <w:name w:val="Body Text"/>
    <w:basedOn w:val="1"/>
    <w:next w:val="1"/>
    <w:autoRedefine/>
    <w:qFormat/>
    <w:uiPriority w:val="0"/>
    <w:pPr>
      <w:spacing w:after="120"/>
    </w:pPr>
    <w:rPr>
      <w:rFonts w:ascii="Times New Roman"/>
      <w:kern w:val="2"/>
      <w:sz w:val="21"/>
    </w:rPr>
  </w:style>
  <w:style w:type="paragraph" w:styleId="11">
    <w:name w:val="Body Text Indent"/>
    <w:basedOn w:val="1"/>
    <w:autoRedefine/>
    <w:qFormat/>
    <w:uiPriority w:val="0"/>
    <w:pPr>
      <w:ind w:left="1083" w:leftChars="30" w:hanging="1020" w:hangingChars="425"/>
    </w:pPr>
    <w:rPr>
      <w:rFonts w:hAnsi="宋体"/>
    </w:rPr>
  </w:style>
  <w:style w:type="paragraph" w:styleId="12">
    <w:name w:val="index 4"/>
    <w:basedOn w:val="1"/>
    <w:next w:val="1"/>
    <w:autoRedefine/>
    <w:unhideWhenUsed/>
    <w:qFormat/>
    <w:uiPriority w:val="99"/>
    <w:pPr>
      <w:ind w:left="428" w:firstLine="140"/>
    </w:pPr>
  </w:style>
  <w:style w:type="paragraph" w:styleId="13">
    <w:name w:val="Plain Text"/>
    <w:basedOn w:val="1"/>
    <w:autoRedefine/>
    <w:qFormat/>
    <w:uiPriority w:val="0"/>
    <w:rPr>
      <w:rFonts w:hAnsi="Courier New"/>
      <w:kern w:val="2"/>
      <w:sz w:val="21"/>
    </w:rPr>
  </w:style>
  <w:style w:type="paragraph" w:styleId="14">
    <w:name w:val="Date"/>
    <w:basedOn w:val="1"/>
    <w:next w:val="1"/>
    <w:autoRedefine/>
    <w:qFormat/>
    <w:uiPriority w:val="0"/>
    <w:rPr>
      <w:rFonts w:ascii="Times New Roman"/>
      <w:kern w:val="2"/>
      <w:sz w:val="28"/>
    </w:rPr>
  </w:style>
  <w:style w:type="paragraph" w:styleId="15">
    <w:name w:val="Body Text Indent 2"/>
    <w:basedOn w:val="1"/>
    <w:autoRedefine/>
    <w:qFormat/>
    <w:uiPriority w:val="99"/>
    <w:pPr>
      <w:widowControl/>
      <w:spacing w:after="120" w:line="480" w:lineRule="auto"/>
      <w:ind w:left="420" w:leftChars="200"/>
      <w:jc w:val="left"/>
    </w:pPr>
    <w:rPr>
      <w:rFonts w:ascii="Times New Roman"/>
      <w:sz w:val="20"/>
    </w:rPr>
  </w:style>
  <w:style w:type="paragraph" w:styleId="16">
    <w:name w:val="Balloon Text"/>
    <w:basedOn w:val="1"/>
    <w:link w:val="47"/>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rFonts w:ascii="Times New Roman"/>
      <w:kern w:val="2"/>
      <w:sz w:val="18"/>
      <w:szCs w:val="18"/>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9">
    <w:name w:val="toc 1"/>
    <w:basedOn w:val="1"/>
    <w:next w:val="1"/>
    <w:autoRedefine/>
    <w:unhideWhenUsed/>
    <w:qFormat/>
    <w:uiPriority w:val="0"/>
  </w:style>
  <w:style w:type="paragraph" w:styleId="20">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21">
    <w:name w:val="toc 2"/>
    <w:basedOn w:val="1"/>
    <w:next w:val="1"/>
    <w:autoRedefine/>
    <w:unhideWhenUsed/>
    <w:qFormat/>
    <w:uiPriority w:val="0"/>
    <w:pPr>
      <w:ind w:left="420" w:leftChars="200"/>
    </w:pPr>
  </w:style>
  <w:style w:type="paragraph" w:styleId="22">
    <w:name w:val="Normal (Web)"/>
    <w:basedOn w:val="1"/>
    <w:autoRedefine/>
    <w:qFormat/>
    <w:uiPriority w:val="0"/>
    <w:pPr>
      <w:widowControl/>
      <w:spacing w:before="100" w:beforeAutospacing="1" w:after="100" w:afterAutospacing="1"/>
      <w:jc w:val="left"/>
    </w:pPr>
    <w:rPr>
      <w:rFonts w:hAnsi="宋体"/>
      <w:szCs w:val="24"/>
    </w:rPr>
  </w:style>
  <w:style w:type="paragraph" w:styleId="23">
    <w:name w:val="annotation subject"/>
    <w:basedOn w:val="8"/>
    <w:next w:val="8"/>
    <w:link w:val="46"/>
    <w:qFormat/>
    <w:uiPriority w:val="0"/>
    <w:rPr>
      <w:b/>
      <w:bCs/>
    </w:rPr>
  </w:style>
  <w:style w:type="paragraph" w:styleId="24">
    <w:name w:val="Body Text First Indent"/>
    <w:basedOn w:val="10"/>
    <w:next w:val="25"/>
    <w:autoRedefine/>
    <w:qFormat/>
    <w:uiPriority w:val="0"/>
    <w:pPr>
      <w:adjustRightInd w:val="0"/>
      <w:ind w:firstLine="420"/>
      <w:jc w:val="left"/>
      <w:textAlignment w:val="baseline"/>
    </w:pPr>
    <w:rPr>
      <w:b/>
      <w:sz w:val="21"/>
    </w:rPr>
  </w:style>
  <w:style w:type="paragraph" w:styleId="25">
    <w:name w:val="Body Text First Indent 2"/>
    <w:basedOn w:val="11"/>
    <w:autoRedefine/>
    <w:qFormat/>
    <w:uiPriority w:val="0"/>
    <w:pPr>
      <w:spacing w:after="120"/>
      <w:ind w:left="420" w:leftChars="200" w:firstLine="420"/>
    </w:pPr>
    <w:rPr>
      <w:sz w:val="21"/>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autoRedefine/>
    <w:qFormat/>
    <w:uiPriority w:val="0"/>
    <w:rPr>
      <w:b/>
      <w:bCs/>
    </w:rPr>
  </w:style>
  <w:style w:type="character" w:styleId="30">
    <w:name w:val="page number"/>
    <w:basedOn w:val="28"/>
    <w:autoRedefine/>
    <w:qFormat/>
    <w:uiPriority w:val="0"/>
  </w:style>
  <w:style w:type="character" w:styleId="31">
    <w:name w:val="Hyperlink"/>
    <w:autoRedefine/>
    <w:qFormat/>
    <w:uiPriority w:val="0"/>
    <w:rPr>
      <w:color w:val="333333"/>
      <w:u w:val="single"/>
    </w:rPr>
  </w:style>
  <w:style w:type="character" w:styleId="32">
    <w:name w:val="annotation reference"/>
    <w:basedOn w:val="28"/>
    <w:qFormat/>
    <w:uiPriority w:val="0"/>
    <w:rPr>
      <w:sz w:val="21"/>
      <w:szCs w:val="21"/>
    </w:rPr>
  </w:style>
  <w:style w:type="paragraph" w:customStyle="1" w:styleId="33">
    <w:name w:val="font5"/>
    <w:basedOn w:val="1"/>
    <w:autoRedefine/>
    <w:qFormat/>
    <w:uiPriority w:val="0"/>
    <w:pPr>
      <w:widowControl/>
      <w:spacing w:before="100" w:beforeAutospacing="1" w:after="100" w:afterAutospacing="1"/>
      <w:jc w:val="left"/>
    </w:pPr>
    <w:rPr>
      <w:rFonts w:hint="eastAsia" w:hAnsi="宋体"/>
    </w:rPr>
  </w:style>
  <w:style w:type="paragraph" w:customStyle="1" w:styleId="34">
    <w:name w:val="正文(首行缩进)"/>
    <w:autoRedefine/>
    <w:qFormat/>
    <w:uiPriority w:val="0"/>
    <w:pPr>
      <w:spacing w:line="420" w:lineRule="atLeast"/>
      <w:ind w:firstLine="200" w:firstLineChars="200"/>
      <w:jc w:val="both"/>
    </w:pPr>
    <w:rPr>
      <w:rFonts w:ascii="Times New Roman" w:hAnsi="Times New Roman" w:eastAsia="仿宋_GB2312" w:cs="Times New Roman"/>
      <w:spacing w:val="2"/>
      <w:kern w:val="24"/>
      <w:sz w:val="24"/>
      <w:szCs w:val="22"/>
      <w:lang w:val="en-US" w:eastAsia="zh-CN" w:bidi="ar-SA"/>
    </w:rPr>
  </w:style>
  <w:style w:type="paragraph" w:customStyle="1" w:styleId="35">
    <w:name w:val="列出段落1"/>
    <w:basedOn w:val="1"/>
    <w:autoRedefine/>
    <w:qFormat/>
    <w:uiPriority w:val="34"/>
    <w:pPr>
      <w:ind w:firstLine="420" w:firstLineChars="200"/>
    </w:pPr>
  </w:style>
  <w:style w:type="paragraph" w:customStyle="1" w:styleId="36">
    <w:name w:val="_Style 17"/>
    <w:basedOn w:val="3"/>
    <w:next w:val="1"/>
    <w:autoRedefine/>
    <w:qFormat/>
    <w:uiPriority w:val="0"/>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37">
    <w:name w:val="Char1"/>
    <w:basedOn w:val="1"/>
    <w:autoRedefine/>
    <w:qFormat/>
    <w:uiPriority w:val="0"/>
    <w:pPr>
      <w:tabs>
        <w:tab w:val="left" w:pos="360"/>
      </w:tabs>
      <w:ind w:left="360" w:hanging="360" w:hangingChars="200"/>
    </w:pPr>
    <w:rPr>
      <w:szCs w:val="24"/>
    </w:rPr>
  </w:style>
  <w:style w:type="paragraph" w:customStyle="1" w:styleId="38">
    <w:name w:val="列出段落2"/>
    <w:basedOn w:val="1"/>
    <w:autoRedefine/>
    <w:qFormat/>
    <w:uiPriority w:val="34"/>
    <w:pPr>
      <w:ind w:firstLine="420" w:firstLineChars="200"/>
    </w:pPr>
  </w:style>
  <w:style w:type="paragraph" w:customStyle="1" w:styleId="39">
    <w:name w:val="彩色列表1"/>
    <w:basedOn w:val="1"/>
    <w:autoRedefine/>
    <w:qFormat/>
    <w:uiPriority w:val="34"/>
    <w:pPr>
      <w:ind w:firstLine="420" w:firstLineChars="200"/>
    </w:pPr>
    <w:rPr>
      <w:rFonts w:ascii="Calibri" w:hAnsi="Calibri"/>
      <w:szCs w:val="22"/>
    </w:rPr>
  </w:style>
  <w:style w:type="paragraph" w:customStyle="1" w:styleId="40">
    <w:name w:val="列出段落11"/>
    <w:basedOn w:val="1"/>
    <w:autoRedefine/>
    <w:qFormat/>
    <w:uiPriority w:val="34"/>
    <w:pPr>
      <w:ind w:firstLine="420" w:firstLineChars="200"/>
    </w:pPr>
    <w:rPr>
      <w:rFonts w:ascii="Calibri" w:hAnsi="Calibri"/>
      <w:szCs w:val="22"/>
    </w:rPr>
  </w:style>
  <w:style w:type="paragraph" w:customStyle="1" w:styleId="4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表格"/>
    <w:basedOn w:val="1"/>
    <w:qFormat/>
    <w:uiPriority w:val="0"/>
    <w:pPr>
      <w:spacing w:line="360" w:lineRule="auto"/>
      <w:jc w:val="center"/>
    </w:pPr>
    <w:rPr>
      <w:rFonts w:hAnsi="宋体" w:cs="宋体"/>
    </w:rPr>
  </w:style>
  <w:style w:type="character" w:customStyle="1" w:styleId="43">
    <w:name w:val="正文缩进 字符"/>
    <w:link w:val="7"/>
    <w:qFormat/>
    <w:uiPriority w:val="0"/>
    <w:rPr>
      <w:rFonts w:ascii="Times New Roman"/>
      <w:kern w:val="2"/>
      <w:sz w:val="21"/>
      <w:szCs w:val="24"/>
    </w:rPr>
  </w:style>
  <w:style w:type="paragraph" w:customStyle="1" w:styleId="44">
    <w:name w:val="Table Paragraph"/>
    <w:basedOn w:val="1"/>
    <w:qFormat/>
    <w:uiPriority w:val="1"/>
    <w:pPr>
      <w:autoSpaceDE w:val="0"/>
      <w:autoSpaceDN w:val="0"/>
      <w:jc w:val="left"/>
    </w:pPr>
    <w:rPr>
      <w:rFonts w:hAnsi="宋体" w:cs="宋体"/>
      <w:sz w:val="22"/>
      <w:szCs w:val="22"/>
      <w:lang w:val="zh-CN" w:bidi="zh-CN"/>
    </w:rPr>
  </w:style>
  <w:style w:type="character" w:customStyle="1" w:styleId="45">
    <w:name w:val="批注文字 字符"/>
    <w:basedOn w:val="28"/>
    <w:link w:val="8"/>
    <w:qFormat/>
    <w:uiPriority w:val="0"/>
    <w:rPr>
      <w:rFonts w:ascii="宋体"/>
      <w:sz w:val="24"/>
    </w:rPr>
  </w:style>
  <w:style w:type="character" w:customStyle="1" w:styleId="46">
    <w:name w:val="批注主题 字符"/>
    <w:basedOn w:val="45"/>
    <w:link w:val="23"/>
    <w:qFormat/>
    <w:uiPriority w:val="0"/>
    <w:rPr>
      <w:rFonts w:ascii="宋体"/>
      <w:b/>
      <w:bCs/>
      <w:sz w:val="24"/>
    </w:rPr>
  </w:style>
  <w:style w:type="character" w:customStyle="1" w:styleId="47">
    <w:name w:val="批注框文本 字符"/>
    <w:basedOn w:val="28"/>
    <w:link w:val="16"/>
    <w:qFormat/>
    <w:uiPriority w:val="0"/>
    <w:rPr>
      <w:rFonts w:ascii="宋体"/>
      <w:sz w:val="18"/>
      <w:szCs w:val="18"/>
    </w:rPr>
  </w:style>
  <w:style w:type="character" w:customStyle="1" w:styleId="48">
    <w:name w:val="font41"/>
    <w:basedOn w:val="28"/>
    <w:qFormat/>
    <w:uiPriority w:val="0"/>
    <w:rPr>
      <w:rFonts w:hint="eastAsia" w:ascii="等线" w:hAnsi="等线" w:eastAsia="等线" w:cs="等线"/>
      <w:color w:val="FF0000"/>
      <w:sz w:val="22"/>
      <w:szCs w:val="22"/>
      <w:u w:val="none"/>
    </w:rPr>
  </w:style>
  <w:style w:type="character" w:customStyle="1" w:styleId="49">
    <w:name w:val="font01"/>
    <w:basedOn w:val="28"/>
    <w:qFormat/>
    <w:uiPriority w:val="0"/>
    <w:rPr>
      <w:rFonts w:hint="eastAsia" w:ascii="等线" w:hAnsi="等线" w:eastAsia="等线" w:cs="等线"/>
      <w:color w:val="000000"/>
      <w:sz w:val="22"/>
      <w:szCs w:val="22"/>
      <w:u w:val="none"/>
    </w:rPr>
  </w:style>
  <w:style w:type="character" w:customStyle="1" w:styleId="50">
    <w:name w:val="font51"/>
    <w:basedOn w:val="28"/>
    <w:qFormat/>
    <w:uiPriority w:val="0"/>
    <w:rPr>
      <w:rFonts w:ascii="Arial" w:hAnsi="Arial" w:cs="Arial"/>
      <w:color w:val="FF0000"/>
      <w:sz w:val="22"/>
      <w:szCs w:val="22"/>
      <w:u w:val="none"/>
    </w:rPr>
  </w:style>
  <w:style w:type="character" w:customStyle="1" w:styleId="51">
    <w:name w:val="font61"/>
    <w:basedOn w:val="28"/>
    <w:qFormat/>
    <w:uiPriority w:val="0"/>
    <w:rPr>
      <w:rFonts w:hint="eastAsia" w:ascii="宋体" w:hAnsi="宋体" w:eastAsia="宋体" w:cs="宋体"/>
      <w:color w:val="000000"/>
      <w:sz w:val="20"/>
      <w:szCs w:val="20"/>
      <w:u w:val="single"/>
    </w:rPr>
  </w:style>
  <w:style w:type="paragraph" w:customStyle="1" w:styleId="52">
    <w:name w:val="null3"/>
    <w:hidden/>
    <w:qFormat/>
    <w:uiPriority w:val="0"/>
    <w:rPr>
      <w:rFonts w:hint="eastAsia" w:asciiTheme="minorHAnsi" w:hAnsiTheme="minorHAnsi" w:eastAsiaTheme="minorEastAsia" w:cstheme="minorBidi"/>
      <w:lang w:val="en-US" w:eastAsia="zh-Hans"/>
    </w:rPr>
  </w:style>
  <w:style w:type="paragraph" w:customStyle="1" w:styleId="53">
    <w:name w:val="标题 41"/>
    <w:basedOn w:val="1"/>
    <w:qFormat/>
    <w:uiPriority w:val="1"/>
    <w:pPr>
      <w:ind w:left="1745"/>
      <w:jc w:val="left"/>
      <w:outlineLvl w:val="4"/>
    </w:pPr>
    <w:rPr>
      <w:rFonts w:ascii="宋体" w:hAnsi="宋体" w:eastAsia="宋体"/>
      <w:kern w:val="0"/>
      <w:sz w:val="26"/>
      <w:szCs w:val="26"/>
      <w:lang w:eastAsia="en-US"/>
    </w:rPr>
  </w:style>
  <w:style w:type="character" w:customStyle="1" w:styleId="54">
    <w:name w:val="font31"/>
    <w:basedOn w:val="28"/>
    <w:qFormat/>
    <w:uiPriority w:val="0"/>
    <w:rPr>
      <w:rFonts w:hint="eastAsia" w:ascii="仿宋" w:hAnsi="仿宋" w:eastAsia="仿宋" w:cs="仿宋"/>
      <w:b/>
      <w:color w:val="000000"/>
      <w:sz w:val="24"/>
      <w:szCs w:val="24"/>
      <w:u w:val="none"/>
    </w:rPr>
  </w:style>
  <w:style w:type="character" w:customStyle="1" w:styleId="55">
    <w:name w:val="font11"/>
    <w:basedOn w:val="28"/>
    <w:qFormat/>
    <w:uiPriority w:val="0"/>
    <w:rPr>
      <w:rFonts w:hint="eastAsia" w:ascii="仿宋" w:hAnsi="仿宋" w:eastAsia="仿宋" w:cs="仿宋"/>
      <w:b/>
      <w:color w:val="000000"/>
      <w:sz w:val="20"/>
      <w:szCs w:val="20"/>
      <w:u w:val="none"/>
    </w:rPr>
  </w:style>
  <w:style w:type="paragraph" w:customStyle="1" w:styleId="56">
    <w:name w:val="文档正文"/>
    <w:basedOn w:val="1"/>
    <w:qFormat/>
    <w:uiPriority w:val="0"/>
    <w:pPr>
      <w:adjustRightInd w:val="0"/>
      <w:spacing w:line="312" w:lineRule="atLeast"/>
      <w:ind w:firstLine="567"/>
      <w:textAlignment w:val="baseline"/>
    </w:pPr>
    <w:rPr>
      <w:rFonts w:ascii="长城仿宋" w:eastAsia="长城仿宋"/>
      <w:kern w:val="0"/>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327a9106-8a09-411e-9120-9209f1063169</errorID>
      <errorWord>西安市经济技术开发区</errorWord>
      <group>L1_Word</group>
      <groupName>字词问题</groupName>
      <ability>L2_Typo</ability>
      <abilityName>字词错误</abilityName>
      <candidateList>
        <item>西安经济技术开发区</item>
      </candidateList>
      <explain/>
      <paraID>38AD9394</paraID>
      <start>30</start>
      <end>40</end>
      <status>unmodified</status>
      <modifiedWord/>
      <trackRevisions>false</trackRevisions>
    </reviewItem>
    <reviewItem>
      <errorID>b93571fb-76f5-4354-b4ae-d472138dab39</errorID>
      <errorWord>2026年06月15日</errorWord>
      <group>L1_Knowledge</group>
      <groupName>知识性问题</groupName>
      <ability>L2_Time</ability>
      <abilityName>日期时间</abilityName>
      <candidateList>
        <item>2026年6月15日</item>
      </candidateList>
      <explain>根据日常书写习惯，月份一般会省略前导零。</explain>
      <paraID>38AD9394</paraID>
      <start>74</start>
      <end>85</end>
      <status>unmodified</status>
      <modifiedWord/>
      <trackRevisions>false</trackRevisions>
    </reviewItem>
    <reviewItem>
      <errorID>61667162-37ce-4d2b-973e-63f962e8f099</errorID>
      <errorWord>(</errorWord>
      <group>L1_Format</group>
      <groupName>格式问题</groupName>
      <ability>L2_HalfPunc_CN</ability>
      <abilityName>全半角检查</abilityName>
      <candidateList>
        <item>（</item>
      </candidateList>
      <explain>文本全半角错误。</explain>
      <paraID>1D021787</paraID>
      <start>4</start>
      <end>5</end>
      <status>unmodified</status>
      <modifiedWord/>
      <trackRevisions>false</trackRevisions>
    </reviewItem>
    <reviewItem>
      <errorID>bebb2511-a452-4bdd-959c-a7242634ad81</errorID>
      <errorWord>)</errorWord>
      <group>L1_Format</group>
      <groupName>格式问题</groupName>
      <ability>L2_HalfPunc_CN</ability>
      <abilityName>全半角检查</abilityName>
      <candidateList>
        <item>）</item>
      </candidateList>
      <explain>文本全半角错误。</explain>
      <paraID>1D021787</paraID>
      <start>20</start>
      <end>21</end>
      <status>unmodified</status>
      <modifiedWord/>
      <trackRevisions>false</trackRevisions>
    </reviewItem>
    <reviewItem>
      <errorID>4af856a3-3705-4daa-8409-ae9153f0558d</errorID>
      <errorWord>(</errorWord>
      <group>L1_Format</group>
      <groupName>格式问题</groupName>
      <ability>L2_HalfPunc_CN</ability>
      <abilityName>全半角检查</abilityName>
      <candidateList>
        <item>（</item>
      </candidateList>
      <explain>文本全半角错误。</explain>
      <paraID>4E2C0B79</paraID>
      <start>4</start>
      <end>5</end>
      <status>unmodified</status>
      <modifiedWord/>
      <trackRevisions>false</trackRevisions>
    </reviewItem>
    <reviewItem>
      <errorID>e180019b-839f-4df1-8432-aef6b3bc9802</errorID>
      <errorWord>)</errorWord>
      <group>L1_Format</group>
      <groupName>格式问题</groupName>
      <ability>L2_HalfPunc_CN</ability>
      <abilityName>全半角检查</abilityName>
      <candidateList>
        <item>）</item>
      </candidateList>
      <explain>文本全半角错误。</explain>
      <paraID>4E2C0B79</paraID>
      <start>6</start>
      <end>7</end>
      <status>unmodified</status>
      <modifiedWord/>
      <trackRevisions>false</trackRevisions>
    </reviewItem>
    <reviewItem>
      <errorID>355d9d96-dcbd-4dd8-ada5-c44dc7e76866</errorID>
      <errorWord>(</errorWord>
      <group>L1_Format</group>
      <groupName>格式问题</groupName>
      <ability>L2_HalfPunc_CN</ability>
      <abilityName>全半角检查</abilityName>
      <candidateList>
        <item>（</item>
      </candidateList>
      <explain>文本全半角错误。</explain>
      <paraID>5E956A48</paraID>
      <start>1</start>
      <end>2</end>
      <status>unmodified</status>
      <modifiedWord/>
      <trackRevisions>false</trackRevisions>
    </reviewItem>
    <reviewItem>
      <errorID>caf5c38e-abe3-42e3-b309-a59ff4985105</errorID>
      <errorWord>)</errorWord>
      <group>L1_Format</group>
      <groupName>格式问题</groupName>
      <ability>L2_HalfPunc_CN</ability>
      <abilityName>全半角检查</abilityName>
      <candidateList>
        <item>）</item>
      </candidateList>
      <explain>文本全半角错误。</explain>
      <paraID>5E956A48</paraID>
      <start>3</start>
      <end>4</end>
      <status>unmodified</status>
      <modifiedWord/>
      <trackRevisions>false</trackRevisions>
    </reviewItem>
    <reviewItem>
      <errorID>7cbd6be5-7227-4c39-98ee-8f09ff372aa0</errorID>
      <errorWord>;</errorWord>
      <group>L1_Format</group>
      <groupName>格式问题</groupName>
      <ability>L2_HalfPunc_CN</ability>
      <abilityName>全半角检查</abilityName>
      <candidateList>
        <item>；</item>
      </candidateList>
      <explain>文本全半角错误。</explain>
      <paraID>7F47D536</paraID>
      <start>25</start>
      <end>26</end>
      <status>unmodified</status>
      <modifiedWord/>
      <trackRevisions>false</trackRevisions>
    </reviewItem>
    <reviewItem>
      <errorID>25cd8dcd-b954-4ddb-bd85-be5e5f74d92e</errorID>
      <errorWord>(</errorWord>
      <group>L1_Format</group>
      <groupName>格式问题</groupName>
      <ability>L2_HalfPunc_CN</ability>
      <abilityName>全半角检查</abilityName>
      <candidateList>
        <item>（</item>
      </candidateList>
      <explain>文本全半角错误。</explain>
      <paraID>14976155</paraID>
      <start>4</start>
      <end>5</end>
      <status>unmodified</status>
      <modifiedWord/>
      <trackRevisions>false</trackRevisions>
    </reviewItem>
    <reviewItem>
      <errorID>f5868db6-ae52-4336-ab0e-b08f4e6f889d</errorID>
      <errorWord>)</errorWord>
      <group>L1_Format</group>
      <groupName>格式问题</groupName>
      <ability>L2_HalfPunc_CN</ability>
      <abilityName>全半角检查</abilityName>
      <candidateList>
        <item>）</item>
      </candidateList>
      <explain>文本全半角错误。</explain>
      <paraID>14976155</paraID>
      <start>20</start>
      <end>21</end>
      <status>unmodified</status>
      <modifiedWord/>
      <trackRevisions>false</trackRevisions>
    </reviewItem>
    <reviewItem>
      <errorID>7dda953e-cce3-48ce-998f-288d976c9a1a</errorID>
      <errorWord>:</errorWord>
      <group>L1_Format</group>
      <groupName>格式问题</groupName>
      <ability>L2_HalfPunc_CN</ability>
      <abilityName>全半角检查</abilityName>
      <candidateList>
        <item>：</item>
      </candidateList>
      <explain>文本全半角错误。</explain>
      <paraID>14976155</paraID>
      <start>39</start>
      <end>40</end>
      <status>unmodified</status>
      <modifiedWord/>
      <trackRevisions>false</trackRevisions>
    </reviewItem>
    <reviewItem>
      <errorID>67654423-6c56-4f69-a524-5ba92c0bb6d3</errorID>
      <errorWord>(</errorWord>
      <group>L1_Format</group>
      <groupName>格式问题</groupName>
      <ability>L2_HalfPunc_CN</ability>
      <abilityName>全半角检查</abilityName>
      <candidateList>
        <item>（</item>
      </candidateList>
      <explain>文本全半角错误。</explain>
      <paraID>3BEC4E6A</paraID>
      <start>4</start>
      <end>5</end>
      <status>unmodified</status>
      <modifiedWord/>
      <trackRevisions>false</trackRevisions>
    </reviewItem>
    <reviewItem>
      <errorID>3365799d-d0ae-4a5d-9534-0080cc2c1e5e</errorID>
      <errorWord>)</errorWord>
      <group>L1_Format</group>
      <groupName>格式问题</groupName>
      <ability>L2_HalfPunc_CN</ability>
      <abilityName>全半角检查</abilityName>
      <candidateList>
        <item>）</item>
      </candidateList>
      <explain>文本全半角错误。</explain>
      <paraID>3BEC4E6A</paraID>
      <start>20</start>
      <end>21</end>
      <status>unmodified</status>
      <modifiedWord/>
      <trackRevisions>false</trackRevisions>
    </reviewItem>
    <reviewItem>
      <errorID>c1e881b4-f7a7-490c-951a-a78353ed9b63</errorID>
      <errorWord>:</errorWord>
      <group>L1_Format</group>
      <groupName>格式问题</groupName>
      <ability>L2_HalfPunc_CN</ability>
      <abilityName>全半角检查</abilityName>
      <candidateList>
        <item>：</item>
      </candidateList>
      <explain>文本全半角错误。</explain>
      <paraID>3BEC4E6A</paraID>
      <start>29</start>
      <end>30</end>
      <status>unmodified</status>
      <modifiedWord/>
      <trackRevisions>false</trackRevisions>
    </reviewItem>
    <reviewItem>
      <errorID>28d6ea7e-a01c-4910-a989-cb7912f0cb5b</errorID>
      <errorWord>2026年06月03日</errorWord>
      <group>L1_Knowledge</group>
      <groupName>知识性问题</groupName>
      <ability>L2_Time</ability>
      <abilityName>日期时间</abilityName>
      <candidateList>
        <item>2026年6月3日</item>
      </candidateList>
      <explain>根据日常书写习惯，月份和日期一般会省略前导零。</explain>
      <paraID>36DAE72F</paraID>
      <start>4</start>
      <end>15</end>
      <status>unmodified</status>
      <modifiedWord/>
      <trackRevisions>false</trackRevisions>
    </reviewItem>
    <reviewItem>
      <errorID>134db3d2-805a-4c70-b6e7-54b84bdc277c</errorID>
      <errorWord>2026年06月09日</errorWord>
      <group>L1_Knowledge</group>
      <groupName>知识性问题</groupName>
      <ability>L2_Time</ability>
      <abilityName>日期时间</abilityName>
      <candidateList>
        <item>2026年6月9日</item>
      </candidateList>
      <explain>根据日常书写习惯，月份和日期一般会省略前导零。</explain>
      <paraID>36DAE72F</paraID>
      <start>18</start>
      <end>29</end>
      <status>unmodified</status>
      <modifiedWord/>
      <trackRevisions>false</trackRevisions>
    </reviewItem>
    <reviewItem>
      <errorID>4b3d978b-cbfa-4460-944f-ab597ac3e347</errorID>
      <errorWord>西安市经济技术开发区</errorWord>
      <group>L1_Word</group>
      <groupName>字词问题</groupName>
      <ability>L2_Typo</ability>
      <abilityName>字词错误</abilityName>
      <candidateList>
        <item>西安经济技术开发区</item>
      </candidateList>
      <explain/>
      <paraID>  6114D4</paraID>
      <start>6</start>
      <end>16</end>
      <status>unmodified</status>
      <modifiedWord/>
      <trackRevisions>false</trackRevisions>
    </reviewItem>
    <reviewItem>
      <errorID>fe158bf9-df9b-4e47-81e8-fa365f9500b8</errorID>
      <errorWord>2026年06月15日</errorWord>
      <group>L1_Knowledge</group>
      <groupName>知识性问题</groupName>
      <ability>L2_Time</ability>
      <abilityName>日期时间</abilityName>
      <candidateList>
        <item>2026年6月15日</item>
      </candidateList>
      <explain>根据日常书写习惯，月份一般会省略前导零。</explain>
      <paraID>1CFBC6E1</paraID>
      <start>6</start>
      <end>17</end>
      <status>unmodified</status>
      <modifiedWord/>
      <trackRevisions>false</trackRevisions>
    </reviewItem>
    <reviewItem>
      <errorID>425c6325-7be1-4fb0-8676-082ab2d72c66</errorID>
      <errorWord>西安市经济技术开发区</errorWord>
      <group>L1_Word</group>
      <groupName>字词问题</groupName>
      <ability>L2_Typo</ability>
      <abilityName>字词错误</abilityName>
      <candidateList>
        <item>西安经济技术开发区</item>
      </candidateList>
      <explain/>
      <paraID> D424671</paraID>
      <start>6</start>
      <end>16</end>
      <status>unmodified</status>
      <modifiedWord/>
      <trackRevisions>false</trackRevisions>
    </reviewItem>
    <reviewItem>
      <errorID>8bbc7000-2c98-49fa-8264-e071b665ccae</errorID>
      <errorWord>2026年06月15日</errorWord>
      <group>L1_Knowledge</group>
      <groupName>知识性问题</groupName>
      <ability>L2_Time</ability>
      <abilityName>日期时间</abilityName>
      <candidateList>
        <item>2026年6月15日</item>
      </candidateList>
      <explain>根据日常书写习惯，月份一般会省略前导零。</explain>
      <paraID>61C0C3FC</paraID>
      <start>4</start>
      <end>15</end>
      <status>unmodified</status>
      <modifiedWord/>
      <trackRevisions>false</trackRevisions>
    </reviewItem>
    <reviewItem>
      <errorID>6d985d5e-a438-409e-b062-508180cef615</errorID>
      <errorWord>西安市经济技术开发区</errorWord>
      <group>L1_Word</group>
      <groupName>字词问题</groupName>
      <ability>L2_Typo</ability>
      <abilityName>字词错误</abilityName>
      <candidateList>
        <item>西安经济技术开发区</item>
      </candidateList>
      <explain/>
      <paraID>796B7B7D</paraID>
      <start>6</start>
      <end>16</end>
      <status>unmodified</status>
      <modifiedWord/>
      <trackRevisions>false</trackRevisions>
    </reviewItem>
    <reviewItem>
      <errorID>3f8bf99a-5dbd-47a3-9638-bab86143a2dc</errorID>
      <errorWord>西安市经济技术开发区</errorWord>
      <group>L1_Word</group>
      <groupName>字词问题</groupName>
      <ability>L2_Typo</ability>
      <abilityName>字词错误</abilityName>
      <candidateList>
        <item>西安经济技术开发区</item>
      </candidateList>
      <explain/>
      <paraID>5E1C364C</paraID>
      <start>6</start>
      <end>16</end>
      <status>unmodified</status>
      <modifiedWord/>
      <trackRevisions>false</trackRevisions>
    </reviewItem>
    <reviewItem>
      <errorID>7902d3e5-28f4-47a5-b52e-2bba13ab2778</errorID>
      <errorWord>西安市经济技术开发区</errorWord>
      <group>L1_Word</group>
      <groupName>字词问题</groupName>
      <ability>L2_Typo</ability>
      <abilityName>字词错误</abilityName>
      <candidateList>
        <item>西安经济技术开发区</item>
      </candidateList>
      <explain/>
      <paraID>27C655CF</paraID>
      <start>14</start>
      <end>24</end>
      <status>unmodified</status>
      <modifiedWord/>
      <trackRevisions>false</trackRevisions>
    </reviewItem>
    <reviewItem>
      <errorID>1608321e-3f10-4712-8a6c-710afed0d937</errorID>
      <errorWord>:</errorWord>
      <group>L1_Format</group>
      <groupName>格式问题</groupName>
      <ability>L2_HalfPunc_CN</ability>
      <abilityName>全半角检查</abilityName>
      <candidateList>
        <item>：</item>
      </candidateList>
      <explain>文本全半角错误。</explain>
      <paraID> 2C09A06</paraID>
      <start>5</start>
      <end>6</end>
      <status>unmodified</status>
      <modifiedWord/>
      <trackRevisions>false</trackRevisions>
    </reviewItem>
    <reviewItem>
      <errorID>f88be607-15dc-48dc-a7d1-7337e5a6069b</errorID>
      <errorWord>文件的</errorWord>
      <group>L1_Word</group>
      <groupName>字词问题</groupName>
      <ability>L2_Typo</ability>
      <abilityName>字词错误</abilityName>
      <candidateList>
        <item>文件</item>
      </candidateList>
      <explain/>
      <paraID> 2C09A06</paraID>
      <start>12</start>
      <end>15</end>
      <status>unmodified</status>
      <modifiedWord/>
      <trackRevisions>false</trackRevisions>
    </reviewItem>
    <reviewItem>
      <errorID>a31d5f82-6a9f-4245-b3fc-a9d8dea45018</errorID>
      <errorWord>,</errorWord>
      <group>L1_Format</group>
      <groupName>格式问题</groupName>
      <ability>L2_HalfPunc_CN</ability>
      <abilityName>全半角检查</abilityName>
      <candidateList>
        <item>，</item>
      </candidateList>
      <explain>文本全半角错误。</explain>
      <paraID>560E535F</paraID>
      <start>8</start>
      <end>9</end>
      <status>unmodified</status>
      <modifiedWord/>
      <trackRevisions>false</trackRevisions>
    </reviewItem>
    <reviewItem>
      <errorID>95aa2952-0d32-4e87-be00-a3cbb3d3b9c1</errorID>
      <errorWord>,</errorWord>
      <group>L1_Format</group>
      <groupName>格式问题</groupName>
      <ability>L2_HalfPunc_CN</ability>
      <abilityName>全半角检查</abilityName>
      <candidateList>
        <item>，</item>
      </candidateList>
      <explain>文本全半角错误。</explain>
      <paraID>560E535F</paraID>
      <start>13</start>
      <end>14</end>
      <status>unmodified</status>
      <modifiedWord/>
      <trackRevisions>false</trackRevisions>
    </reviewItem>
    <reviewItem>
      <errorID>b829c445-5b4e-433e-a633-8c910d82342e</errorID>
      <errorWord>,</errorWord>
      <group>L1_Format</group>
      <groupName>格式问题</groupName>
      <ability>L2_HalfPunc_CN</ability>
      <abilityName>全半角检查</abilityName>
      <candidateList>
        <item>，</item>
      </candidateList>
      <explain>文本全半角错误。</explain>
      <paraID>560E535F</paraID>
      <start>21</start>
      <end>22</end>
      <status>unmodified</status>
      <modifiedWord/>
      <trackRevisions>false</trackRevisions>
    </reviewItem>
    <reviewItem>
      <errorID>22598cc8-1d64-4e54-a0bc-d33a768e1888</errorID>
      <errorWord>)</errorWord>
      <group>L1_Format</group>
      <groupName>格式问题</groupName>
      <ability>L2_HalfPunc_CN</ability>
      <abilityName>全半角检查</abilityName>
      <candidateList>
        <item>）</item>
      </candidateList>
      <explain>文本全半角错误。</explain>
      <paraID>560E535F</paraID>
      <start>49</start>
      <end>50</end>
      <status>unmodified</status>
      <modifiedWord/>
      <trackRevisions>false</trackRevisions>
    </reviewItem>
    <reviewItem>
      <errorID>267cead7-3708-4857-ac56-9c89519d4156</errorID>
      <errorWord>;</errorWord>
      <group>L1_Format</group>
      <groupName>格式问题</groupName>
      <ability>L2_HalfPunc_CN</ability>
      <abilityName>全半角检查</abilityName>
      <candidateList>
        <item>；</item>
      </candidateList>
      <explain>文本全半角错误。</explain>
      <paraID>1CADBBBC</paraID>
      <start>13</start>
      <end>14</end>
      <status>unmodified</status>
      <modifiedWord/>
      <trackRevisions>false</trackRevisions>
    </reviewItem>
    <reviewItem>
      <errorID>c9b63198-808a-40fe-997c-9cf0b79441bf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4EFF1550</paraID>
      <start>0</start>
      <end>2</end>
      <status>unmodified</status>
      <modifiedWord/>
      <trackRevisions>false</trackRevisions>
    </reviewItem>
    <reviewItem>
      <errorID>143939ff-3040-4b0c-81b7-fbb6e32e82c4</errorID>
      <errorWord>(</errorWord>
      <group>L1_Format</group>
      <groupName>格式问题</groupName>
      <ability>L2_HalfPunc_CN</ability>
      <abilityName>全半角检查</abilityName>
      <candidateList>
        <item>（</item>
      </candidateList>
      <explain>文本全半角错误。</explain>
      <paraID>65202CF8</paraID>
      <start>26</start>
      <end>27</end>
      <status>unmodified</status>
      <modifiedWord/>
      <trackRevisions>false</trackRevisions>
    </reviewItem>
    <reviewItem>
      <errorID>6c8c2983-3400-4e6c-8617-dd27d2095ee5</errorID>
      <errorWord>)</errorWord>
      <group>L1_Format</group>
      <groupName>格式问题</groupName>
      <ability>L2_HalfPunc_CN</ability>
      <abilityName>全半角检查</abilityName>
      <candidateList>
        <item>）</item>
      </candidateList>
      <explain>文本全半角错误。</explain>
      <paraID>65202CF8</paraID>
      <start>31</start>
      <end>32</end>
      <status>unmodified</status>
      <modifiedWord/>
      <trackRevisions>false</trackRevisions>
    </reviewItem>
    <reviewItem>
      <errorID>d15599d0-2fd2-4f69-b55f-9999e040b03a</errorID>
      <errorWord>西安市经济技术开发区</errorWord>
      <group>L1_Word</group>
      <groupName>字词问题</groupName>
      <ability>L2_Typo</ability>
      <abilityName>字词错误</abilityName>
      <candidateList>
        <item>西安经济技术开发区</item>
      </candidateList>
      <explain/>
      <paraID> 26F0045</paraID>
      <start>14</start>
      <end>24</end>
      <status>unmodified</status>
      <modifiedWord/>
      <trackRevisions>false</trackRevisions>
    </reviewItem>
    <reviewItem>
      <errorID>c1a0d863-9166-4602-97c1-54b3abd31e4a</errorID>
      <errorWord>西安市经济技术开发区</errorWord>
      <group>L1_Word</group>
      <groupName>字词问题</groupName>
      <ability>L2_Typo</ability>
      <abilityName>字词错误</abilityName>
      <candidateList>
        <item>西安经济技术开发区</item>
      </candidateList>
      <explain/>
      <paraID>3FD84180</paraID>
      <start>8</start>
      <end>18</end>
      <status>unmodified</status>
      <modifiedWord/>
      <trackRevisions>false</trackRevisions>
    </reviewItem>
    <reviewItem>
      <errorID>de955c65-1032-4bf8-8fff-42dbebcbfea9</errorID>
      <errorWord>[2002]1980号</errorWord>
      <group>L1_Knowledge</group>
      <groupName>知识性问题</groupName>
      <ability>L2_Knowledge</ability>
      <abilityName>其他知识</abilityName>
      <candidateList>
        <item>〔2002〕1980号</item>
      </candidateList>
      <explain>发文字号格式错误。</explain>
      <paraID>5C8F471E</paraID>
      <start>42</start>
      <end>53</end>
      <status>unmodified</status>
      <modifiedWord/>
      <trackRevisions>false</trackRevisions>
    </reviewItem>
    <reviewItem>
      <errorID>dc54bc9c-fcd9-4392-9789-a6e4ab91f7d0</errorID>
      <errorWord>(</errorWord>
      <group>L1_Format</group>
      <groupName>格式问题</groupName>
      <ability>L2_HalfPunc_CN</ability>
      <abilityName>全半角检查</abilityName>
      <candidateList>
        <item>（</item>
      </candidateList>
      <explain>文本全半角错误。</explain>
      <paraID>5C8F471E</paraID>
      <start>146</start>
      <end>147</end>
      <status>unmodified</status>
      <modifiedWord/>
      <trackRevisions>false</trackRevisions>
    </reviewItem>
    <reviewItem>
      <errorID>76c163ff-a078-4de1-900f-630f477577a2</errorID>
      <errorWord>)</errorWord>
      <group>L1_Format</group>
      <groupName>格式问题</groupName>
      <ability>L2_HalfPunc_CN</ability>
      <abilityName>全半角检查</abilityName>
      <candidateList>
        <item>）</item>
      </candidateList>
      <explain>文本全半角错误。</explain>
      <paraID>5C8F471E</paraID>
      <start>161</start>
      <end>162</end>
      <status>unmodified</status>
      <modifiedWord/>
      <trackRevisions>false</trackRevisions>
    </reviewItem>
    <reviewItem>
      <errorID>b3ae7e11-4b07-4c93-a103-4e0c24792828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629CB43C</paraID>
      <start>0</start>
      <end>2</end>
      <status>unmodified</status>
      <modifiedWord/>
      <trackRevisions>false</trackRevisions>
    </reviewItem>
    <reviewItem>
      <errorID>d4077ae5-bacd-4520-9ba4-87508a15bfcd</errorID>
      <errorWord>：/</errorWord>
      <group>L1_Punc</group>
      <groupName>标点问题</groupName>
      <ability>L2_Punc_CN</ability>
      <abilityName>标点符号检查</abilityName>
      <candidateList>
        <item>：</item>
      </candidateList>
      <explain/>
      <paraID>7BA9CE76</paraID>
      <start>7</start>
      <end>9</end>
      <status>unmodified</status>
      <modifiedWord/>
      <trackRevisions>false</trackRevisions>
    </reviewItem>
    <reviewItem>
      <errorID>b6e1a75c-66ed-4c1f-abfe-3a86fc1cc3d3</errorID>
      <errorWord>：/</errorWord>
      <group>L1_Punc</group>
      <groupName>标点问题</groupName>
      <ability>L2_Punc_CN</ability>
      <abilityName>标点符号检查</abilityName>
      <candidateList>
        <item>：</item>
      </candidateList>
      <explain/>
      <paraID>3D7A9112</paraID>
      <start>7</start>
      <end>9</end>
      <status>unmodified</status>
      <modifiedWord/>
      <trackRevisions>false</trackRevisions>
    </reviewItem>
    <reviewItem>
      <errorID>be581336-e549-4b86-81f5-11c9ab01575f</errorID>
      <errorWord>(</errorWord>
      <group>L1_Format</group>
      <groupName>格式问题</groupName>
      <ability>L2_HalfPunc_CN</ability>
      <abilityName>全半角检查</abilityName>
      <candidateList>
        <item>（</item>
      </candidateList>
      <explain>文本全半角错误。</explain>
      <paraID> 8453C55</paraID>
      <start>21</start>
      <end>22</end>
      <status>unmodified</status>
      <modifiedWord/>
      <trackRevisions>false</trackRevisions>
    </reviewItem>
    <reviewItem>
      <errorID>98ca2ad7-800a-45b1-a06e-48015d40b5e9</errorID>
      <errorWord>(2020)46号</errorWord>
      <group>L1_Knowledge</group>
      <groupName>知识性问题</groupName>
      <ability>L2_Knowledge</ability>
      <abilityName>其他知识</abilityName>
      <candidateList>
        <item>〔2020〕46号</item>
      </candidateList>
      <explain>发文字号格式错误。</explain>
      <paraID> 8453C55</paraID>
      <start>24</start>
      <end>33</end>
      <status>unmodified</status>
      <modifiedWord/>
      <trackRevisions>false</trackRevisions>
    </reviewItem>
    <reviewItem>
      <errorID>997f1264-19cc-46d0-aeff-4860926b4c55</errorID>
      <errorWord>)</errorWord>
      <group>L1_Format</group>
      <groupName>格式问题</groupName>
      <ability>L2_HalfPunc_CN</ability>
      <abilityName>全半角检查</abilityName>
      <candidateList>
        <item>）</item>
      </candidateList>
      <explain>文本全半角错误。</explain>
      <paraID> 8453C55</paraID>
      <start>33</start>
      <end>34</end>
      <status>unmodified</status>
      <modifiedWord/>
      <trackRevisions>false</trackRevisions>
    </reviewItem>
    <reviewItem>
      <errorID>5ce2bf8a-8bce-45d4-874f-80f345b37776</errorID>
      <errorWord>(</errorWord>
      <group>L1_Format</group>
      <groupName>格式问题</groupName>
      <ability>L2_HalfPunc_CN</ability>
      <abilityName>全半角检查</abilityName>
      <candidateList>
        <item>（</item>
      </candidateList>
      <explain>文本全半角错误。</explain>
      <paraID> 8453C55</paraID>
      <start>41</start>
      <end>42</end>
      <status>unmodified</status>
      <modifiedWord/>
      <trackRevisions>false</trackRevisions>
    </reviewItem>
    <reviewItem>
      <errorID>e36ef085-b0d9-4bad-8573-4218b1d2af00</errorID>
      <errorWord>)</errorWord>
      <group>L1_Format</group>
      <groupName>格式问题</groupName>
      <ability>L2_HalfPunc_CN</ability>
      <abilityName>全半角检查</abilityName>
      <candidateList>
        <item>）</item>
      </candidateList>
      <explain>文本全半角错误。</explain>
      <paraID> 8453C55</paraID>
      <start>55</start>
      <end>56</end>
      <status>unmodified</status>
      <modifiedWord/>
      <trackRevisions>false</trackRevisions>
    </reviewItem>
    <reviewItem>
      <errorID>d9d58690-8f9a-41ec-97f1-32463361e699</errorID>
      <errorWord>,</errorWord>
      <group>L1_Format</group>
      <groupName>格式问题</groupName>
      <ability>L2_HalfPunc_CN</ability>
      <abilityName>全半角检查</abilityName>
      <candidateList>
        <item>，</item>
      </candidateList>
      <explain>文本全半角错误。</explain>
      <paraID> 8453C55</paraID>
      <start>66</start>
      <end>67</end>
      <status>unmodified</status>
      <modifiedWord/>
      <trackRevisions>false</trackRevisions>
    </reviewItem>
    <reviewItem>
      <errorID>699e0d93-d3f2-4741-8d6a-9f4c0b6b0522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63E42737</paraID>
      <start>230</start>
      <end>231</end>
      <status>unmodified</status>
      <modifiedWord/>
      <trackRevisions>false</trackRevisions>
    </reviewItem>
    <reviewItem>
      <errorID>2615dcf7-b36c-417f-be99-bc9867f93506</errorID>
      <errorWord>(</errorWord>
      <group>L1_Format</group>
      <groupName>格式问题</groupName>
      <ability>L2_HalfPunc_CN</ability>
      <abilityName>全半角检查</abilityName>
      <candidateList>
        <item>（</item>
      </candidateList>
      <explain>文本全半角错误。</explain>
      <paraID>63E42737</paraID>
      <start>296</start>
      <end>297</end>
      <status>unmodified</status>
      <modifiedWord/>
      <trackRevisions>false</trackRevisions>
    </reviewItem>
    <reviewItem>
      <errorID>7806224d-fe3e-45eb-a7e2-4ae70d098510</errorID>
      <errorWord>/）</errorWord>
      <group>L1_Punc</group>
      <groupName>标点问题</groupName>
      <ability>L2_Punc_CN</ability>
      <abilityName>标点符号检查</abilityName>
      <candidateList>
        <item>）</item>
      </candidateList>
      <explain/>
      <paraID>63E42737</paraID>
      <start>350</start>
      <end>352</end>
      <status>unmodified</status>
      <modifiedWord/>
      <trackRevisions>false</trackRevisions>
    </reviewItem>
    <reviewItem>
      <errorID>6c92afbd-a852-4586-8d4b-ad51614424ef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2006EDC5</paraID>
      <start>1</start>
      <end>3</end>
      <status>unmodified</status>
      <modifiedWord/>
      <trackRevisions>false</trackRevisions>
    </reviewItem>
    <reviewItem>
      <errorID>5ceca861-9714-4e3f-a592-04693294d1b2</errorID>
      <errorWord>(</errorWord>
      <group>L1_Format</group>
      <groupName>格式问题</groupName>
      <ability>L2_HalfPunc_CN</ability>
      <abilityName>全半角检查</abilityName>
      <candidateList>
        <item>（</item>
      </candidateList>
      <explain>文本全半角错误。</explain>
      <paraID>6A1A3230</paraID>
      <start>58</start>
      <end>59</end>
      <status>unmodified</status>
      <modifiedWord/>
      <trackRevisions>false</trackRevisions>
    </reviewItem>
    <reviewItem>
      <errorID>a5c78119-8bdb-466d-9570-2baf7998ee30</errorID>
      <errorWord>)</errorWord>
      <group>L1_Format</group>
      <groupName>格式问题</groupName>
      <ability>L2_HalfPunc_CN</ability>
      <abilityName>全半角检查</abilityName>
      <candidateList>
        <item>）</item>
      </candidateList>
      <explain>文本全半角错误。</explain>
      <paraID>6A1A3230</paraID>
      <start>71</start>
      <end>72</end>
      <status>unmodified</status>
      <modifiedWord/>
      <trackRevisions>false</trackRevisions>
    </reviewItem>
    <reviewItem>
      <errorID>564abf66-3da4-4b7d-8e8b-6238c391e676</errorID>
      <errorWord>:</errorWord>
      <group>L1_Format</group>
      <groupName>格式问题</groupName>
      <ability>L2_HalfPunc_CN</ability>
      <abilityName>全半角检查</abilityName>
      <candidateList>
        <item>：</item>
      </candidateList>
      <explain>文本全半角错误。</explain>
      <paraID>4CD1A8EB</paraID>
      <start>37</start>
      <end>38</end>
      <status>unmodified</status>
      <modifiedWord/>
      <trackRevisions>false</trackRevisions>
    </reviewItem>
    <reviewItem>
      <errorID>9edcaf60-4b81-4b09-87c6-ab27f6db702b</errorID>
      <errorWord>、并且</errorWord>
      <group>L1_Word</group>
      <groupName>字词问题</groupName>
      <ability>L2_Typo</ability>
      <abilityName>字词错误</abilityName>
      <candidateList>
        <item>，并且</item>
      </candidateList>
      <explain/>
      <paraID>6E69AE63</paraID>
      <start>37</start>
      <end>40</end>
      <status>unmodified</status>
      <modifiedWord/>
      <trackRevisions>false</trackRevisions>
    </reviewItem>
    <reviewItem>
      <errorID>5fee0284-7f92-425c-bbcf-562cdb476eeb</errorID>
      <errorWord>、或者</errorWord>
      <group>L1_Word</group>
      <groupName>字词问题</groupName>
      <ability>L2_Typo</ability>
      <abilityName>字词错误</abilityName>
      <candidateList>
        <item>，或者</item>
      </candidateList>
      <explain/>
      <paraID>6E69AE63</paraID>
      <start>74</start>
      <end>77</end>
      <status>unmodified</status>
      <modifiedWord/>
      <trackRevisions>false</trackRevisions>
    </reviewItem>
    <reviewItem>
      <errorID>792eef58-91d1-43b3-bc2b-7442e88a3c37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2589509F</paraID>
      <start>0</start>
      <end>2</end>
      <status>unmodified</status>
      <modifiedWord/>
      <trackRevisions>false</trackRevisions>
    </reviewItem>
    <reviewItem>
      <errorID>4523ce39-5c27-4bdd-ada0-025eb8095d93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6E3F837E</paraID>
      <start>0</start>
      <end>2</end>
      <status>unmodified</status>
      <modifiedWord/>
      <trackRevisions>false</trackRevisions>
    </reviewItem>
    <reviewItem>
      <errorID>e4aa767b-e4a1-4e25-bdeb-cfed09edcfa7</errorID>
      <errorWord>,</errorWord>
      <group>L1_Format</group>
      <groupName>格式问题</groupName>
      <ability>L2_HalfPunc_CN</ability>
      <abilityName>全半角检查</abilityName>
      <candidateList>
        <item>，</item>
      </candidateList>
      <explain>文本全半角错误。</explain>
      <paraID>415672B0</paraID>
      <start>49</start>
      <end>50</end>
      <status>unmodified</status>
      <modifiedWord/>
      <trackRevisions>false</trackRevisions>
    </reviewItem>
    <reviewItem>
      <errorID>883eb9c7-e6e5-46be-9258-380603cdc612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63AB6B6C</paraID>
      <start>0</start>
      <end>2</end>
      <status>unmodified</status>
      <modifiedWord/>
      <trackRevisions>false</trackRevisions>
    </reviewItem>
    <reviewItem>
      <errorID>d5ef22e2-cd14-4410-a7d4-58232c5f91d9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26DAA646</paraID>
      <start>0</start>
      <end>2</end>
      <status>unmodified</status>
      <modifiedWord/>
      <trackRevisions>false</trackRevisions>
    </reviewItem>
    <reviewItem>
      <errorID>d719d8ea-6eb2-45f4-bfae-80fc70f2d017</errorID>
      <errorWord>以书面的形式</errorWord>
      <group>L1_Word</group>
      <groupName>字词问题</groupName>
      <ability>L2_Typo</ability>
      <abilityName>字词错误</abilityName>
      <candidateList>
        <item>以书面形式</item>
      </candidateList>
      <explain/>
      <paraID>3A957CAC</paraID>
      <start>56</start>
      <end>62</end>
      <status>unmodified</status>
      <modifiedWord/>
      <trackRevisions>false</trackRevisions>
    </reviewItem>
    <reviewItem>
      <errorID>71bb50e9-77f8-4aba-b95d-bf87596f00bc</errorID>
      <errorWord>,</errorWord>
      <group>L1_Format</group>
      <groupName>格式问题</groupName>
      <ability>L2_HalfPunc_CN</ability>
      <abilityName>全半角检查</abilityName>
      <candidateList>
        <item>，</item>
      </candidateList>
      <explain>文本全半角错误。</explain>
      <paraID>3A957CAC</paraID>
      <start>81</start>
      <end>82</end>
      <status>unmodified</status>
      <modifiedWord/>
      <trackRevisions>false</trackRevisions>
    </reviewItem>
    <reviewItem>
      <errorID>cb33a925-2aa4-478b-89e7-20875f768fea</errorID>
      <errorWord>,</errorWord>
      <group>L1_Format</group>
      <groupName>格式问题</groupName>
      <ability>L2_HalfPunc_CN</ability>
      <abilityName>全半角检查</abilityName>
      <candidateList>
        <item>，</item>
      </candidateList>
      <explain>文本全半角错误。</explain>
      <paraID>2FB50A42</paraID>
      <start>18</start>
      <end>19</end>
      <status>unmodified</status>
      <modifiedWord/>
      <trackRevisions>false</trackRevisions>
    </reviewItem>
    <reviewItem>
      <errorID>b34f5744-a26b-4f08-8795-9736b4f9bf16</errorID>
      <errorWord>(</errorWord>
      <group>L1_Format</group>
      <groupName>格式问题</groupName>
      <ability>L2_HalfPunc_CN</ability>
      <abilityName>全半角检查</abilityName>
      <candidateList>
        <item>（</item>
      </candidateList>
      <explain>文本全半角错误。</explain>
      <paraID> 58D726A</paraID>
      <start>25</start>
      <end>26</end>
      <status>unmodified</status>
      <modifiedWord/>
      <trackRevisions>false</trackRevisions>
    </reviewItem>
    <reviewItem>
      <errorID>42e45e98-c430-42f8-afb1-51fa874922ea</errorID>
      <errorWord>)</errorWord>
      <group>L1_Format</group>
      <groupName>格式问题</groupName>
      <ability>L2_HalfPunc_CN</ability>
      <abilityName>全半角检查</abilityName>
      <candidateList>
        <item>）</item>
      </candidateList>
      <explain>文本全半角错误。</explain>
      <paraID> 58D726A</paraID>
      <start>27</start>
      <end>28</end>
      <status>unmodified</status>
      <modifiedWord/>
      <trackRevisions>false</trackRevisions>
    </reviewItem>
    <reviewItem>
      <errorID>b8b8427d-82d3-4312-87cf-dbd2e9dee033</errorID>
      <errorWord>(</errorWord>
      <group>L1_Format</group>
      <groupName>格式问题</groupName>
      <ability>L2_HalfPunc_CN</ability>
      <abilityName>全半角检查</abilityName>
      <candidateList>
        <item>（</item>
      </candidateList>
      <explain>文本全半角错误。</explain>
      <paraID> 58D726A</paraID>
      <start>31</start>
      <end>32</end>
      <status>unmodified</status>
      <modifiedWord/>
      <trackRevisions>false</trackRevisions>
    </reviewItem>
    <reviewItem>
      <errorID>af3460eb-90bc-4dbf-90e9-7777a950dd95</errorID>
      <errorWord>)</errorWord>
      <group>L1_Format</group>
      <groupName>格式问题</groupName>
      <ability>L2_HalfPunc_CN</ability>
      <abilityName>全半角检查</abilityName>
      <candidateList>
        <item>）</item>
      </candidateList>
      <explain>文本全半角错误。</explain>
      <paraID> 58D726A</paraID>
      <start>33</start>
      <end>34</end>
      <status>unmodified</status>
      <modifiedWord/>
      <trackRevisions>false</trackRevisions>
    </reviewItem>
    <reviewItem>
      <errorID>11732fd4-73f7-48f6-bffc-6dbcdfe5f5d7</errorID>
      <errorWord>,</errorWord>
      <group>L1_Format</group>
      <groupName>格式问题</groupName>
      <ability>L2_HalfPunc_CN</ability>
      <abilityName>全半角检查</abilityName>
      <candidateList>
        <item>，</item>
      </candidateList>
      <explain>文本全半角错误。</explain>
      <paraID> 58D726A</paraID>
      <start>36</start>
      <end>37</end>
      <status>unmodified</status>
      <modifiedWord/>
      <trackRevisions>false</trackRevisions>
    </reviewItem>
    <reviewItem>
      <errorID>10ae0aa7-6e14-48ba-9a78-458d64a31de5</errorID>
      <errorWord>(</errorWord>
      <group>L1_Format</group>
      <groupName>格式问题</groupName>
      <ability>L2_HalfPunc_CN</ability>
      <abilityName>全半角检查</abilityName>
      <candidateList>
        <item>（</item>
      </candidateList>
      <explain>文本全半角错误。</explain>
      <paraID> 58D726A</paraID>
      <start>195</start>
      <end>196</end>
      <status>unmodified</status>
      <modifiedWord/>
      <trackRevisions>false</trackRevisions>
    </reviewItem>
    <reviewItem>
      <errorID>c722400a-f6c0-4b76-b621-23a42cb93b39</errorID>
      <errorWord>)</errorWord>
      <group>L1_Format</group>
      <groupName>格式问题</groupName>
      <ability>L2_HalfPunc_CN</ability>
      <abilityName>全半角检查</abilityName>
      <candidateList>
        <item>）</item>
      </candidateList>
      <explain>文本全半角错误。</explain>
      <paraID> 58D726A</paraID>
      <start>197</start>
      <end>198</end>
      <status>unmodified</status>
      <modifiedWord/>
      <trackRevisions>false</trackRevisions>
    </reviewItem>
    <reviewItem>
      <errorID>03170091-6c45-47a5-9754-9e168c2425e8</errorID>
      <errorWord>(</errorWord>
      <group>L1_Format</group>
      <groupName>格式问题</groupName>
      <ability>L2_HalfPunc_CN</ability>
      <abilityName>全半角检查</abilityName>
      <candidateList>
        <item>（</item>
      </candidateList>
      <explain>文本全半角错误。</explain>
      <paraID> 58D726A</paraID>
      <start>201</start>
      <end>202</end>
      <status>unmodified</status>
      <modifiedWord/>
      <trackRevisions>false</trackRevisions>
    </reviewItem>
    <reviewItem>
      <errorID>a6033859-83c3-49eb-8c6d-42dddc4a89f8</errorID>
      <errorWord>)</errorWord>
      <group>L1_Format</group>
      <groupName>格式问题</groupName>
      <ability>L2_HalfPunc_CN</ability>
      <abilityName>全半角检查</abilityName>
      <candidateList>
        <item>）</item>
      </candidateList>
      <explain>文本全半角错误。</explain>
      <paraID> 58D726A</paraID>
      <start>203</start>
      <end>204</end>
      <status>unmodified</status>
      <modifiedWord/>
      <trackRevisions>false</trackRevisions>
    </reviewItem>
    <reviewItem>
      <errorID>2af82a8c-4909-4787-996d-ae0aeaae1609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69E51341</paraID>
      <start>0</start>
      <end>2</end>
      <status>unmodified</status>
      <modifiedWord/>
      <trackRevisions>false</trackRevisions>
    </reviewItem>
    <reviewItem>
      <errorID>196d6105-bd69-4ba8-a3f6-d07d92f4072e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777055C</paraID>
      <start>0</start>
      <end>2</end>
      <status>unmodified</status>
      <modifiedWord/>
      <trackRevisions>false</trackRevisions>
    </reviewItem>
    <reviewItem>
      <errorID>a0c9d4c2-a060-4c01-97f7-11105f6b3c11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4C449ED1</paraID>
      <start>0</start>
      <end>2</end>
      <status>unmodified</status>
      <modifiedWord/>
      <trackRevisions>false</trackRevisions>
    </reviewItem>
    <reviewItem>
      <errorID>344f409c-0129-49dd-9f3a-7a2f706c0b64</errorID>
      <errorWord>(</errorWord>
      <group>L1_Format</group>
      <groupName>格式问题</groupName>
      <ability>L2_HalfPunc_CN</ability>
      <abilityName>全半角检查</abilityName>
      <candidateList>
        <item>（</item>
      </candidateList>
      <explain>文本全半角错误。</explain>
      <paraID>7D8AB7C4</paraID>
      <start>26</start>
      <end>27</end>
      <status>unmodified</status>
      <modifiedWord/>
      <trackRevisions>false</trackRevisions>
    </reviewItem>
    <reviewItem>
      <errorID>d2a80144-ad80-4d15-b1fd-b2cc0d9cf006</errorID>
      <errorWord>)</errorWord>
      <group>L1_Format</group>
      <groupName>格式问题</groupName>
      <ability>L2_HalfPunc_CN</ability>
      <abilityName>全半角检查</abilityName>
      <candidateList>
        <item>）</item>
      </candidateList>
      <explain>文本全半角错误。</explain>
      <paraID>7D8AB7C4</paraID>
      <start>31</start>
      <end>32</end>
      <status>unmodified</status>
      <modifiedWord/>
      <trackRevisions>false</trackRevisions>
    </reviewItem>
    <reviewItem>
      <errorID>65771ac0-f0cd-400e-a16b-7b2a51f2b8c0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1DD4D2C</paraID>
      <start>0</start>
      <end>3</end>
      <status>unmodified</status>
      <modifiedWord/>
      <trackRevisions>false</trackRevisions>
    </reviewItem>
    <reviewItem>
      <errorID>fe2a9b21-c77a-4513-8024-bca38e587188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746866B0</paraID>
      <start>0</start>
      <end>3</end>
      <status>unmodified</status>
      <modifiedWord/>
      <trackRevisions>false</trackRevisions>
    </reviewItem>
    <reviewItem>
      <errorID>7dc6f1eb-4c81-4cc9-954f-f97d61dde8d2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4B2ECB54</paraID>
      <start>0</start>
      <end>3</end>
      <status>unmodified</status>
      <modifiedWord/>
      <trackRevisions>false</trackRevisions>
    </reviewItem>
    <reviewItem>
      <errorID>069098fa-daaa-4788-910b-9ffb1b9742c6</errorID>
      <errorWord>到</errorWord>
      <group>L1_Word</group>
      <groupName>字词问题</groupName>
      <ability>L2_Typo</ability>
      <abilityName>字词错误</abilityName>
      <candidateList>
        <item>至</item>
      </candidateList>
      <explain>存在字形相近字词的误用。</explain>
      <paraID>6E870A6E</paraID>
      <start>90</start>
      <end>91</end>
      <status>unmodified</status>
      <modifiedWord/>
      <trackRevisions>false</trackRevisions>
    </reviewItem>
    <reviewItem>
      <errorID>f5d3f5f8-085e-49c7-aa88-284850656dcd</errorID>
      <errorWord>响应文件做</errorWord>
      <group>L1_Word</group>
      <groupName>字词问题</groupName>
      <ability>L2_Typo</ability>
      <abilityName>字词错误</abilityName>
      <candidateList>
        <item>响应文件作</item>
      </candidateList>
      <explain/>
      <paraID>64523175</paraID>
      <start>24</start>
      <end>29</end>
      <status>unmodified</status>
      <modifiedWord/>
      <trackRevisions>false</trackRevisions>
    </reviewItem>
    <reviewItem>
      <errorID>22f6bd3e-9e06-4345-bb40-9db1c2ececca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24DCBDAA</paraID>
      <start>0</start>
      <end>2</end>
      <status>unmodified</status>
      <modifiedWord/>
      <trackRevisions>false</trackRevisions>
    </reviewItem>
    <reviewItem>
      <errorID>fb10d76f-b2e0-4131-9dbb-ca1c668bce10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331F31B4</paraID>
      <start>0</start>
      <end>3</end>
      <status>unmodified</status>
      <modifiedWord/>
      <trackRevisions>false</trackRevisions>
    </reviewItem>
    <reviewItem>
      <errorID>17c0aefd-8f26-4ced-903a-667e71f064be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8C2DD73</paraID>
      <start>0</start>
      <end>3</end>
      <status>unmodified</status>
      <modifiedWord/>
      <trackRevisions>false</trackRevisions>
    </reviewItem>
    <reviewItem>
      <errorID>eed499a4-088e-4dd6-a613-b8c8503d6bd7</errorID>
      <errorWord>【2014】214号</errorWord>
      <group>L1_Knowledge</group>
      <groupName>知识性问题</groupName>
      <ability>L2_Knowledge</ability>
      <abilityName>其他知识</abilityName>
      <candidateList>
        <item>〔2014〕214号</item>
      </candidateList>
      <explain>发文字号格式错误。</explain>
      <paraID>1157A794</paraID>
      <start>57</start>
      <end>67</end>
      <status>unmodified</status>
      <modifiedWord/>
      <trackRevisions>false</trackRevisions>
    </reviewItem>
    <reviewItem>
      <errorID>a68f3a7e-2970-416c-b1d3-ba5de8cbca77</errorID>
      <errorWord>(</errorWord>
      <group>L1_Format</group>
      <groupName>格式问题</groupName>
      <ability>L2_HalfPunc_CN</ability>
      <abilityName>全半角检查</abilityName>
      <candidateList>
        <item>（</item>
      </candidateList>
      <explain>文本全半角错误。</explain>
      <paraID>5B0F52E2</paraID>
      <start>15</start>
      <end>16</end>
      <status>unmodified</status>
      <modifiedWord/>
      <trackRevisions>false</trackRevisions>
    </reviewItem>
    <reviewItem>
      <errorID>66fafdc5-f398-4d0e-8d76-091fc11d0026</errorID>
      <errorWord>)</errorWord>
      <group>L1_Format</group>
      <groupName>格式问题</groupName>
      <ability>L2_HalfPunc_CN</ability>
      <abilityName>全半角检查</abilityName>
      <candidateList>
        <item>）</item>
      </candidateList>
      <explain>文本全半角错误。</explain>
      <paraID>5B0F52E2</paraID>
      <start>19</start>
      <end>20</end>
      <status>unmodified</status>
      <modifiedWord/>
      <trackRevisions>false</trackRevisions>
    </reviewItem>
    <reviewItem>
      <errorID>e767fb7e-d796-4039-a402-c6fea2a331d8</errorID>
      <errorWord>(</errorWord>
      <group>L1_Format</group>
      <groupName>格式问题</groupName>
      <ability>L2_HalfPunc_CN</ability>
      <abilityName>全半角检查</abilityName>
      <candidateList>
        <item>（</item>
      </candidateList>
      <explain>文本全半角错误。</explain>
      <paraID>5B0F52E2</paraID>
      <start>45</start>
      <end>46</end>
      <status>unmodified</status>
      <modifiedWord/>
      <trackRevisions>false</trackRevisions>
    </reviewItem>
    <reviewItem>
      <errorID>c5667b15-4590-4e8d-b8b5-fbcfb3754f66</errorID>
      <errorWord>)</errorWord>
      <group>L1_Format</group>
      <groupName>格式问题</groupName>
      <ability>L2_HalfPunc_CN</ability>
      <abilityName>全半角检查</abilityName>
      <candidateList>
        <item>）</item>
      </candidateList>
      <explain>文本全半角错误。</explain>
      <paraID>5B0F52E2</paraID>
      <start>49</start>
      <end>50</end>
      <status>unmodified</status>
      <modifiedWord/>
      <trackRevisions>false</trackRevisions>
    </reviewItem>
    <reviewItem>
      <errorID>e07c2e46-0788-4369-a942-ba303240d87b</errorID>
      <errorWord>(</errorWord>
      <group>L1_Format</group>
      <groupName>格式问题</groupName>
      <ability>L2_HalfPunc_CN</ability>
      <abilityName>全半角检查</abilityName>
      <candidateList>
        <item>（</item>
      </candidateList>
      <explain>文本全半角错误。</explain>
      <paraID>5B0F52E2</paraID>
      <start>65</start>
      <end>66</end>
      <status>unmodified</status>
      <modifiedWord/>
      <trackRevisions>false</trackRevisions>
    </reviewItem>
    <reviewItem>
      <errorID>35df1e6c-c4db-4904-80db-076fa91db3b5</errorID>
      <errorWord>)</errorWord>
      <group>L1_Format</group>
      <groupName>格式问题</groupName>
      <ability>L2_HalfPunc_CN</ability>
      <abilityName>全半角检查</abilityName>
      <candidateList>
        <item>）</item>
      </candidateList>
      <explain>文本全半角错误。</explain>
      <paraID>5B0F52E2</paraID>
      <start>69</start>
      <end>70</end>
      <status>unmodified</status>
      <modifiedWord/>
      <trackRevisions>false</trackRevisions>
    </reviewItem>
    <reviewItem>
      <errorID>05659a5a-10d3-4a1f-b46d-35b0dd6e493a</errorID>
      <errorWord>(</errorWord>
      <group>L1_Format</group>
      <groupName>格式问题</groupName>
      <ability>L2_HalfPunc_CN</ability>
      <abilityName>全半角检查</abilityName>
      <candidateList>
        <item>（</item>
      </candidateList>
      <explain>文本全半角错误。</explain>
      <paraID>5B0F52E2</paraID>
      <start>85</start>
      <end>86</end>
      <status>unmodified</status>
      <modifiedWord/>
      <trackRevisions>false</trackRevisions>
    </reviewItem>
    <reviewItem>
      <errorID>9a064fb6-2d2c-4916-81ec-d68aec120398</errorID>
      <errorWord>)</errorWord>
      <group>L1_Format</group>
      <groupName>格式问题</groupName>
      <ability>L2_HalfPunc_CN</ability>
      <abilityName>全半角检查</abilityName>
      <candidateList>
        <item>）</item>
      </candidateList>
      <explain>文本全半角错误。</explain>
      <paraID>5B0F52E2</paraID>
      <start>89</start>
      <end>90</end>
      <status>unmodified</status>
      <modifiedWord/>
      <trackRevisions>false</trackRevisions>
    </reviewItem>
    <reviewItem>
      <errorID>dae93c10-254a-43a5-b190-ed2ef955b77b</errorID>
      <errorWord>(</errorWord>
      <group>L1_Format</group>
      <groupName>格式问题</groupName>
      <ability>L2_HalfPunc_CN</ability>
      <abilityName>全半角检查</abilityName>
      <candidateList>
        <item>（</item>
      </candidateList>
      <explain>文本全半角错误。</explain>
      <paraID>5B0F52E2</paraID>
      <start>105</start>
      <end>106</end>
      <status>unmodified</status>
      <modifiedWord/>
      <trackRevisions>false</trackRevisions>
    </reviewItem>
    <reviewItem>
      <errorID>39c65be5-8399-4096-ac64-f589ab30aa26</errorID>
      <errorWord>)</errorWord>
      <group>L1_Format</group>
      <groupName>格式问题</groupName>
      <ability>L2_HalfPunc_CN</ability>
      <abilityName>全半角检查</abilityName>
      <candidateList>
        <item>）</item>
      </candidateList>
      <explain>文本全半角错误。</explain>
      <paraID>5B0F52E2</paraID>
      <start>109</start>
      <end>110</end>
      <status>unmodified</status>
      <modifiedWord/>
      <trackRevisions>false</trackRevisions>
    </reviewItem>
    <reviewItem>
      <errorID>3604e3a4-bb24-42cc-85c9-9015f0ece5fc</errorID>
      <errorWord>存在有</errorWord>
      <group>L1_Word</group>
      <groupName>字词问题</groupName>
      <ability>L2_Typo</ability>
      <abilityName>字词错误</abilityName>
      <candidateList>
        <item>存在</item>
      </candidateList>
      <explain/>
      <paraID> F452224</paraID>
      <start>2</start>
      <end>5</end>
      <status>unmodified</status>
      <modifiedWord/>
      <trackRevisions>false</trackRevisions>
    </reviewItem>
    <reviewItem>
      <errorID>d260f40b-8071-447f-845e-d2fc414a10c1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46B0A048</paraID>
      <start>0</start>
      <end>3</end>
      <status>unmodified</status>
      <modifiedWord/>
      <trackRevisions>false</trackRevisions>
    </reviewItem>
    <reviewItem>
      <errorID>06ac83c3-27d9-4c79-a55c-225cf469478f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1C9A7340</paraID>
      <start>0</start>
      <end>3</end>
      <status>unmodified</status>
      <modifiedWord/>
      <trackRevisions>false</trackRevisions>
    </reviewItem>
    <reviewItem>
      <errorID>af4f3416-2a95-40c3-bbff-6574a8697c24</errorID>
      <errorWord>【2014】214号</errorWord>
      <group>L1_Knowledge</group>
      <groupName>知识性问题</groupName>
      <ability>L2_Knowledge</ability>
      <abilityName>其他知识</abilityName>
      <candidateList>
        <item>〔2014〕214号</item>
      </candidateList>
      <explain>发文字号格式错误。</explain>
      <paraID>54172626</paraID>
      <start>57</start>
      <end>67</end>
      <status>unmodified</status>
      <modifiedWord/>
      <trackRevisions>false</trackRevisions>
    </reviewItem>
    <reviewItem>
      <errorID>d6a5503a-bbff-49e2-97c2-6e743f8882cd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D94E76C</paraID>
      <start>0</start>
      <end>2</end>
      <status>unmodified</status>
      <modifiedWord/>
      <trackRevisions>false</trackRevisions>
    </reviewItem>
    <reviewItem>
      <errorID>920b51b4-02cd-477c-bbe2-ed76fcf25802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12AFF32D</paraID>
      <start>0</start>
      <end>3</end>
      <status>unmodified</status>
      <modifiedWord/>
      <trackRevisions>false</trackRevisions>
    </reviewItem>
    <reviewItem>
      <errorID>679f416b-7f81-4658-8a09-a388d0a49684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1F9902FF</paraID>
      <start>0</start>
      <end>3</end>
      <status>unmodified</status>
      <modifiedWord/>
      <trackRevisions>false</trackRevisions>
    </reviewItem>
    <reviewItem>
      <errorID>7c367c1a-ab3e-4bba-84cc-8fff71d2d45e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38F167B2</paraID>
      <start>0</start>
      <end>3</end>
      <status>unmodified</status>
      <modifiedWord/>
      <trackRevisions>false</trackRevisions>
    </reviewItem>
    <reviewItem>
      <errorID>f7483d07-f2e0-4465-a0cd-bc3ef89cc800</errorID>
      <errorWord>[2002]1980号</errorWord>
      <group>L1_Knowledge</group>
      <groupName>知识性问题</groupName>
      <ability>L2_Knowledge</ability>
      <abilityName>其他知识</abilityName>
      <candidateList>
        <item>〔2002〕1980号</item>
      </candidateList>
      <explain>发文字号格式错误。</explain>
      <paraID>75593722</paraID>
      <start>42</start>
      <end>53</end>
      <status>unmodified</status>
      <modifiedWord/>
      <trackRevisions>false</trackRevisions>
    </reviewItem>
    <reviewItem>
      <errorID>55d3ee28-525b-44c5-8e74-272286c01b0e</errorID>
      <errorWord>(</errorWord>
      <group>L1_Format</group>
      <groupName>格式问题</groupName>
      <ability>L2_HalfPunc_CN</ability>
      <abilityName>全半角检查</abilityName>
      <candidateList>
        <item>（</item>
      </candidateList>
      <explain>文本全半角错误。</explain>
      <paraID>75593722</paraID>
      <start>146</start>
      <end>147</end>
      <status>unmodified</status>
      <modifiedWord/>
      <trackRevisions>false</trackRevisions>
    </reviewItem>
    <reviewItem>
      <errorID>441d2988-6877-4b3b-8f33-acb52868ac01</errorID>
      <errorWord>)</errorWord>
      <group>L1_Format</group>
      <groupName>格式问题</groupName>
      <ability>L2_HalfPunc_CN</ability>
      <abilityName>全半角检查</abilityName>
      <candidateList>
        <item>）</item>
      </candidateList>
      <explain>文本全半角错误。</explain>
      <paraID>75593722</paraID>
      <start>161</start>
      <end>162</end>
      <status>unmodified</status>
      <modifiedWord/>
      <trackRevisions>false</trackRevisions>
    </reviewItem>
    <reviewItem>
      <errorID>6b9d427b-01b3-4dcc-9362-9b996f98b586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2CB424CA</paraID>
      <start>0</start>
      <end>2</end>
      <status>unmodified</status>
      <modifiedWord/>
      <trackRevisions>false</trackRevisions>
    </reviewItem>
    <reviewItem>
      <errorID>a429be75-e69a-46b3-9f24-bbd22f88c48b</errorID>
      <errorWord>:</errorWord>
      <group>L1_Format</group>
      <groupName>格式问题</groupName>
      <ability>L2_HalfPunc_CN</ability>
      <abilityName>全半角检查</abilityName>
      <candidateList>
        <item>：</item>
      </candidateList>
      <explain>文本全半角错误。</explain>
      <paraID>2CB424CA</paraID>
      <start>12</start>
      <end>13</end>
      <status>unmodified</status>
      <modifiedWord/>
      <trackRevisions>false</trackRevisions>
    </reviewItem>
    <reviewItem>
      <errorID>347cc75c-567c-4238-9993-7a6dae2151f1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18DE27E5</paraID>
      <start>0</start>
      <end>2</end>
      <status>unmodified</status>
      <modifiedWord/>
      <trackRevisions>false</trackRevisions>
    </reviewItem>
    <reviewItem>
      <errorID>cf2ef5d1-3837-4eec-97d4-564858d84148</errorID>
      <errorWord>法律、法规</errorWord>
      <group>L1_Word</group>
      <groupName>字词问题</groupName>
      <ability>L2_Typo</ability>
      <abilityName>字词错误</abilityName>
      <candidateList>
        <item>法律法规</item>
      </candidateList>
      <explain/>
      <paraID> 3955227</paraID>
      <start>9</start>
      <end>14</end>
      <status>unmodified</status>
      <modifiedWord/>
      <trackRevisions>false</trackRevisions>
    </reviewItem>
    <reviewItem>
      <errorID>27f5040c-1887-4d9e-ae64-a5f6850f3aa1</errorID>
      <errorWord>【2014】214号</errorWord>
      <group>L1_Knowledge</group>
      <groupName>知识性问题</groupName>
      <ability>L2_Knowledge</ability>
      <abilityName>其他知识</abilityName>
      <candidateList>
        <item>〔2014〕214号</item>
      </candidateList>
      <explain>发文字号格式错误。</explain>
      <paraID>64D02302</paraID>
      <start>53</start>
      <end>63</end>
      <status>unmodified</status>
      <modifiedWord/>
      <trackRevisions>false</trackRevisions>
    </reviewItem>
    <reviewItem>
      <errorID>288118d0-1dde-4138-a1d0-d459dca0243c</errorID>
      <errorWord>,</errorWord>
      <group>L1_Format</group>
      <groupName>格式问题</groupName>
      <ability>L2_HalfPunc_CN</ability>
      <abilityName>全半角检查</abilityName>
      <candidateList>
        <item>，</item>
      </candidateList>
      <explain>文本全半角错误。</explain>
      <paraID>2F4FE514</paraID>
      <start>96</start>
      <end>97</end>
      <status>unmodified</status>
      <modifiedWord/>
      <trackRevisions>false</trackRevisions>
    </reviewItem>
    <reviewItem>
      <errorID>8212151d-0fc7-446e-8730-42941d5417f3</errorID>
      <errorWord>&lt;</errorWord>
      <group>L1_Format</group>
      <groupName>格式问题</groupName>
      <ability>L2_HalfPunc_CN</ability>
      <abilityName>全半角检查</abilityName>
      <candidateList>
        <item>〈</item>
      </candidateList>
      <explain>文本全半角错误。</explain>
      <paraID>17B76982</paraID>
      <start>100</start>
      <end>101</end>
      <status>unmodified</status>
      <modifiedWord/>
      <trackRevisions>false</trackRevisions>
    </reviewItem>
    <reviewItem>
      <errorID>19d2da98-7474-437d-becd-c9f41ab613c6</errorID>
      <errorWord>&lt;</errorWord>
      <group>L1_Format</group>
      <groupName>格式问题</groupName>
      <ability>L2_HalfPunc_CN</ability>
      <abilityName>全半角检查</abilityName>
      <candidateList>
        <item>〈</item>
      </candidateList>
      <explain>文本全半角错误。</explain>
      <paraID>22DB3537</paraID>
      <start>48</start>
      <end>49</end>
      <status>unmodified</status>
      <modifiedWord/>
      <trackRevisions>false</trackRevisions>
    </reviewItem>
    <reviewItem>
      <errorID>c1fd7c22-7e4f-4b61-9e82-d721cedfe696</errorID>
      <errorWord>&lt;</errorWord>
      <group>L1_Format</group>
      <groupName>格式问题</groupName>
      <ability>L2_HalfPunc_CN</ability>
      <abilityName>全半角检查</abilityName>
      <candidateList>
        <item>〈</item>
      </candidateList>
      <explain>文本全半角错误。</explain>
      <paraID>64D36B3F</paraID>
      <start>33</start>
      <end>34</end>
      <status>unmodified</status>
      <modifiedWord/>
      <trackRevisions>false</trackRevisions>
    </reviewItem>
    <reviewItem>
      <errorID>17c7fced-6846-4f75-99a6-c62b29d05e5d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39A9DA58</paraID>
      <start>0</start>
      <end>2</end>
      <status>unmodified</status>
      <modifiedWord/>
      <trackRevisions>false</trackRevisions>
    </reviewItem>
    <reviewItem>
      <errorID>eb1ec761-d078-47b3-bfd2-f9263988eb78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1C8ABFF7</paraID>
      <start>27</start>
      <end>29</end>
      <status>unmodified</status>
      <modifiedWord/>
      <trackRevisions>false</trackRevisions>
    </reviewItem>
    <reviewItem>
      <errorID>a70ec949-0c01-477a-ad57-9cf8d3758a07</errorID>
      <errorWord>做出</errorWord>
      <group>L1_Word</group>
      <groupName>字词问题</groupName>
      <ability>L2_Typo</ability>
      <abilityName>字词错误</abilityName>
      <candidateList>
        <item>作出</item>
      </candidateList>
      <explain/>
      <paraID>1C8ABFF7</paraID>
      <start>85</start>
      <end>87</end>
      <status>unmodified</status>
      <modifiedWord/>
      <trackRevisions>false</trackRevisions>
    </reviewItem>
    <reviewItem>
      <errorID>180c98f0-c6af-4ad8-9c2c-59559860e03d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6D237632</paraID>
      <start>0</start>
      <end>2</end>
      <status>unmodified</status>
      <modifiedWord/>
      <trackRevisions>false</trackRevisions>
    </reviewItem>
    <reviewItem>
      <errorID>b26cf00d-7202-4d6c-8596-f596ce4f9bca</errorID>
      <errorWord>其它</errorWord>
      <group>L1_Word</group>
      <groupName>字词问题</groupName>
      <ability>L2_Alias</ability>
      <abilityName>也作/曾用词</abilityName>
      <candidateList>
        <item>其他</item>
      </candidateList>
      <explain>词汇[其它]为不规范表述或旧称，其规范书面表述为[其他]。</explain>
      <paraID>6D237632</paraID>
      <start>110</start>
      <end>112</end>
      <status>unmodified</status>
      <modifiedWord/>
      <trackRevisions>false</trackRevisions>
    </reviewItem>
    <reviewItem>
      <errorID>dcb5a0aa-2daf-492d-932a-23a37c7d49b9</errorID>
      <errorWord>得</errorWord>
      <group>L1_Word</group>
      <groupName>字词问题</groupName>
      <ability>L2_DDD</ability>
      <abilityName>的地得用法</abilityName>
      <candidateList>
        <item>的</item>
      </candidateList>
      <explain>“的”常用于连接修饰语与名词性中心语，表示属性、所属或描述。</explain>
      <paraID>6D237632</paraID>
      <start>120</start>
      <end>121</end>
      <status>unmodified</status>
      <modifiedWord/>
      <trackRevisions>false</trackRevisions>
    </reviewItem>
    <reviewItem>
      <errorID>db8ba99d-3ff9-421d-804d-18a5a38476a7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676A58A2</paraID>
      <start>0</start>
      <end>2</end>
      <status>unmodified</status>
      <modifiedWord/>
      <trackRevisions>false</trackRevisions>
    </reviewItem>
    <reviewItem>
      <errorID>0fa30038-0ff2-43bc-b89f-13c63f9b4621</errorID>
      <errorWord>:</errorWord>
      <group>L1_Format</group>
      <groupName>格式问题</groupName>
      <ability>L2_HalfPunc_CN</ability>
      <abilityName>全半角检查</abilityName>
      <candidateList>
        <item>：</item>
      </candidateList>
      <explain>文本全半角错误。</explain>
      <paraID>34F2809A</paraID>
      <start>28</start>
      <end>29</end>
      <status>unmodified</status>
      <modifiedWord/>
      <trackRevisions>false</trackRevisions>
    </reviewItem>
    <reviewItem>
      <errorID>203ddc04-7d17-4e3a-ae6f-617b38cf21f4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11B8BC50</paraID>
      <start>0</start>
      <end>2</end>
      <status>unmodified</status>
      <modifiedWord/>
      <trackRevisions>false</trackRevisions>
    </reviewItem>
    <reviewItem>
      <errorID>8fa5a8d8-c6ab-45b5-9036-ef11c3621a1c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15303020</paraID>
      <start>0</start>
      <end>2</end>
      <status>unmodified</status>
      <modifiedWord/>
      <trackRevisions>false</trackRevisions>
    </reviewItem>
    <reviewItem>
      <errorID>6ddd9bf0-56f7-4984-9f99-5c6fa680fe3e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5D75132F</paraID>
      <start>0</start>
      <end>2</end>
      <status>unmodified</status>
      <modifiedWord/>
      <trackRevisions>false</trackRevisions>
    </reviewItem>
    <reviewItem>
      <errorID>f45dd334-bf7f-40e5-af41-b7eb3347d042</errorID>
      <errorWord>；。</errorWord>
      <group>L1_Punc</group>
      <groupName>标点问题</groupName>
      <ability>L2_Punc_CN</ability>
      <abilityName>标点符号检查</abilityName>
      <candidateList>
        <item>；</item>
      </candidateList>
      <explain/>
      <paraID> 991B29D</paraID>
      <start>30</start>
      <end>32</end>
      <status>unmodified</status>
      <modifiedWord/>
      <trackRevisions>false</trackRevisions>
    </reviewItem>
    <reviewItem>
      <errorID>03c9c051-8e54-4ce5-981e-1f5b444ff992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321C5EB7</paraID>
      <start>0</start>
      <end>2</end>
      <status>unmodified</status>
      <modifiedWord/>
      <trackRevisions>false</trackRevisions>
    </reviewItem>
    <reviewItem>
      <errorID>f57fd37e-e446-4e32-9bac-5d50a00106ca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5BDF3ACF</paraID>
      <start>0</start>
      <end>2</end>
      <status>unmodified</status>
      <modifiedWord/>
      <trackRevisions>false</trackRevisions>
    </reviewItem>
    <reviewItem>
      <errorID>e46087f0-8284-41a1-997d-16943fc7055e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7F45D312</paraID>
      <start>0</start>
      <end>2</end>
      <status>unmodified</status>
      <modifiedWord/>
      <trackRevisions>false</trackRevisions>
    </reviewItem>
    <reviewItem>
      <errorID>0d45be75-118c-4d8b-8db8-611bb57712ed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676E907D</paraID>
      <start>0</start>
      <end>2</end>
      <status>unmodified</status>
      <modifiedWord/>
      <trackRevisions>false</trackRevisions>
    </reviewItem>
    <reviewItem>
      <errorID>c7c65685-5f4a-43b6-901d-c3a8d5d6c6be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5131D403</paraID>
      <start>0</start>
      <end>2</end>
      <status>unmodified</status>
      <modifiedWord/>
      <trackRevisions>false</trackRevisions>
    </reviewItem>
    <reviewItem>
      <errorID>9eebce9d-e80c-430e-bb4d-439a1c2a6527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21B94C33</paraID>
      <start>0</start>
      <end>2</end>
      <status>unmodified</status>
      <modifiedWord/>
      <trackRevisions>false</trackRevisions>
    </reviewItem>
    <reviewItem>
      <errorID>115b4a92-8502-45e1-9014-b4ff7603eb42</errorID>
      <errorWord>质量的检验制度</errorWord>
      <group>L1_Word</group>
      <groupName>字词问题</groupName>
      <ability>L2_Typo</ability>
      <abilityName>字词错误</abilityName>
      <candidateList>
        <item>质量检验制度</item>
      </candidateList>
      <explain/>
      <paraID>6AF5CCCC</paraID>
      <start>37</start>
      <end>44</end>
      <status>unmodified</status>
      <modifiedWord/>
      <trackRevisions>false</trackRevisions>
    </reviewItem>
    <reviewItem>
      <errorID>52200e4d-c8f7-4344-8ead-180d2e756038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4CB27628</paraID>
      <start>0</start>
      <end>2</end>
      <status>unmodified</status>
      <modifiedWord/>
      <trackRevisions>false</trackRevisions>
    </reviewItem>
    <reviewItem>
      <errorID>a036984f-cff8-43d9-815d-bd0f53e686c1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36B322A2</paraID>
      <start>0</start>
      <end>2</end>
      <status>unmodified</status>
      <modifiedWord/>
      <trackRevisions>false</trackRevisions>
    </reviewItem>
    <reviewItem>
      <errorID>79d38c95-fbab-41ad-8402-bd2342c42ceb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C72858F</paraID>
      <start>0</start>
      <end>2</end>
      <status>unmodified</status>
      <modifiedWord/>
      <trackRevisions>false</trackRevisions>
    </reviewItem>
    <reviewItem>
      <errorID>146b7a8c-6210-4be6-9325-4640f2e7d51a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5F7C5D34</paraID>
      <start>0</start>
      <end>2</end>
      <status>unmodified</status>
      <modifiedWord/>
      <trackRevisions>false</trackRevisions>
    </reviewItem>
    <reviewItem>
      <errorID>2bef5ed8-51e0-4836-bae3-6f7f238b6162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376228F0</paraID>
      <start>0</start>
      <end>2</end>
      <status>unmodified</status>
      <modifiedWord/>
      <trackRevisions>false</trackRevisions>
    </reviewItem>
    <reviewItem>
      <errorID>f37a401d-5981-47a6-88d1-ef1bc1005b13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38235280</paraID>
      <start>0</start>
      <end>2</end>
      <status>unmodified</status>
      <modifiedWord/>
      <trackRevisions>false</trackRevisions>
    </reviewItem>
    <reviewItem>
      <errorID>451deb90-3f94-4fc5-9ec3-25eb8c13d394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7F6D6025</paraID>
      <start>0</start>
      <end>2</end>
      <status>unmodified</status>
      <modifiedWord/>
      <trackRevisions>false</trackRevisions>
    </reviewItem>
    <reviewItem>
      <errorID>0a64a1c4-ffb3-495d-b029-61f18137a44d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3A4AC91A</paraID>
      <start>0</start>
      <end>2</end>
      <status>unmodified</status>
      <modifiedWord/>
      <trackRevisions>false</trackRevisions>
    </reviewItem>
    <reviewItem>
      <errorID>0c8a1283-d595-4eb4-8aeb-1a4dff13d5f2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3E0DD184</paraID>
      <start>0</start>
      <end>2</end>
      <status>unmodified</status>
      <modifiedWord/>
      <trackRevisions>false</trackRevisions>
    </reviewItem>
    <reviewItem>
      <errorID>838034ae-5b11-4e52-b6de-1a45bad5519e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2D42554D</paraID>
      <start>0</start>
      <end>2</end>
      <status>unmodified</status>
      <modifiedWord/>
      <trackRevisions>false</trackRevisions>
    </reviewItem>
    <reviewItem>
      <errorID>39a2a5dc-1c5b-42c0-8e66-b58b1fd834a9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7E01F735</paraID>
      <start>0</start>
      <end>2</end>
      <status>unmodified</status>
      <modifiedWord/>
      <trackRevisions>false</trackRevisions>
    </reviewItem>
    <reviewItem>
      <errorID>7375425d-47b6-4d08-ad52-ed0647b897d4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1E16E205</paraID>
      <start>0</start>
      <end>2</end>
      <status>unmodified</status>
      <modifiedWord/>
      <trackRevisions>false</trackRevisions>
    </reviewItem>
    <reviewItem>
      <errorID>be99c76c-9671-4535-8342-a3f77049a411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23BCB813</paraID>
      <start>0</start>
      <end>2</end>
      <status>unmodified</status>
      <modifiedWord/>
      <trackRevisions>false</trackRevisions>
    </reviewItem>
    <reviewItem>
      <errorID>a5c99ebb-d184-44cc-b940-a4ca835b3d04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526EF4AD</paraID>
      <start>0</start>
      <end>2</end>
      <status>unmodified</status>
      <modifiedWord/>
      <trackRevisions>false</trackRevisions>
    </reviewItem>
    <reviewItem>
      <errorID>5ea66dbe-c029-459e-afb3-25015224e87c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5247CC46</paraID>
      <start>0</start>
      <end>2</end>
      <status>unmodified</status>
      <modifiedWord/>
      <trackRevisions>false</trackRevisions>
    </reviewItem>
    <reviewItem>
      <errorID>fe849418-4af9-48d4-85b2-6668c7972083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4B968DE0</paraID>
      <start>0</start>
      <end>2</end>
      <status>unmodified</status>
      <modifiedWord/>
      <trackRevisions>false</trackRevisions>
    </reviewItem>
    <reviewItem>
      <errorID>6465648d-a171-4ccb-a916-92e2c3f7fc5d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34816325</paraID>
      <start>0</start>
      <end>2</end>
      <status>unmodified</status>
      <modifiedWord/>
      <trackRevisions>false</trackRevisions>
    </reviewItem>
    <reviewItem>
      <errorID>bab36727-5a27-4a4a-9a16-9382ddec885e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557E33A1</paraID>
      <start>0</start>
      <end>2</end>
      <status>unmodified</status>
      <modifiedWord/>
      <trackRevisions>false</trackRevisions>
    </reviewItem>
    <reviewItem>
      <errorID>dafb459a-7772-4d4d-ad1f-c331eec4ec6c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44AD20B7</paraID>
      <start>0</start>
      <end>2</end>
      <status>unmodified</status>
      <modifiedWord/>
      <trackRevisions>false</trackRevisions>
    </reviewItem>
    <reviewItem>
      <errorID>d0f39d28-1dfb-47ac-a81b-ca353f6e550b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6AA29817</paraID>
      <start>0</start>
      <end>2</end>
      <status>unmodified</status>
      <modifiedWord/>
      <trackRevisions>false</trackRevisions>
    </reviewItem>
    <reviewItem>
      <errorID>999df04f-c03d-402e-9659-167b613a0411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6F13C40C</paraID>
      <start>0</start>
      <end>2</end>
      <status>unmodified</status>
      <modifiedWord/>
      <trackRevisions>false</trackRevisions>
    </reviewItem>
    <reviewItem>
      <errorID>1486b080-bb9f-4881-90f1-34d331aeeca3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3A0AA4AF</paraID>
      <start>0</start>
      <end>2</end>
      <status>unmodified</status>
      <modifiedWord/>
      <trackRevisions>false</trackRevisions>
    </reviewItem>
    <reviewItem>
      <errorID>ef373e25-a4e8-460b-9be0-9d0a377c48a2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7A51BE57</paraID>
      <start>0</start>
      <end>2</end>
      <status>unmodified</status>
      <modifiedWord/>
      <trackRevisions>false</trackRevisions>
    </reviewItem>
    <reviewItem>
      <errorID>f4ace17f-faec-4252-8978-768b0205c042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21E2AD14</paraID>
      <start>0</start>
      <end>2</end>
      <status>unmodified</status>
      <modifiedWord/>
      <trackRevisions>false</trackRevisions>
    </reviewItem>
    <reviewItem>
      <errorID>6310d99a-d712-47a3-9bb9-b583d78d7671</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11EE3FF1</paraID>
      <start>0</start>
      <end>2</end>
      <status>unmodified</status>
      <modifiedWord/>
      <trackRevisions>false</trackRevisions>
    </reviewItem>
    <reviewItem>
      <errorID>ed5340b1-d8f9-4fcb-885e-9a2696b750fd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65907B08</paraID>
      <start>0</start>
      <end>2</end>
      <status>unmodified</status>
      <modifiedWord/>
      <trackRevisions>false</trackRevisions>
    </reviewItem>
    <reviewItem>
      <errorID>1a8fb415-86af-4098-bfd5-7d5a4ce28ab6</errorID>
      <errorWord>按《中华人民共和国</errorWord>
      <group>L1_Political</group>
      <groupName>政治性问题</groupName>
      <ability>L2_Unpolitical</ability>
      <abilityName>政治敏感错误</abilityName>
      <candidateList>
        <item>按照《中华人民共和国</item>
      </candidateList>
      <explain/>
      <paraID>65907B08</paraID>
      <start>2</start>
      <end>11</end>
      <status>unmodified</status>
      <modifiedWord/>
      <trackRevisions>false</trackRevisions>
    </reviewItem>
    <reviewItem>
      <errorID>29fd9c35-7188-440d-9a13-8d4f482af930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73E45213</paraID>
      <start>0</start>
      <end>2</end>
      <status>unmodified</status>
      <modifiedWord/>
      <trackRevisions>false</trackRevisions>
    </reviewItem>
    <reviewItem>
      <errorID>0b627922-f2f0-42a1-aa99-25cf05e931d7</errorID>
      <errorWord>（</errorWord>
      <group>L1_Format</group>
      <groupName>格式问题</groupName>
      <ability>L2_HalfPunc_CN</ability>
      <abilityName>全半角检查</abilityName>
      <candidateList>
        <item>(</item>
      </candidateList>
      <explain>文本全半角错误。</explain>
      <paraID>1EC1399F</paraID>
      <start>0</start>
      <end>1</end>
      <status>unmodified</status>
      <modifiedWord/>
      <trackRevisions>false</trackRevisions>
    </reviewItem>
    <reviewItem>
      <errorID>5d090a5d-98f4-4603-b5d0-a9c0c0e7e012</errorID>
      <errorWord>）</errorWord>
      <group>L1_Format</group>
      <groupName>格式问题</groupName>
      <ability>L2_HalfPunc_CN</ability>
      <abilityName>全半角检查</abilityName>
      <candidateList>
        <item>)</item>
      </candidateList>
      <explain>文本全半角错误。</explain>
      <paraID>1EC1399F</paraID>
      <start>13</start>
      <end>14</end>
      <status>unmodified</status>
      <modifiedWord/>
      <trackRevisions>false</trackRevisions>
    </reviewItem>
    <reviewItem>
      <errorID>38fcc4b7-8b3e-4b6b-864a-7af1c4fb8b19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56F4AEF0</paraID>
      <start>13</start>
      <end>16</end>
      <status>unmodified</status>
      <modifiedWord/>
      <trackRevisions>false</trackRevisions>
    </reviewItem>
    <reviewItem>
      <errorID>e6c1d3c1-e708-4d6f-9412-332eaa015019</errorID>
      <errorWord>)</errorWord>
      <group>L1_Format</group>
      <groupName>格式问题</groupName>
      <ability>L2_HalfPunc_CN</ability>
      <abilityName>全半角检查</abilityName>
      <candidateList>
        <item>）</item>
      </candidateList>
      <explain>文本全半角错误。</explain>
      <paraID>7322E086</paraID>
      <start>39</start>
      <end>40</end>
      <status>unmodified</status>
      <modifiedWord/>
      <trackRevisions>false</trackRevisions>
    </reviewItem>
    <reviewItem>
      <errorID>8b1e8542-9114-47c6-899e-4bf76f03888c</errorID>
      <errorWord>)</errorWord>
      <group>L1_Format</group>
      <groupName>格式问题</groupName>
      <ability>L2_HalfPunc_CN</ability>
      <abilityName>全半角检查</abilityName>
      <candidateList>
        <item>）</item>
      </candidateList>
      <explain>文本全半角错误。</explain>
      <paraID>6F38B2F8</paraID>
      <start>35</start>
      <end>36</end>
      <status>unmodified</status>
      <modifiedWord/>
      <trackRevisions>false</trackRevisions>
    </reviewItem>
    <reviewItem>
      <errorID>fa812ce3-232b-4f3e-8362-93699b90c31d</errorID>
      <errorWord>)</errorWord>
      <group>L1_Format</group>
      <groupName>格式问题</groupName>
      <ability>L2_HalfPunc_CN</ability>
      <abilityName>全半角检查</abilityName>
      <candidateList>
        <item>）</item>
      </candidateList>
      <explain>文本全半角错误。</explain>
      <paraID>53237147</paraID>
      <start>35</start>
      <end>36</end>
      <status>unmodified</status>
      <modifiedWord/>
      <trackRevisions>false</trackRevisions>
    </reviewItem>
    <reviewItem>
      <errorID>8cd70495-129f-4eac-99f5-39a3c7bde291</errorID>
      <errorWord>(</errorWord>
      <group>L1_Format</group>
      <groupName>格式问题</groupName>
      <ability>L2_HalfPunc_CN</ability>
      <abilityName>全半角检查</abilityName>
      <candidateList>
        <item>（</item>
      </candidateList>
      <explain>文本全半角错误。</explain>
      <paraID>  91613B</paraID>
      <start>6</start>
      <end>7</end>
      <status>unmodified</status>
      <modifiedWord/>
      <trackRevisions>false</trackRevisions>
    </reviewItem>
    <reviewItem>
      <errorID>89691efa-8580-45cf-8c44-4bb996747a07</errorID>
      <errorWord>)</errorWord>
      <group>L1_Format</group>
      <groupName>格式问题</groupName>
      <ability>L2_HalfPunc_CN</ability>
      <abilityName>全半角检查</abilityName>
      <candidateList>
        <item>）</item>
      </candidateList>
      <explain>文本全半角错误。</explain>
      <paraID>  91613B</paraID>
      <start>9</start>
      <end>10</end>
      <status>unmodified</status>
      <modifiedWord/>
      <trackRevisions>false</trackRevisions>
    </reviewItem>
    <reviewItem>
      <errorID>8c09d485-2f3a-4092-b132-31da18cd16c1</errorID>
      <errorWord>(</errorWord>
      <group>L1_Format</group>
      <groupName>格式问题</groupName>
      <ability>L2_HalfPunc_CN</ability>
      <abilityName>全半角检查</abilityName>
      <candidateList>
        <item>（</item>
      </candidateList>
      <explain>文本全半角错误。</explain>
      <paraID>  91613B</paraID>
      <start>31</start>
      <end>32</end>
      <status>unmodified</status>
      <modifiedWord/>
      <trackRevisions>false</trackRevisions>
    </reviewItem>
    <reviewItem>
      <errorID>64446e37-6679-4231-9b0f-7ed42a5b463d</errorID>
      <errorWord>)</errorWord>
      <group>L1_Format</group>
      <groupName>格式问题</groupName>
      <ability>L2_HalfPunc_CN</ability>
      <abilityName>全半角检查</abilityName>
      <candidateList>
        <item>）</item>
      </candidateList>
      <explain>文本全半角错误。</explain>
      <paraID>  91613B</paraID>
      <start>34</start>
      <end>35</end>
      <status>unmodified</status>
      <modifiedWord/>
      <trackRevisions>false</trackRevisions>
    </reviewItem>
    <reviewItem>
      <errorID>319bab8f-a284-463b-b3e5-3dc7fe5e6d0e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33AB55D4</paraID>
      <start>33</start>
      <end>36</end>
      <status>unmodified</status>
      <modifiedWord/>
      <trackRevisions>false</trackRevisions>
    </reviewItem>
    <reviewItem>
      <errorID>9e605a68-c157-4dd1-9023-c3f51ce157ec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33AB55D4</paraID>
      <start>46</start>
      <end>49</end>
      <status>unmodified</status>
      <modifiedWord/>
      <trackRevisions>false</trackRevisions>
    </reviewItem>
    <reviewItem>
      <errorID>25e587fe-64f1-4da8-a113-cf9979a1f523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33AB55D4</paraID>
      <start>59</start>
      <end>62</end>
      <status>unmodified</status>
      <modifiedWord/>
      <trackRevisions>false</trackRevisions>
    </reviewItem>
    <reviewItem>
      <errorID>ff99803a-6f46-47fe-b857-51e22c4d24ef</errorID>
      <errorWord>{</errorWord>
      <group>L1_Format</group>
      <groupName>格式问题</groupName>
      <ability>L2_HalfPunc_CN</ability>
      <abilityName>全半角检查</abilityName>
      <candidateList>
        <item>｛</item>
      </candidateList>
      <explain>文本全半角错误。</explain>
      <paraID>2CEE69AF</paraID>
      <start>36</start>
      <end>37</end>
      <status>unmodified</status>
      <modifiedWord/>
      <trackRevisions>false</trackRevisions>
    </reviewItem>
    <reviewItem>
      <errorID>6f3c0e95-9439-4d82-bce7-dfa35a0fd87d</errorID>
      <errorWord>}</errorWord>
      <group>L1_Format</group>
      <groupName>格式问题</groupName>
      <ability>L2_HalfPunc_CN</ability>
      <abilityName>全半角检查</abilityName>
      <candidateList>
        <item>｝</item>
      </candidateList>
      <explain>文本全半角错误。</explain>
      <paraID>2CEE69AF</paraID>
      <start>44</start>
      <end>45</end>
      <status>unmodified</status>
      <modifiedWord/>
      <trackRevisions>false</trackRevisions>
    </reviewItem>
    <reviewItem>
      <errorID>2cf68f85-3fc9-4583-8b60-6a727eee6cba</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2CEE69AF</paraID>
      <start>106</start>
      <end>113</end>
      <status>unmodified</status>
      <modifiedWord/>
      <trackRevisions>false</trackRevisions>
    </reviewItem>
    <reviewItem>
      <errorID>49287c89-2a00-4a77-a1b9-14f7f7c8743c</errorID>
      <errorWord>，</errorWord>
      <group>L1_Word</group>
      <groupName>字词问题</groupName>
      <ability>L2_Typo</ability>
      <abilityName>字词错误</abilityName>
      <candidateList>
        <item>，经</item>
      </candidateList>
      <explain/>
      <paraID>5B397A46</paraID>
      <start>40</start>
      <end>41</end>
      <status>unmodified</status>
      <modifiedWord/>
      <trackRevisions>false</trackRevisions>
    </reviewItem>
    <reviewItem>
      <errorID>7064cc57-e1b2-460a-b6b6-19915f87852c</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4E048545</paraID>
      <start>53</start>
      <end>56</end>
      <status>unmodified</status>
      <modifiedWord/>
      <trackRevisions>false</trackRevisions>
    </reviewItem>
    <reviewItem>
      <errorID>114ad57b-ea78-43d9-a9da-29dde434f96d</errorID>
      <errorWord>（</errorWord>
      <group>L1_Format</group>
      <groupName>格式问题</groupName>
      <ability>L2_HalfPunc_CN</ability>
      <abilityName>全半角检查</abilityName>
      <candidateList>
        <item>(</item>
      </candidateList>
      <explain>文本全半角错误。</explain>
      <paraID>6747ABEB</paraID>
      <start>0</start>
      <end>1</end>
      <status>unmodified</status>
      <modifiedWord/>
      <trackRevisions>false</trackRevisions>
    </reviewItem>
    <reviewItem>
      <errorID>2434f905-0f7e-446b-b944-2b561fc7d583</errorID>
      <errorWord>）</errorWord>
      <group>L1_Format</group>
      <groupName>格式问题</groupName>
      <ability>L2_HalfPunc_CN</ability>
      <abilityName>全半角检查</abilityName>
      <candidateList>
        <item>)</item>
      </candidateList>
      <explain>文本全半角错误。</explain>
      <paraID>6747ABEB</paraID>
      <start>2</start>
      <end>3</end>
      <status>unmodified</status>
      <modifiedWord/>
      <trackRevisions>false</trackRevisions>
    </reviewItem>
    <reviewItem>
      <errorID>e6ee4c90-c618-4ff4-8d1f-706886834bcd</errorID>
      <errorWord>。</errorWord>
      <group>L1_Format</group>
      <groupName>格式问题</groupName>
      <ability>L2_HalfPunc_CN</ability>
      <abilityName>全半角检查</abilityName>
      <candidateList>
        <item>.</item>
      </candidateList>
      <explain>文本全半角错误。</explain>
      <paraID>6747ABEB</paraID>
      <start>38</start>
      <end>39</end>
      <status>unmodified</status>
      <modifiedWord/>
      <trackRevisions>false</trackRevisions>
    </reviewItem>
    <reviewItem>
      <errorID>70b7b64a-0536-4d19-98b0-5d9c7ed79493</errorID>
      <errorWord>期限的</errorWord>
      <group>L1_Word</group>
      <groupName>字词问题</groupName>
      <ability>L2_Typo</ability>
      <abilityName>字词错误</abilityName>
      <candidateList>
        <item>期限</item>
      </candidateList>
      <explain/>
      <paraID>54FA2A84</paraID>
      <start>14</start>
      <end>17</end>
      <status>unmodified</status>
      <modifiedWord/>
      <trackRevisions>false</trackRevisions>
    </reviewItem>
    <reviewItem>
      <errorID>f7869455-02c9-4497-8a1b-018d70766c2b</errorID>
      <errorWord>变更的</errorWord>
      <group>L1_Word</group>
      <groupName>字词问题</groupName>
      <ability>L2_Typo</ability>
      <abilityName>字词错误</abilityName>
      <candidateList>
        <item>变更</item>
      </candidateList>
      <explain>〈动〉改变；变动：～原定赛程｜修订版的内容有些～。</explain>
      <paraID>58963683</paraID>
      <start>2</start>
      <end>5</end>
      <status>unmodified</status>
      <modifiedWord/>
      <trackRevisions>false</trackRevisions>
    </reviewItem>
    <reviewItem>
      <errorID>2bedb002-f13c-47b6-b53a-c07ab28a3c7a</errorID>
      <errorWord>:</errorWord>
      <group>L1_Format</group>
      <groupName>格式问题</groupName>
      <ability>L2_HalfPunc_CN</ability>
      <abilityName>全半角检查</abilityName>
      <candidateList>
        <item>：</item>
      </candidateList>
      <explain>文本全半角错误。</explain>
      <paraID> 8176496</paraID>
      <start>9</start>
      <end>10</end>
      <status>unmodified</status>
      <modifiedWord/>
      <trackRevisions>false</trackRevisions>
    </reviewItem>
    <reviewItem>
      <errorID>aa508878-ba2f-4f3a-8f8e-d880e59ae144</errorID>
      <errorWord>;</errorWord>
      <group>L1_Format</group>
      <groupName>格式问题</groupName>
      <ability>L2_HalfPunc_CN</ability>
      <abilityName>全半角检查</abilityName>
      <candidateList>
        <item>；</item>
      </candidateList>
      <explain>文本全半角错误。</explain>
      <paraID> 40FD0AB</paraID>
      <start>63</start>
      <end>64</end>
      <status>unmodified</status>
      <modifiedWord/>
      <trackRevisions>false</trackRevisions>
    </reviewItem>
    <reviewItem>
      <errorID>939b32c8-46fc-41a0-8342-dc3fa7e5ff69</errorID>
      <errorWord>：/</errorWord>
      <group>L1_Punc</group>
      <groupName>标点问题</groupName>
      <ability>L2_Punc_CN</ability>
      <abilityName>标点符号检查</abilityName>
      <candidateList>
        <item>：</item>
      </candidateList>
      <explain/>
      <paraID>641E98CA</paraID>
      <start>31</start>
      <end>33</end>
      <status>unmodified</status>
      <modifiedWord/>
      <trackRevisions>false</trackRevisions>
    </reviewItem>
    <reviewItem>
      <errorID>d4d52ace-05a5-4297-8bd8-48d590f226e2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163BB5CE</paraID>
      <start>0</start>
      <end>2</end>
      <status>unmodified</status>
      <modifiedWord/>
      <trackRevisions>false</trackRevisions>
    </reviewItem>
    <reviewItem>
      <errorID>2ffc6ac2-394e-4f9c-ac97-d80f9429110b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383C01A4</paraID>
      <start>0</start>
      <end>2</end>
      <status>unmodified</status>
      <modifiedWord/>
      <trackRevisions>false</trackRevisions>
    </reviewItem>
    <reviewItem>
      <errorID>fed5f9fe-46ee-4527-8113-55837f698190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3A2C1DCE</paraID>
      <start>0</start>
      <end>2</end>
      <status>unmodified</status>
      <modifiedWord/>
      <trackRevisions>false</trackRevisions>
    </reviewItem>
    <reviewItem>
      <errorID>1181d2b2-7b68-41b0-8dd7-66026d3f55ed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7D6381DD</paraID>
      <start>0</start>
      <end>2</end>
      <status>unmodified</status>
      <modifiedWord/>
      <trackRevisions>false</trackRevisions>
    </reviewItem>
    <reviewItem>
      <errorID>d73268b4-b23a-4a72-be31-e0c79f6e78cc</errorID>
      <errorWord>:</errorWord>
      <group>L1_Format</group>
      <groupName>格式问题</groupName>
      <ability>L2_HalfPunc_CN</ability>
      <abilityName>全半角检查</abilityName>
      <candidateList>
        <item>：</item>
      </candidateList>
      <explain>文本全半角错误。</explain>
      <paraID>6A1A7C29</paraID>
      <start>7</start>
      <end>8</end>
      <status>unmodified</status>
      <modifiedWord/>
      <trackRevisions>false</trackRevisions>
    </reviewItem>
    <reviewItem>
      <errorID>e4b75b62-7dce-4842-8735-228cc641a438</errorID>
      <errorWord>:</errorWord>
      <group>L1_Format</group>
      <groupName>格式问题</groupName>
      <ability>L2_HalfPunc_CN</ability>
      <abilityName>全半角检查</abilityName>
      <candidateList>
        <item>：</item>
      </candidateList>
      <explain>文本全半角错误。</explain>
      <paraID>1E493A2E</paraID>
      <start>9</start>
      <end>10</end>
      <status>unmodified</status>
      <modifiedWord/>
      <trackRevisions>false</trackRevisions>
    </reviewItem>
    <reviewItem>
      <errorID>9a3328f7-dd53-4905-b5e4-afd74401434e</errorID>
      <errorWord>（</errorWord>
      <group>L1_Punc</group>
      <groupName>标点问题</groupName>
      <ability>L2_Punc_CN</ability>
      <abilityName>标点符号检查</abilityName>
      <candidateList/>
      <explain>同一形式括号套用。</explain>
      <paraID>790CD273</paraID>
      <start>21</start>
      <end>22</end>
      <status>unmodified</status>
      <modifiedWord/>
      <trackRevisions>false</trackRevisions>
    </reviewItem>
    <reviewItem>
      <errorID>a1245774-6aaa-4292-bf4d-103c05c1c499</errorID>
      <errorWord>）</errorWord>
      <group>L1_Punc</group>
      <groupName>标点问题</groupName>
      <ability>L2_Punc_CN</ability>
      <abilityName>标点符号检查</abilityName>
      <candidateList/>
      <explain>同一形式括号套用。</explain>
      <paraID>790CD273</paraID>
      <start>26</start>
      <end>27</end>
      <status>unmodified</status>
      <modifiedWord/>
      <trackRevisions>false</trackRevisions>
    </reviewItem>
    <reviewItem>
      <errorID>4134148c-72b1-4530-a46b-952045d54872</errorID>
      <errorWord>（</errorWord>
      <group>L1_Punc</group>
      <groupName>标点问题</groupName>
      <ability>L2_Punc_CN</ability>
      <abilityName>标点符号检查</abilityName>
      <candidateList/>
      <explain>同一形式括号套用。</explain>
      <paraID>790CD273</paraID>
      <start>27</start>
      <end>28</end>
      <status>unmodified</status>
      <modifiedWord/>
      <trackRevisions>false</trackRevisions>
    </reviewItem>
    <reviewItem>
      <errorID>5e8496ee-73ab-4d2c-9666-2757a4ee38d9</errorID>
      <errorWord>）</errorWord>
      <group>L1_Punc</group>
      <groupName>标点问题</groupName>
      <ability>L2_Punc_CN</ability>
      <abilityName>标点符号检查</abilityName>
      <candidateList/>
      <explain>同一形式括号套用。</explain>
      <paraID>790CD273</paraID>
      <start>40</start>
      <end>41</end>
      <status>unmodified</status>
      <modifiedWord/>
      <trackRevisions>false</trackRevisions>
    </reviewItem>
    <reviewItem>
      <errorID>9c85a49e-0875-47af-ab39-295e5a149817</errorID>
      <errorWord>交纳</errorWord>
      <group>L1_Word</group>
      <groupName>字词问题</groupName>
      <ability>L2_Typo</ability>
      <abilityName>字词错误</abilityName>
      <candidateList>
        <item>缴纳</item>
      </candidateList>
      <explain>〈动〉交纳：～税款。</explain>
      <paraID>4904309B</paraID>
      <start>51</start>
      <end>53</end>
      <status>modified</status>
      <modifiedWord>缴纳</modifiedWord>
      <trackRevisions>false</trackRevisions>
    </reviewItem>
    <reviewItem>
      <errorID>daf3fd81-a816-4af6-8dc6-4add9dbde705</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5BDDC6D3</paraID>
      <start>54</start>
      <end>56</end>
      <status>modified</status>
      <modifiedWord>发出</modifiedWord>
      <trackRevisions>false</trackRevisions>
    </reviewItem>
    <reviewItem>
      <errorID>b87519a8-7653-41af-bcd0-54a2e44b4d43</errorID>
      <errorWord>(</errorWord>
      <group>L1_Format</group>
      <groupName>格式问题</groupName>
      <ability>L2_HalfPunc_CN</ability>
      <abilityName>全半角检查</abilityName>
      <candidateList>
        <item>（</item>
      </candidateList>
      <explain>文本全半角错误。</explain>
      <paraID>1983A10B</paraID>
      <start>35</start>
      <end>36</end>
      <status>unmodified</status>
      <modifiedWord/>
      <trackRevisions>false</trackRevisions>
    </reviewItem>
    <reviewItem>
      <errorID>315e11f9-01f0-44aa-a637-2b61c1c6f52e</errorID>
      <errorWord>)</errorWord>
      <group>L1_Format</group>
      <groupName>格式问题</groupName>
      <ability>L2_HalfPunc_CN</ability>
      <abilityName>全半角检查</abilityName>
      <candidateList>
        <item>）</item>
      </candidateList>
      <explain>文本全半角错误。</explain>
      <paraID>1983A10B</paraID>
      <start>50</start>
      <end>51</end>
      <status>unmodified</status>
      <modifiedWord/>
      <trackRevisions>false</trackRevisions>
    </reviewItem>
    <reviewItem>
      <errorID>7a7f1163-83d7-4486-8c43-3b26fee7d410</errorID>
      <errorWord>(</errorWord>
      <group>L1_Format</group>
      <groupName>格式问题</groupName>
      <ability>L2_HalfPunc_CN</ability>
      <abilityName>全半角检查</abilityName>
      <candidateList>
        <item>（</item>
      </candidateList>
      <explain>文本全半角错误。</explain>
      <paraID>1983A10B</paraID>
      <start>74</start>
      <end>75</end>
      <status>unmodified</status>
      <modifiedWord/>
      <trackRevisions>false</trackRevisions>
    </reviewItem>
    <reviewItem>
      <errorID>1c85d462-71a6-4cc5-b36e-2fd3fbe20039</errorID>
      <errorWord>)</errorWord>
      <group>L1_Format</group>
      <groupName>格式问题</groupName>
      <ability>L2_HalfPunc_CN</ability>
      <abilityName>全半角检查</abilityName>
      <candidateList>
        <item>）</item>
      </candidateList>
      <explain>文本全半角错误。</explain>
      <paraID>1983A10B</paraID>
      <start>83</start>
      <end>84</end>
      <status>unmodified</status>
      <modifiedWord/>
      <trackRevisions>false</trackRevisions>
    </reviewItem>
    <reviewItem>
      <errorID>a5c07555-a396-4eb7-9e1d-50e24a92625d</errorID>
      <errorWord>，</errorWord>
      <group>L1_Word</group>
      <groupName>字词问题</groupName>
      <ability>L2_Typo</ability>
      <abilityName>字词错误</abilityName>
      <candidateList>
        <item>，以</item>
      </candidateList>
      <explain/>
      <paraID>2D8D9EFC</paraID>
      <start>33</start>
      <end>34</end>
      <status>unmodified</status>
      <modifiedWord/>
      <trackRevisions>false</trackRevisions>
    </reviewItem>
    <reviewItem>
      <errorID>c59244b3-1790-4932-b14a-a54e86e3546f</errorID>
      <errorWord>本</errorWord>
      <group>L1_Word</group>
      <groupName>字词问题</groupName>
      <ability>L2_Typo</ability>
      <abilityName>字词错误</abilityName>
      <candidateList>
        <item>本次</item>
      </candidateList>
      <explain/>
      <paraID> C194888</paraID>
      <start>16</start>
      <end>18</end>
      <status>modified</status>
      <modifiedWord>本次</modifiedWord>
      <trackRevisions>false</trackRevisions>
    </reviewItem>
    <reviewItem>
      <errorID>6f3737bf-60cd-4663-8b61-a435f90b327d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70A784AA</paraID>
      <start>0</start>
      <end>2</end>
      <status>unmodified</status>
      <modifiedWord/>
      <trackRevisions>false</trackRevisions>
    </reviewItem>
    <reviewItem>
      <errorID>62e413a1-382d-4296-8370-7aae536c3114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76A1E019</paraID>
      <start>0</start>
      <end>2</end>
      <status>unmodified</status>
      <modifiedWord/>
      <trackRevisions>false</trackRevisions>
    </reviewItem>
    <reviewItem>
      <errorID>cd6c1f2f-e7ba-4753-8054-55cd2b4aa4d0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B6076AA</paraID>
      <start>0</start>
      <end>2</end>
      <status>unmodified</status>
      <modifiedWord/>
      <trackRevisions>false</trackRevisions>
    </reviewItem>
    <reviewItem>
      <errorID>18a06f03-636e-4e51-9cb3-6c225767bb35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BF38FD5</paraID>
      <start>0</start>
      <end>2</end>
      <status>unmodified</status>
      <modifiedWord/>
      <trackRevisions>false</trackRevisions>
    </reviewItem>
    <reviewItem>
      <errorID>06fced73-6bc2-4dae-84c2-bfb29dd4331a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7CBDC17</paraID>
      <start>0</start>
      <end>2</end>
      <status>unmodified</status>
      <modifiedWord/>
      <trackRevisions>false</trackRevisions>
    </reviewItem>
    <reviewItem>
      <errorID>eeec5965-1ddf-4cfc-a87c-d0ede31d6ae5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77450F2F</paraID>
      <start>0</start>
      <end>2</end>
      <status>unmodified</status>
      <modifiedWord/>
      <trackRevisions>false</trackRevisions>
    </reviewItem>
    <reviewItem>
      <errorID>a7e68ec4-9034-4a31-b443-c1386052a1a9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447CC915</paraID>
      <start>0</start>
      <end>2</end>
      <status>unmodified</status>
      <modifiedWord/>
      <trackRevisions>false</trackRevisions>
    </reviewItem>
    <reviewItem>
      <errorID>fb7c8c00-bcc9-4294-a4d1-30137b0f7a1f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1B80A508</paraID>
      <start>0</start>
      <end>2</end>
      <status>unmodified</status>
      <modifiedWord/>
      <trackRevisions>false</trackRevisions>
    </reviewItem>
    <reviewItem>
      <errorID>739c7d2d-d9f6-4f4f-8018-6bc019561577</errorID>
      <errorWord>其它</errorWord>
      <group>L1_Word</group>
      <groupName>字词问题</groupName>
      <ability>L2_Alias</ability>
      <abilityName>也作/曾用词</abilityName>
      <candidateList>
        <item>其他</item>
      </candidateList>
      <explain>词汇[其它]为不规范表述或旧称，其规范书面表述为[其他]。</explain>
      <paraID>1B80A508</paraID>
      <start>23</start>
      <end>25</end>
      <status>unmodified</status>
      <modifiedWord/>
      <trackRevisions>false</trackRevisions>
    </reviewItem>
    <reviewItem>
      <errorID>7cc76c46-6ae7-4021-a4c9-3f3fdcbadb5f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3D59A91D</paraID>
      <start>0</start>
      <end>2</end>
      <status>unmodified</status>
      <modifiedWord/>
      <trackRevisions>false</trackRevisions>
    </reviewItem>
    <reviewItem>
      <errorID>65a0193e-4f6c-4e50-8e81-3c133555b144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257CC6C2</paraID>
      <start>0</start>
      <end>2</end>
      <status>unmodified</status>
      <modifiedWord/>
      <trackRevisions>false</trackRevisions>
    </reviewItem>
    <reviewItem>
      <errorID>3cd9279f-998b-464a-8abf-5599392f1e09</errorID>
      <errorWord>其它</errorWord>
      <group>L1_Word</group>
      <groupName>字词问题</groupName>
      <ability>L2_Alias</ability>
      <abilityName>也作/曾用词</abilityName>
      <candidateList>
        <item>其他</item>
      </candidateList>
      <explain>词汇[其它]为不规范表述或旧称，其规范书面表述为[其他]。</explain>
      <paraID>2D78186C</paraID>
      <start>3</start>
      <end>5</end>
      <status>unmodified</status>
      <modifiedWord/>
      <trackRevisions>false</trackRevisions>
    </reviewItem>
    <reviewItem>
      <errorID>192503b1-753d-4489-94f7-f6c86cdf8411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F4837F7</paraID>
      <start>0</start>
      <end>2</end>
      <status>unmodified</status>
      <modifiedWord/>
      <trackRevisions>false</trackRevisions>
    </reviewItem>
    <reviewItem>
      <errorID>bf8318b4-f6c2-4c1c-b73e-05d04847eb2e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24F1D23B</paraID>
      <start>0</start>
      <end>2</end>
      <status>unmodified</status>
      <modifiedWord/>
      <trackRevisions>false</trackRevisions>
    </reviewItem>
    <reviewItem>
      <errorID>2152dffb-3867-45c3-b5b9-e265464abacb</errorID>
      <errorWord>(</errorWord>
      <group>L1_Format</group>
      <groupName>格式问题</groupName>
      <ability>L2_HalfPunc_CN</ability>
      <abilityName>全半角检查</abilityName>
      <candidateList>
        <item>（</item>
      </candidateList>
      <explain>文本全半角错误。</explain>
      <paraID>7C9977FF</paraID>
      <start>0</start>
      <end>1</end>
      <status>unmodified</status>
      <modifiedWord/>
      <trackRevisions>false</trackRevisions>
    </reviewItem>
    <reviewItem>
      <errorID>22a5e7a6-a7c2-4ce9-9d1d-44a12795b03c</errorID>
      <errorWord>)</errorWord>
      <group>L1_Format</group>
      <groupName>格式问题</groupName>
      <ability>L2_HalfPunc_CN</ability>
      <abilityName>全半角检查</abilityName>
      <candidateList>
        <item>）</item>
      </candidateList>
      <explain>文本全半角错误。</explain>
      <paraID>7C9977FF</paraID>
      <start>6</start>
      <end>7</end>
      <status>unmodified</status>
      <modifiedWord/>
      <trackRevisions>false</trackRevisions>
    </reviewItem>
    <reviewItem>
      <errorID>c0b12540-93da-421b-ab3a-03fc8a1e4afe</errorID>
      <errorWord>(</errorWord>
      <group>L1_Format</group>
      <groupName>格式问题</groupName>
      <ability>L2_HalfPunc_CN</ability>
      <abilityName>全半角检查</abilityName>
      <candidateList>
        <item>（</item>
      </candidateList>
      <explain>文本全半角错误。</explain>
      <paraID>7C9977FF</paraID>
      <start>33</start>
      <end>34</end>
      <status>unmodified</status>
      <modifiedWord/>
      <trackRevisions>false</trackRevisions>
    </reviewItem>
    <reviewItem>
      <errorID>347512f8-443a-4ca3-9370-844404b0cf41</errorID>
      <errorWord>)</errorWord>
      <group>L1_Format</group>
      <groupName>格式问题</groupName>
      <ability>L2_HalfPunc_CN</ability>
      <abilityName>全半角检查</abilityName>
      <candidateList>
        <item>）</item>
      </candidateList>
      <explain>文本全半角错误。</explain>
      <paraID>7C9977FF</paraID>
      <start>41</start>
      <end>42</end>
      <status>unmodified</status>
      <modifiedWord/>
      <trackRevisions>false</trackRevisions>
    </reviewItem>
    <reviewItem>
      <errorID>8b799483-1444-49c1-81e5-08a0739aabcd</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 A2A07C5</paraID>
      <start>24</start>
      <end>26</end>
      <status>modified</status>
      <modifiedWord>记录</modifiedWord>
      <trackRevisions>false</trackRevisions>
    </reviewItem>
    <reviewItem>
      <errorID>01431471-b8c5-454c-bbef-1f45fb71ed2b</errorID>
      <errorWord>，</errorWord>
      <group>L1_Word</group>
      <groupName>字词问题</groupName>
      <ability>L2_Typo</ability>
      <abilityName>字词错误</abilityName>
      <candidateList>
        <item>，在</item>
      </candidateList>
      <explain/>
      <paraID> 7B3A453</paraID>
      <start>31</start>
      <end>32</end>
      <status>unmodified</status>
      <modifiedWord/>
      <trackRevisions>false</trackRevisions>
    </reviewItem>
    <reviewItem>
      <errorID>605c4dba-9f19-4196-a191-abb9acddc738</errorID>
      <errorWord>:</errorWord>
      <group>L1_Format</group>
      <groupName>格式问题</groupName>
      <ability>L2_HalfPunc_CN</ability>
      <abilityName>全半角检查</abilityName>
      <candidateList>
        <item>：</item>
      </candidateList>
      <explain>文本全半角错误。</explain>
      <paraID>18E39BEB</paraID>
      <start>9</start>
      <end>10</end>
      <status>unmodified</status>
      <modifiedWord/>
      <trackRevisions>false</trackRevisions>
    </reviewItem>
    <reviewItem>
      <errorID>0bf0fc4c-04da-4b0b-ba2b-1a33518323db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32485C08</paraID>
      <start>0</start>
      <end>2</end>
      <status>unmodified</status>
      <modifiedWord/>
      <trackRevisions>false</trackRevisions>
    </reviewItem>
    <reviewItem>
      <errorID>4510aede-4cad-4395-ac00-4f5fe385fbfa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30489BF9</paraID>
      <start>0</start>
      <end>2</end>
      <status>unmodified</status>
      <modifiedWord/>
      <trackRevisions>false</trackRevisions>
    </reviewItem>
    <reviewItem>
      <errorID>1d28b9ea-5c5f-46f2-85d6-f3c7c6eb4ca1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22ED931A</paraID>
      <start>0</start>
      <end>2</end>
      <status>unmodified</status>
      <modifiedWord/>
      <trackRevisions>false</trackRevisions>
    </reviewItem>
    <reviewItem>
      <errorID>c2e7b26b-7899-4929-87b1-d72b563fe606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5F60541F</paraID>
      <start>0</start>
      <end>2</end>
      <status>unmodified</status>
      <modifiedWord/>
      <trackRevisions>false</trackRevisions>
    </reviewItem>
    <reviewItem>
      <errorID>2666771b-30ed-46f4-9763-818994ed1d04</errorID>
      <errorWord>“/</errorWord>
      <group>L1_Punc</group>
      <groupName>标点问题</groupName>
      <ability>L2_Punc_CN</ability>
      <abilityName>标点符号检查</abilityName>
      <candidateList>
        <item>“</item>
      </candidateList>
      <explain/>
      <paraID>6566BA2B</paraID>
      <start>22</start>
      <end>24</end>
      <status>unmodified</status>
      <modifiedWord/>
      <trackRevisions>false</trackRevisions>
    </reviewItem>
    <reviewItem>
      <errorID>660c9059-af31-448c-8e21-dde02ff207c6</errorID>
      <errorWord>......</errorWord>
      <group>L1_Punc</group>
      <groupName>标点问题</groupName>
      <ability>L2_Punc_CN</ability>
      <abilityName>标点符号检查</abilityName>
      <candidateList>
        <item>……</item>
      </candidateList>
      <explain/>
      <paraID> A5FC663</paraID>
      <start>0</start>
      <end>6</end>
      <status>unmodified</status>
      <modifiedWord/>
      <trackRevisions>false</trackRevisions>
    </reviewItem>
    <reviewItem>
      <errorID>bcb78c28-beca-46f3-b2f1-f5f0fc831e67</errorID>
      <errorWord>股东大会</errorWord>
      <group>L1_Word</group>
      <groupName>字词问题</groupName>
      <ability>L2_Typo</ability>
      <abilityName>字词错误</abilityName>
      <candidateList>
        <item>股东会</item>
      </candidateList>
      <explain/>
      <paraID>5AC81D65</paraID>
      <start>113</start>
      <end>117</end>
      <status>unmodified</status>
      <modifiedWord/>
      <trackRevisions>false</trackRevisions>
    </reviewItem>
    <reviewItem>
      <errorID>1487bacf-af7f-47a0-a770-bf7d14b6b9b2</errorID>
      <errorWord>“/</errorWord>
      <group>L1_Punc</group>
      <groupName>标点问题</groupName>
      <ability>L2_Punc_CN</ability>
      <abilityName>标点符号检查</abilityName>
      <candidateList>
        <item>“</item>
      </candidateList>
      <explain/>
      <paraID>2501ACC6</paraID>
      <start>41</start>
      <end>43</end>
      <status>unmodified</status>
      <modifiedWord/>
      <trackRevisions>false</trackRevisions>
    </reviewItem>
    <reviewItem>
      <errorID>e754f2d6-028e-4490-af1f-940db04453d9</errorID>
      <errorWord>“/</errorWord>
      <group>L1_Punc</group>
      <groupName>标点问题</groupName>
      <ability>L2_Punc_CN</ability>
      <abilityName>标点符号检查</abilityName>
      <candidateList>
        <item>“</item>
      </candidateList>
      <explain/>
      <paraID>2501ACC6</paraID>
      <start>79</start>
      <end>81</end>
      <status>unmodified</status>
      <modifiedWord/>
      <trackRevisions>false</trackRevisions>
    </reviewItem>
    <reviewItem>
      <errorID>cc1684d2-0eff-47e9-8acb-1ff31ca4cee4</errorID>
      <errorWord>〔2017〕 141号</errorWord>
      <group>L1_Knowledge</group>
      <groupName>知识性问题</groupName>
      <ability>L2_Knowledge</ability>
      <abilityName>其他知识</abilityName>
      <candidateList>
        <item>〔2017〕141号</item>
      </candidateList>
      <explain>发文字号格式错误。</explain>
      <paraID>5A2E802C</paraID>
      <start>49</start>
      <end>60</end>
      <status>unmodified</status>
      <modifiedWord/>
      <trackRevisions>false</trackRevisions>
    </reviewItem>
    <reviewItem>
      <errorID>e370150c-e89c-4e4f-bd8c-4ec6d0477ff7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5B8C252B</paraID>
      <start>0</start>
      <end>2</end>
      <status>unmodified</status>
      <modifiedWord/>
      <trackRevisions>false</trackRevisions>
    </reviewItem>
    <reviewItem>
      <errorID>bebef9c2-bce3-4b52-82d0-171ff006ef49</errorID>
      <errorWord>予以考虑</errorWord>
      <group>L1_Word</group>
      <groupName>字词问题</groupName>
      <ability>L2_Typo</ability>
      <abilityName>字词错误</abilityName>
      <candidateList>
        <item>予考虑</item>
      </candidateList>
      <explain/>
      <paraID>5B8C252B</paraID>
      <start>19</start>
      <end>23</end>
      <status>unmodified</status>
      <modifiedWord/>
      <trackRevisions>false</trackRevisions>
    </reviewItem>
    <reviewItem>
      <errorID>2f6f3b28-84f1-4f39-af6b-1636b39626da</errorID>
      <errorWord>(</errorWord>
      <group>L1_Format</group>
      <groupName>格式问题</groupName>
      <ability>L2_HalfPunc_CN</ability>
      <abilityName>全半角检查</abilityName>
      <candidateList>
        <item>（</item>
      </candidateList>
      <explain>文本全半角错误。</explain>
      <paraID> C52A26E</paraID>
      <start>2</start>
      <end>3</end>
      <status>unmodified</status>
      <modifiedWord/>
      <trackRevisions>false</trackRevisions>
    </reviewItem>
    <reviewItem>
      <errorID>b1e8900a-74ef-42ec-8a45-292ec0398c2b</errorID>
      <errorWord>)</errorWord>
      <group>L1_Format</group>
      <groupName>格式问题</groupName>
      <ability>L2_HalfPunc_CN</ability>
      <abilityName>全半角检查</abilityName>
      <candidateList>
        <item>）</item>
      </candidateList>
      <explain>文本全半角错误。</explain>
      <paraID> C52A26E</paraID>
      <start>5</start>
      <end>6</end>
      <status>unmodified</status>
      <modifiedWord/>
      <trackRevisions>false</trackRevisions>
    </reviewItem>
    <reviewItem>
      <errorID>720a744c-1f35-4e9d-834b-6faa940c1090</errorID>
      <errorWord>:</errorWord>
      <group>L1_Format</group>
      <groupName>格式问题</groupName>
      <ability>L2_HalfPunc_CN</ability>
      <abilityName>全半角检查</abilityName>
      <candidateList>
        <item>：</item>
      </candidateList>
      <explain>文本全半角错误。</explain>
      <paraID>2E18A3F7</paraID>
      <start>6</start>
      <end>7</end>
      <status>unmodified</status>
      <modifiedWord/>
      <trackRevisions>false</trackRevisions>
    </reviewItem>
    <reviewItem>
      <errorID>5c349284-fac0-4eb0-bfd8-fe316f447c2d</errorID>
      <errorWord>:</errorWord>
      <group>L1_Format</group>
      <groupName>格式问题</groupName>
      <ability>L2_HalfPunc_CN</ability>
      <abilityName>全半角检查</abilityName>
      <candidateList>
        <item>：</item>
      </candidateList>
      <explain>文本全半角错误。</explain>
      <paraID>26A53333</paraID>
      <start>6</start>
      <end>7</end>
      <status>unmodified</status>
      <modifiedWord/>
      <trackRevisions>false</trackRevisions>
    </reviewItem>
    <reviewItem>
      <errorID>a42dda1d-f22e-49ed-ac03-6480dba2bfcf</errorID>
      <errorWord>,</errorWord>
      <group>L1_Format</group>
      <groupName>格式问题</groupName>
      <ability>L2_HalfPunc_CN</ability>
      <abilityName>全半角检查</abilityName>
      <candidateList>
        <item>，</item>
      </candidateList>
      <explain>文本全半角错误。</explain>
      <paraID> B06CE2E</paraID>
      <start>15</start>
      <end>16</end>
      <status>unmodified</status>
      <modifiedWord/>
      <trackRevisions>false</trackRevisions>
    </reviewItem>
    <reviewItem>
      <errorID>3db99bb6-ff41-4fed-803f-4620b18a66c5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B06CE2E</paraID>
      <start>36</start>
      <end>40</end>
      <status>unmodified</status>
      <modifiedWord/>
      <trackRevisions>false</trackRevisions>
    </reviewItem>
    <reviewItem>
      <errorID>24795304-fad6-4b9a-9f9e-50997e883c86</errorID>
      <errorWord>,</errorWord>
      <group>L1_Format</group>
      <groupName>格式问题</groupName>
      <ability>L2_HalfPunc_CN</ability>
      <abilityName>全半角检查</abilityName>
      <candidateList>
        <item>，</item>
      </candidateList>
      <explain>文本全半角错误。</explain>
      <paraID>5222CCED</paraID>
      <start>21</start>
      <end>22</end>
      <status>unmodified</status>
      <modifiedWord/>
      <trackRevisions>false</trackRevisions>
    </reviewItem>
    <reviewItem>
      <errorID>df2b8c33-c977-4071-b041-bdfea6f2ce7c</errorID>
      <errorWord>(</errorWord>
      <group>L1_Format</group>
      <groupName>格式问题</groupName>
      <ability>L2_HalfPunc_CN</ability>
      <abilityName>全半角检查</abilityName>
      <candidateList>
        <item>（</item>
      </candidateList>
      <explain>文本全半角错误。</explain>
      <paraID> 13F516F</paraID>
      <start>2</start>
      <end>3</end>
      <status>unmodified</status>
      <modifiedWord/>
      <trackRevisions>false</trackRevisions>
    </reviewItem>
    <reviewItem>
      <errorID>497d2355-d987-4a90-aa1d-cf9921f0b245</errorID>
      <errorWord>)</errorWord>
      <group>L1_Format</group>
      <groupName>格式问题</groupName>
      <ability>L2_HalfPunc_CN</ability>
      <abilityName>全半角检查</abilityName>
      <candidateList>
        <item>）</item>
      </candidateList>
      <explain>文本全半角错误。</explain>
      <paraID> 13F516F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29c0a1-c0f1-4331-ba1c-1847c2424c29}">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79</Pages>
  <Words>18113</Words>
  <Characters>19501</Characters>
  <Lines>350</Lines>
  <Paragraphs>98</Paragraphs>
  <TotalTime>4</TotalTime>
  <ScaleCrop>false</ScaleCrop>
  <LinksUpToDate>false</LinksUpToDate>
  <CharactersWithSpaces>19658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2020-11-26T02:22:00Z</dcterms:created>
  <dc:creator>Administrator</dc:creator>
  <cp:lastModifiedBy>lllllll</cp:lastModifiedBy>
  <dcterms:modified xsi:type="dcterms:W3CDTF">2026-06-24T08:38:08Z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86322D6AFBFB406CA70343501DD15648_13</vt:lpwstr>
  </property>
  <property fmtid="{D5CDD505-2E9C-101B-9397-08002B2CF9AE}" pid="4" name="KSOTemplateDocerSaveRecord">
    <vt:lpwstr>eyJoZGlkIjoiMDc2YjExZDk4YmRkMTFlODc4NDZiMTVkOTg4ODNhMmEiLCJ1c2VySWQiOiI2NTg5NjM4NzgifQ==</vt:lpwstr>
  </property>
</Properties>
</file>