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C77FF">
      <w:pPr>
        <w:keepNext w:val="0"/>
        <w:keepLines w:val="0"/>
        <w:widowControl/>
        <w:suppressLineNumbers w:val="0"/>
        <w:jc w:val="center"/>
        <w:rPr>
          <w:rFonts w:hint="eastAsia" w:ascii="仿宋" w:hAnsi="仿宋" w:eastAsia="仿宋" w:cs="仿宋"/>
          <w:b/>
          <w:bCs/>
          <w:color w:val="000000"/>
          <w:kern w:val="0"/>
          <w:sz w:val="34"/>
          <w:szCs w:val="34"/>
          <w:highlight w:val="none"/>
          <w:lang w:val="en-US" w:eastAsia="zh-CN" w:bidi="ar"/>
        </w:rPr>
      </w:pPr>
      <w:r>
        <w:rPr>
          <w:rFonts w:hint="eastAsia" w:ascii="仿宋" w:hAnsi="仿宋" w:eastAsia="仿宋" w:cs="仿宋"/>
          <w:b/>
          <w:bCs/>
          <w:color w:val="000000"/>
          <w:kern w:val="0"/>
          <w:sz w:val="34"/>
          <w:szCs w:val="34"/>
          <w:highlight w:val="none"/>
          <w:lang w:val="en-US" w:eastAsia="zh-CN" w:bidi="ar"/>
        </w:rPr>
        <w:t>资格证明文件</w:t>
      </w:r>
    </w:p>
    <w:p w14:paraId="5382EFC7">
      <w:pPr>
        <w:pStyle w:val="4"/>
        <w:rPr>
          <w:rFonts w:hint="eastAsia" w:ascii="仿宋" w:hAnsi="仿宋" w:eastAsia="仿宋" w:cs="仿宋"/>
          <w:color w:val="000000"/>
          <w:kern w:val="0"/>
          <w:sz w:val="32"/>
          <w:szCs w:val="32"/>
          <w:highlight w:val="none"/>
          <w:lang w:val="en-US" w:eastAsia="zh-CN" w:bidi="ar"/>
        </w:rPr>
      </w:pPr>
    </w:p>
    <w:p w14:paraId="6AF2446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63AF7592">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61F46566">
      <w:pPr>
        <w:keepNext w:val="0"/>
        <w:keepLines w:val="0"/>
        <w:widowControl/>
        <w:suppressLineNumbers w:val="0"/>
        <w:wordWrap w:val="0"/>
        <w:spacing w:before="0" w:beforeAutospacing="0" w:after="0" w:afterAutospacing="0" w:line="480" w:lineRule="atLeast"/>
        <w:ind w:left="0" w:right="0" w:firstLine="420" w:firstLineChars="200"/>
        <w:jc w:val="left"/>
        <w:rPr>
          <w:rFonts w:hint="default" w:ascii="仿宋" w:hAnsi="仿宋" w:eastAsia="仿宋" w:cs="仿宋"/>
          <w:lang w:val="en-US" w:eastAsia="zh-CN"/>
        </w:rPr>
      </w:pPr>
      <w:r>
        <w:rPr>
          <w:rFonts w:hint="eastAsia" w:ascii="仿宋" w:hAnsi="仿宋" w:eastAsia="仿宋" w:cs="仿宋"/>
          <w:lang w:val="en-US" w:eastAsia="zh-CN"/>
        </w:rPr>
        <w:t>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32C77243">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lang w:val="en-US" w:eastAsia="zh-CN"/>
        </w:rPr>
      </w:pPr>
      <w:r>
        <w:rPr>
          <w:rFonts w:hint="eastAsia" w:ascii="仿宋" w:hAnsi="仿宋" w:eastAsia="仿宋" w:cs="仿宋"/>
          <w:lang w:val="en-US" w:eastAsia="zh-CN"/>
        </w:rPr>
        <w:t>3.提供具有履行合同所必需的设备和专业技术能力的承诺；</w:t>
      </w:r>
    </w:p>
    <w:p w14:paraId="1C895C75">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lang w:val="en-US" w:eastAsia="zh-CN"/>
        </w:rPr>
      </w:pPr>
      <w:r>
        <w:rPr>
          <w:rFonts w:hint="eastAsia" w:ascii="仿宋" w:hAnsi="仿宋" w:eastAsia="仿宋" w:cs="仿宋"/>
          <w:lang w:val="en-US" w:eastAsia="zh-CN"/>
        </w:rPr>
        <w:t>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7120860D">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lang w:val="en-US" w:eastAsia="zh-CN"/>
        </w:rPr>
      </w:pPr>
      <w:r>
        <w:rPr>
          <w:rFonts w:hint="eastAsia" w:ascii="仿宋" w:hAnsi="仿宋" w:eastAsia="仿宋" w:cs="仿宋"/>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5ADE7728">
      <w:pPr>
        <w:pStyle w:val="4"/>
        <w:ind w:firstLine="420" w:firstLineChars="200"/>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lang w:val="en-US" w:eastAsia="zh-CN" w:bidi="ar-SA"/>
        </w:rPr>
        <w:t>6.参加政府采购活动前三年内，在经营活动中没有重大违法记录的书面声明。</w:t>
      </w:r>
    </w:p>
    <w:p w14:paraId="017247A7">
      <w:pPr>
        <w:pStyle w:val="4"/>
        <w:rPr>
          <w:rFonts w:hint="default"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（二）落实政府采购政策需满足的资格要求：无</w:t>
      </w:r>
    </w:p>
    <w:p w14:paraId="4906650A">
      <w:pPr>
        <w:pStyle w:val="4"/>
        <w:numPr>
          <w:ilvl w:val="0"/>
          <w:numId w:val="1"/>
        </w:numPr>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特定资格条件：</w:t>
      </w:r>
    </w:p>
    <w:p w14:paraId="4E763852">
      <w:pPr>
        <w:pStyle w:val="4"/>
        <w:numPr>
          <w:ilvl w:val="0"/>
          <w:numId w:val="0"/>
        </w:numPr>
        <w:ind w:firstLine="420" w:firstLineChars="200"/>
        <w:rPr>
          <w:rFonts w:hint="eastAsia" w:ascii="仿宋" w:hAnsi="仿宋" w:eastAsia="仿宋" w:cs="仿宋"/>
          <w:kern w:val="0"/>
          <w:sz w:val="21"/>
          <w:szCs w:val="21"/>
          <w:highlight w:val="none"/>
          <w:lang w:val="en-US" w:eastAsia="zh-CN" w:bidi="ar"/>
        </w:rPr>
      </w:pPr>
      <w:r>
        <w:rPr>
          <w:rFonts w:hint="eastAsia" w:ascii="仿宋" w:hAnsi="仿宋" w:eastAsia="仿宋" w:cs="仿宋"/>
          <w:kern w:val="0"/>
          <w:sz w:val="21"/>
          <w:szCs w:val="21"/>
          <w:highlight w:val="none"/>
          <w:lang w:val="en-US" w:eastAsia="zh-CN" w:bidi="ar"/>
        </w:rPr>
        <w:t>1.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p w14:paraId="3BC12B31">
      <w:pPr>
        <w:pStyle w:val="4"/>
        <w:numPr>
          <w:ilvl w:val="0"/>
          <w:numId w:val="0"/>
        </w:numPr>
        <w:ind w:firstLine="420" w:firstLineChars="200"/>
        <w:rPr>
          <w:rFonts w:hint="eastAsia" w:ascii="仿宋" w:hAnsi="仿宋" w:eastAsia="仿宋" w:cs="仿宋"/>
          <w:kern w:val="0"/>
          <w:sz w:val="21"/>
          <w:szCs w:val="21"/>
          <w:highlight w:val="none"/>
          <w:lang w:val="en-US" w:eastAsia="zh-CN" w:bidi="ar"/>
        </w:rPr>
      </w:pPr>
      <w:r>
        <w:rPr>
          <w:rFonts w:hint="eastAsia" w:ascii="仿宋" w:hAnsi="仿宋" w:eastAsia="仿宋" w:cs="仿宋"/>
          <w:kern w:val="0"/>
          <w:sz w:val="21"/>
          <w:szCs w:val="21"/>
          <w:highlight w:val="none"/>
          <w:lang w:val="en-US" w:eastAsia="zh-CN" w:bidi="ar"/>
        </w:rPr>
        <w:t>2.</w:t>
      </w:r>
      <w:r>
        <w:rPr>
          <w:rFonts w:hint="eastAsia" w:ascii="仿宋" w:hAnsi="仿宋" w:eastAsia="仿宋" w:cs="仿宋"/>
          <w:kern w:val="0"/>
          <w:sz w:val="21"/>
          <w:szCs w:val="21"/>
          <w:lang w:val="en-US" w:eastAsia="zh-CN" w:bidi="ar"/>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5D8A5053">
      <w:pPr>
        <w:rPr>
          <w:rFonts w:hint="eastAsia" w:ascii="仿宋" w:hAnsi="仿宋" w:eastAsia="仿宋" w:cs="仿宋"/>
          <w:b/>
          <w:sz w:val="36"/>
        </w:rPr>
      </w:pPr>
      <w:r>
        <w:rPr>
          <w:rFonts w:hint="eastAsia" w:ascii="仿宋" w:hAnsi="仿宋" w:eastAsia="仿宋" w:cs="仿宋"/>
          <w:b/>
          <w:sz w:val="36"/>
        </w:rPr>
        <w:br w:type="page"/>
      </w:r>
    </w:p>
    <w:p w14:paraId="63496697">
      <w:pPr>
        <w:keepLines/>
        <w:pageBreakBefore/>
        <w:jc w:val="center"/>
        <w:outlineLvl w:val="1"/>
        <w:rPr>
          <w:rFonts w:hint="eastAsia" w:ascii="仿宋" w:hAnsi="仿宋" w:eastAsia="仿宋" w:cs="仿宋"/>
          <w:b/>
          <w:bCs/>
          <w:sz w:val="32"/>
          <w:szCs w:val="32"/>
        </w:rPr>
      </w:pPr>
      <w:bookmarkStart w:id="0" w:name="_Toc14659"/>
      <w:r>
        <w:rPr>
          <w:rFonts w:hint="eastAsia" w:ascii="仿宋" w:hAnsi="仿宋" w:eastAsia="仿宋" w:cs="仿宋"/>
          <w:b/>
          <w:bCs/>
          <w:sz w:val="32"/>
          <w:szCs w:val="32"/>
        </w:rPr>
        <w:t>法定代表人身份证明</w:t>
      </w:r>
      <w:bookmarkEnd w:id="0"/>
    </w:p>
    <w:p w14:paraId="73ABA7B4">
      <w:pPr>
        <w:spacing w:line="360" w:lineRule="auto"/>
        <w:ind w:firstLine="420" w:firstLineChars="200"/>
        <w:rPr>
          <w:rFonts w:hint="eastAsia" w:ascii="仿宋" w:hAnsi="仿宋" w:eastAsia="仿宋" w:cs="仿宋"/>
        </w:rPr>
      </w:pPr>
    </w:p>
    <w:p w14:paraId="79A401BD">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7E0AEB2C">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BC326C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037A28A6">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DC2E334">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5CAFC471">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5A1F2C7A">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C60A19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019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8EA8D65">
            <w:pPr>
              <w:spacing w:line="480" w:lineRule="auto"/>
              <w:jc w:val="center"/>
              <w:rPr>
                <w:rFonts w:hint="eastAsia" w:ascii="仿宋" w:hAnsi="仿宋" w:eastAsia="仿宋" w:cs="仿宋"/>
                <w:color w:val="auto"/>
                <w:highlight w:val="none"/>
                <w:lang w:eastAsia="zh-CN"/>
              </w:rPr>
            </w:pPr>
          </w:p>
          <w:p w14:paraId="07399A47">
            <w:pPr>
              <w:spacing w:line="480" w:lineRule="auto"/>
              <w:jc w:val="center"/>
              <w:rPr>
                <w:rFonts w:hint="eastAsia" w:ascii="仿宋" w:hAnsi="仿宋" w:eastAsia="仿宋" w:cs="仿宋"/>
                <w:color w:val="auto"/>
                <w:highlight w:val="none"/>
                <w:lang w:eastAsia="zh-CN"/>
              </w:rPr>
            </w:pPr>
          </w:p>
          <w:p w14:paraId="21605AF8">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088D9D8">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987AE38">
            <w:pPr>
              <w:spacing w:line="480" w:lineRule="auto"/>
              <w:jc w:val="center"/>
              <w:rPr>
                <w:rFonts w:hint="eastAsia" w:ascii="仿宋" w:hAnsi="仿宋" w:eastAsia="仿宋" w:cs="仿宋"/>
                <w:color w:val="auto"/>
                <w:highlight w:val="none"/>
              </w:rPr>
            </w:pPr>
          </w:p>
          <w:p w14:paraId="432B245E">
            <w:pPr>
              <w:spacing w:line="480" w:lineRule="auto"/>
              <w:jc w:val="center"/>
              <w:rPr>
                <w:rFonts w:hint="eastAsia" w:ascii="仿宋" w:hAnsi="仿宋" w:eastAsia="仿宋" w:cs="仿宋"/>
                <w:color w:val="auto"/>
                <w:highlight w:val="none"/>
              </w:rPr>
            </w:pPr>
          </w:p>
        </w:tc>
      </w:tr>
    </w:tbl>
    <w:p w14:paraId="2AFC9485">
      <w:pPr>
        <w:spacing w:line="480" w:lineRule="auto"/>
        <w:rPr>
          <w:rFonts w:hint="eastAsia" w:ascii="仿宋" w:hAnsi="仿宋" w:eastAsia="仿宋" w:cs="仿宋"/>
          <w:color w:val="auto"/>
          <w:highlight w:val="none"/>
        </w:rPr>
      </w:pPr>
    </w:p>
    <w:p w14:paraId="3A88B7D2">
      <w:pPr>
        <w:rPr>
          <w:rFonts w:hint="eastAsia" w:ascii="仿宋" w:hAnsi="仿宋" w:eastAsia="仿宋" w:cs="仿宋"/>
          <w:color w:val="auto"/>
          <w:highlight w:val="none"/>
        </w:rPr>
      </w:pPr>
    </w:p>
    <w:p w14:paraId="1A4B07C7">
      <w:pPr>
        <w:rPr>
          <w:rFonts w:hint="eastAsia" w:ascii="仿宋" w:hAnsi="仿宋" w:eastAsia="仿宋" w:cs="仿宋"/>
          <w:color w:val="auto"/>
          <w:highlight w:val="none"/>
        </w:rPr>
      </w:pPr>
    </w:p>
    <w:p w14:paraId="1D7FFCF2">
      <w:pPr>
        <w:rPr>
          <w:rFonts w:hint="eastAsia" w:ascii="仿宋" w:hAnsi="仿宋" w:eastAsia="仿宋" w:cs="仿宋"/>
          <w:color w:val="auto"/>
          <w:highlight w:val="none"/>
        </w:rPr>
      </w:pPr>
    </w:p>
    <w:p w14:paraId="455FBBF1">
      <w:pPr>
        <w:rPr>
          <w:rFonts w:hint="eastAsia" w:ascii="仿宋" w:hAnsi="仿宋" w:eastAsia="仿宋" w:cs="仿宋"/>
          <w:color w:val="auto"/>
          <w:highlight w:val="none"/>
        </w:rPr>
      </w:pPr>
    </w:p>
    <w:p w14:paraId="29475832">
      <w:pPr>
        <w:spacing w:line="360" w:lineRule="auto"/>
        <w:rPr>
          <w:rFonts w:hint="eastAsia" w:ascii="仿宋" w:hAnsi="仿宋" w:eastAsia="仿宋" w:cs="仿宋"/>
          <w:color w:val="auto"/>
          <w:highlight w:val="none"/>
        </w:rPr>
      </w:pPr>
    </w:p>
    <w:p w14:paraId="48B26ECE">
      <w:pPr>
        <w:spacing w:line="360" w:lineRule="auto"/>
        <w:ind w:right="420"/>
        <w:rPr>
          <w:rFonts w:hint="eastAsia" w:ascii="仿宋" w:hAnsi="仿宋" w:eastAsia="仿宋" w:cs="仿宋"/>
          <w:color w:val="auto"/>
          <w:highlight w:val="none"/>
        </w:rPr>
      </w:pPr>
    </w:p>
    <w:p w14:paraId="6A6F07E6">
      <w:pPr>
        <w:spacing w:line="360" w:lineRule="auto"/>
        <w:ind w:right="420"/>
        <w:rPr>
          <w:rFonts w:hint="eastAsia" w:ascii="仿宋" w:hAnsi="仿宋" w:eastAsia="仿宋" w:cs="仿宋"/>
          <w:color w:val="auto"/>
          <w:highlight w:val="none"/>
        </w:rPr>
      </w:pPr>
    </w:p>
    <w:p w14:paraId="7DFE2E49">
      <w:pPr>
        <w:spacing w:line="360" w:lineRule="auto"/>
        <w:ind w:right="420"/>
        <w:rPr>
          <w:rFonts w:hint="eastAsia" w:ascii="仿宋" w:hAnsi="仿宋" w:eastAsia="仿宋" w:cs="仿宋"/>
          <w:color w:val="auto"/>
          <w:highlight w:val="none"/>
        </w:rPr>
      </w:pPr>
    </w:p>
    <w:p w14:paraId="2C72730A">
      <w:pPr>
        <w:spacing w:line="360" w:lineRule="auto"/>
        <w:ind w:right="420"/>
        <w:rPr>
          <w:rFonts w:hint="eastAsia" w:ascii="仿宋" w:hAnsi="仿宋" w:eastAsia="仿宋" w:cs="仿宋"/>
          <w:color w:val="auto"/>
          <w:highlight w:val="none"/>
        </w:rPr>
      </w:pPr>
    </w:p>
    <w:p w14:paraId="244CE35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A3803EB">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559C0652">
      <w:pPr>
        <w:spacing w:line="500" w:lineRule="exact"/>
        <w:ind w:firstLine="422" w:firstLineChars="200"/>
        <w:rPr>
          <w:rFonts w:hint="eastAsia" w:ascii="仿宋" w:hAnsi="仿宋" w:eastAsia="仿宋" w:cs="仿宋"/>
          <w:b/>
          <w:bCs/>
          <w:color w:val="auto"/>
          <w:szCs w:val="24"/>
          <w:highlight w:val="none"/>
          <w:lang w:eastAsia="zh-CN"/>
        </w:rPr>
      </w:pPr>
    </w:p>
    <w:p w14:paraId="4C6D87BC">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159A396B">
      <w:pPr>
        <w:rPr>
          <w:rFonts w:hint="eastAsia" w:ascii="仿宋" w:hAnsi="仿宋" w:eastAsia="仿宋" w:cs="仿宋"/>
          <w:b/>
          <w:bCs/>
          <w:sz w:val="32"/>
          <w:szCs w:val="32"/>
        </w:rPr>
      </w:pPr>
      <w:r>
        <w:rPr>
          <w:rFonts w:hint="eastAsia" w:ascii="仿宋" w:hAnsi="仿宋" w:eastAsia="仿宋" w:cs="仿宋"/>
          <w:b/>
          <w:bCs/>
          <w:sz w:val="32"/>
          <w:szCs w:val="32"/>
        </w:rPr>
        <w:br w:type="page"/>
      </w:r>
    </w:p>
    <w:p w14:paraId="72258B89">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534FB6D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5843101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678803EF">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79D4798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2E5F654F">
      <w:pPr>
        <w:spacing w:line="360" w:lineRule="auto"/>
        <w:ind w:firstLine="480" w:firstLineChars="200"/>
        <w:rPr>
          <w:rFonts w:hint="eastAsia" w:ascii="仿宋" w:hAnsi="仿宋" w:eastAsia="仿宋" w:cs="仿宋"/>
          <w:sz w:val="24"/>
          <w:szCs w:val="24"/>
        </w:rPr>
      </w:pPr>
      <w:bookmarkStart w:id="3" w:name="_Toc214090948"/>
      <w:bookmarkStart w:id="4" w:name="_Toc201637980"/>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24BA0CD2">
      <w:pPr>
        <w:spacing w:line="360" w:lineRule="auto"/>
        <w:ind w:firstLine="480" w:firstLineChars="200"/>
        <w:rPr>
          <w:rFonts w:hint="eastAsia" w:ascii="仿宋" w:hAnsi="仿宋" w:eastAsia="仿宋" w:cs="仿宋"/>
          <w:sz w:val="24"/>
          <w:szCs w:val="24"/>
        </w:rPr>
      </w:pPr>
      <w:bookmarkStart w:id="5" w:name="_Toc214090949"/>
      <w:bookmarkStart w:id="6" w:name="_Toc201637981"/>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4E4F8BBB">
      <w:pPr>
        <w:spacing w:line="360" w:lineRule="auto"/>
        <w:rPr>
          <w:rFonts w:hint="eastAsia" w:ascii="仿宋" w:hAnsi="仿宋" w:eastAsia="仿宋" w:cs="仿宋"/>
          <w:b/>
          <w:bCs/>
          <w:color w:val="auto"/>
          <w:sz w:val="24"/>
          <w:szCs w:val="24"/>
        </w:rPr>
      </w:pPr>
      <w:bookmarkStart w:id="7" w:name="_Toc201637982"/>
      <w:bookmarkStart w:id="8"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z w:val="24"/>
          <w:szCs w:val="24"/>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F2D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364033D">
            <w:pPr>
              <w:spacing w:line="360" w:lineRule="auto"/>
              <w:jc w:val="center"/>
              <w:rPr>
                <w:rFonts w:hint="eastAsia" w:ascii="仿宋" w:hAnsi="仿宋" w:eastAsia="仿宋" w:cs="仿宋"/>
                <w:sz w:val="24"/>
                <w:szCs w:val="24"/>
              </w:rPr>
            </w:pPr>
            <w:bookmarkStart w:id="9" w:name="_Toc214090951"/>
            <w:bookmarkStart w:id="10" w:name="_Toc201637983"/>
            <w:r>
              <w:rPr>
                <w:rFonts w:hint="eastAsia" w:ascii="仿宋" w:hAnsi="仿宋" w:eastAsia="仿宋" w:cs="仿宋"/>
                <w:sz w:val="24"/>
                <w:szCs w:val="24"/>
              </w:rPr>
              <w:t>法定代表人身份证复印件</w:t>
            </w:r>
            <w:bookmarkEnd w:id="9"/>
            <w:bookmarkEnd w:id="10"/>
          </w:p>
          <w:p w14:paraId="60104DFA">
            <w:pPr>
              <w:spacing w:line="360" w:lineRule="auto"/>
              <w:jc w:val="center"/>
              <w:rPr>
                <w:rFonts w:hint="eastAsia" w:ascii="仿宋" w:hAnsi="仿宋" w:eastAsia="仿宋" w:cs="仿宋"/>
                <w:sz w:val="24"/>
                <w:szCs w:val="24"/>
              </w:rPr>
            </w:pPr>
            <w:bookmarkStart w:id="11" w:name="_Toc201637984"/>
            <w:bookmarkStart w:id="12" w:name="_Toc214090952"/>
            <w:r>
              <w:rPr>
                <w:rFonts w:hint="eastAsia" w:ascii="仿宋" w:hAnsi="仿宋" w:eastAsia="仿宋" w:cs="仿宋"/>
                <w:sz w:val="24"/>
                <w:szCs w:val="24"/>
              </w:rPr>
              <w:t>（正面）</w:t>
            </w:r>
            <w:bookmarkEnd w:id="11"/>
            <w:bookmarkEnd w:id="12"/>
          </w:p>
        </w:tc>
        <w:tc>
          <w:tcPr>
            <w:tcW w:w="4649" w:type="dxa"/>
            <w:vAlign w:val="center"/>
          </w:tcPr>
          <w:p w14:paraId="5F352D0E">
            <w:pPr>
              <w:spacing w:line="360" w:lineRule="auto"/>
              <w:jc w:val="center"/>
              <w:rPr>
                <w:rFonts w:hint="eastAsia" w:ascii="仿宋" w:hAnsi="仿宋" w:eastAsia="仿宋" w:cs="仿宋"/>
                <w:sz w:val="24"/>
                <w:szCs w:val="24"/>
              </w:rPr>
            </w:pPr>
            <w:bookmarkStart w:id="13" w:name="_Toc201637985"/>
            <w:bookmarkStart w:id="14" w:name="_Toc214090953"/>
            <w:r>
              <w:rPr>
                <w:rFonts w:hint="eastAsia" w:ascii="仿宋" w:hAnsi="仿宋" w:eastAsia="仿宋" w:cs="仿宋"/>
                <w:sz w:val="24"/>
                <w:szCs w:val="24"/>
                <w:lang w:eastAsia="zh-CN"/>
              </w:rPr>
              <w:t>委托代理人</w:t>
            </w:r>
            <w:r>
              <w:rPr>
                <w:rFonts w:hint="eastAsia" w:ascii="仿宋" w:hAnsi="仿宋" w:eastAsia="仿宋" w:cs="仿宋"/>
                <w:sz w:val="24"/>
                <w:szCs w:val="24"/>
              </w:rPr>
              <w:t>身份证复印件</w:t>
            </w:r>
            <w:bookmarkEnd w:id="13"/>
            <w:bookmarkEnd w:id="14"/>
          </w:p>
          <w:p w14:paraId="57C26CD0">
            <w:pPr>
              <w:spacing w:line="360" w:lineRule="auto"/>
              <w:jc w:val="center"/>
              <w:rPr>
                <w:rFonts w:hint="eastAsia" w:ascii="仿宋" w:hAnsi="仿宋" w:eastAsia="仿宋" w:cs="仿宋"/>
                <w:sz w:val="24"/>
                <w:szCs w:val="24"/>
              </w:rPr>
            </w:pPr>
            <w:bookmarkStart w:id="15" w:name="_Toc201637986"/>
            <w:bookmarkStart w:id="16" w:name="_Toc214090954"/>
            <w:r>
              <w:rPr>
                <w:rFonts w:hint="eastAsia" w:ascii="仿宋" w:hAnsi="仿宋" w:eastAsia="仿宋" w:cs="仿宋"/>
                <w:sz w:val="24"/>
                <w:szCs w:val="24"/>
              </w:rPr>
              <w:t>（正面）</w:t>
            </w:r>
            <w:bookmarkEnd w:id="15"/>
            <w:bookmarkEnd w:id="16"/>
          </w:p>
        </w:tc>
      </w:tr>
      <w:tr w14:paraId="714C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2393531">
            <w:pPr>
              <w:spacing w:line="360" w:lineRule="auto"/>
              <w:jc w:val="center"/>
              <w:rPr>
                <w:rFonts w:hint="eastAsia" w:ascii="仿宋" w:hAnsi="仿宋" w:eastAsia="仿宋" w:cs="仿宋"/>
                <w:color w:val="auto"/>
                <w:sz w:val="24"/>
                <w:szCs w:val="24"/>
              </w:rPr>
            </w:pPr>
            <w:bookmarkStart w:id="17" w:name="_Toc201637987"/>
            <w:bookmarkStart w:id="18" w:name="_Toc214090955"/>
            <w:r>
              <w:rPr>
                <w:rFonts w:hint="eastAsia" w:ascii="仿宋" w:hAnsi="仿宋" w:eastAsia="仿宋" w:cs="仿宋"/>
                <w:color w:val="auto"/>
                <w:sz w:val="24"/>
                <w:szCs w:val="24"/>
              </w:rPr>
              <w:t>法定代表人身份证复印件</w:t>
            </w:r>
            <w:bookmarkEnd w:id="17"/>
            <w:bookmarkEnd w:id="18"/>
          </w:p>
          <w:p w14:paraId="43D4C045">
            <w:pPr>
              <w:spacing w:line="360" w:lineRule="auto"/>
              <w:jc w:val="center"/>
              <w:rPr>
                <w:rFonts w:hint="eastAsia" w:ascii="仿宋" w:hAnsi="仿宋" w:eastAsia="仿宋" w:cs="仿宋"/>
                <w:color w:val="auto"/>
                <w:sz w:val="24"/>
                <w:szCs w:val="24"/>
              </w:rPr>
            </w:pPr>
            <w:bookmarkStart w:id="19" w:name="_Toc214090956"/>
            <w:bookmarkStart w:id="20" w:name="_Toc201637988"/>
            <w:r>
              <w:rPr>
                <w:rFonts w:hint="eastAsia" w:ascii="仿宋" w:hAnsi="仿宋" w:eastAsia="仿宋" w:cs="仿宋"/>
                <w:color w:val="auto"/>
                <w:sz w:val="24"/>
                <w:szCs w:val="24"/>
              </w:rPr>
              <w:t>（反面）</w:t>
            </w:r>
            <w:bookmarkEnd w:id="19"/>
            <w:bookmarkEnd w:id="20"/>
          </w:p>
        </w:tc>
        <w:tc>
          <w:tcPr>
            <w:tcW w:w="4649" w:type="dxa"/>
            <w:vAlign w:val="center"/>
          </w:tcPr>
          <w:p w14:paraId="1B10DD66">
            <w:pPr>
              <w:spacing w:line="360" w:lineRule="auto"/>
              <w:jc w:val="center"/>
              <w:rPr>
                <w:rFonts w:hint="eastAsia" w:ascii="仿宋" w:hAnsi="仿宋" w:eastAsia="仿宋" w:cs="仿宋"/>
                <w:color w:val="auto"/>
                <w:sz w:val="24"/>
                <w:szCs w:val="24"/>
              </w:rPr>
            </w:pPr>
            <w:bookmarkStart w:id="21" w:name="_Toc201637989"/>
            <w:bookmarkStart w:id="22" w:name="_Toc214090957"/>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21"/>
            <w:bookmarkEnd w:id="22"/>
          </w:p>
          <w:p w14:paraId="6820599B">
            <w:pPr>
              <w:spacing w:line="360" w:lineRule="auto"/>
              <w:jc w:val="center"/>
              <w:rPr>
                <w:rFonts w:hint="eastAsia" w:ascii="仿宋" w:hAnsi="仿宋" w:eastAsia="仿宋" w:cs="仿宋"/>
                <w:color w:val="auto"/>
                <w:sz w:val="24"/>
                <w:szCs w:val="24"/>
              </w:rPr>
            </w:pPr>
            <w:bookmarkStart w:id="23" w:name="_Toc214090958"/>
            <w:bookmarkStart w:id="24" w:name="_Toc201637990"/>
            <w:r>
              <w:rPr>
                <w:rFonts w:hint="eastAsia" w:ascii="仿宋" w:hAnsi="仿宋" w:eastAsia="仿宋" w:cs="仿宋"/>
                <w:color w:val="auto"/>
                <w:sz w:val="24"/>
                <w:szCs w:val="24"/>
              </w:rPr>
              <w:t>（反面）</w:t>
            </w:r>
            <w:bookmarkEnd w:id="23"/>
            <w:bookmarkEnd w:id="24"/>
          </w:p>
        </w:tc>
      </w:tr>
    </w:tbl>
    <w:p w14:paraId="253D558A">
      <w:pPr>
        <w:spacing w:line="360" w:lineRule="auto"/>
        <w:rPr>
          <w:rFonts w:hint="eastAsia" w:ascii="仿宋" w:hAnsi="仿宋" w:eastAsia="仿宋" w:cs="仿宋"/>
          <w:color w:val="auto"/>
          <w:sz w:val="24"/>
          <w:szCs w:val="24"/>
        </w:rPr>
      </w:pPr>
    </w:p>
    <w:p w14:paraId="3E83976F">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7D26558B">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217D7C48">
      <w:pPr>
        <w:rPr>
          <w:rFonts w:hint="eastAsia" w:ascii="仿宋" w:hAnsi="仿宋" w:eastAsia="仿宋" w:cs="仿宋"/>
          <w:b/>
          <w:sz w:val="36"/>
        </w:rPr>
      </w:pPr>
      <w:r>
        <w:rPr>
          <w:rFonts w:hint="eastAsia" w:ascii="仿宋" w:hAnsi="仿宋" w:eastAsia="仿宋" w:cs="仿宋"/>
          <w:color w:val="auto"/>
          <w:sz w:val="24"/>
          <w:szCs w:val="24"/>
          <w:highlight w:val="none"/>
          <w:lang w:eastAsia="zh-CN"/>
        </w:rPr>
        <w:t>注：法定代表人参加时无需提供。</w:t>
      </w:r>
    </w:p>
    <w:p w14:paraId="76B96263">
      <w:pPr>
        <w:pStyle w:val="4"/>
        <w:rPr>
          <w:rFonts w:hint="eastAsia" w:ascii="仿宋" w:hAnsi="仿宋" w:eastAsia="仿宋" w:cs="仿宋"/>
        </w:rPr>
      </w:pPr>
    </w:p>
    <w:p w14:paraId="2FD08DD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7DE2EEA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5E86D11F">
      <w:pPr>
        <w:spacing w:line="360" w:lineRule="auto"/>
        <w:rPr>
          <w:rFonts w:hint="eastAsia" w:ascii="仿宋" w:hAnsi="仿宋" w:eastAsia="仿宋" w:cs="仿宋"/>
          <w:spacing w:val="4"/>
          <w:sz w:val="24"/>
          <w:szCs w:val="24"/>
          <w:highlight w:val="none"/>
        </w:rPr>
      </w:pPr>
    </w:p>
    <w:p w14:paraId="7D7A5A4A">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采购代理机构名称</w:t>
      </w:r>
    </w:p>
    <w:p w14:paraId="6BFB89AD">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0866A585">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4FB7CEB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49E1A3D5">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770FE214">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w:t>
      </w:r>
      <w:r>
        <w:rPr>
          <w:rFonts w:hint="eastAsia" w:ascii="仿宋" w:hAnsi="仿宋" w:eastAsia="仿宋" w:cs="仿宋"/>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570A08F">
      <w:pPr>
        <w:keepNext w:val="0"/>
        <w:keepLines w:val="0"/>
        <w:pageBreakBefore w:val="0"/>
        <w:widowControl w:val="0"/>
        <w:kinsoku/>
        <w:wordWrap/>
        <w:overflowPunct/>
        <w:topLinePunct w:val="0"/>
        <w:autoSpaceDE/>
        <w:autoSpaceDN/>
        <w:bidi w:val="0"/>
        <w:adjustRightInd/>
        <w:snapToGrid/>
        <w:spacing w:line="480" w:lineRule="auto"/>
        <w:ind w:right="540" w:rightChars="257"/>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E33A4CA">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7EBE328D">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724E36DF">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4BF63A6E">
      <w:pPr>
        <w:pStyle w:val="3"/>
        <w:shd w:val="clear" w:color="auto"/>
        <w:rPr>
          <w:rFonts w:hint="eastAsia" w:ascii="仿宋" w:hAnsi="仿宋" w:eastAsia="仿宋" w:cs="仿宋"/>
          <w:color w:val="auto"/>
          <w:highlight w:val="none"/>
        </w:rPr>
      </w:pPr>
    </w:p>
    <w:p w14:paraId="1421A6E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33AF30E">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的供应商，在此郑重声明：</w:t>
      </w:r>
    </w:p>
    <w:p w14:paraId="6A7253E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1．在参加本次政府采购活动前3年内的经营活动中___（填“没有”或“有”）重大违法记录。</w:t>
      </w:r>
    </w:p>
    <w:p w14:paraId="52E1D63B">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2．我方___（填“未被列入”或“被列入”）失信被执行人名单。</w:t>
      </w:r>
    </w:p>
    <w:p w14:paraId="23D83B7C">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3．我方___（填“未被列入”或“被列入”）重大税收违法失信主体。</w:t>
      </w:r>
    </w:p>
    <w:p w14:paraId="4E3614A1">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4．我方___（填“未被列入”或“被列入”）政府采购严重违法失信行为记录名单。</w:t>
      </w:r>
    </w:p>
    <w:p w14:paraId="4D9506F8">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9096B3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特此声明。</w:t>
      </w:r>
    </w:p>
    <w:p w14:paraId="473F39A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p>
    <w:p w14:paraId="194B2F2F">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4E676802">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：（签字或盖章）</w:t>
      </w:r>
      <w:r>
        <w:rPr>
          <w:rFonts w:hint="eastAsia" w:ascii="仿宋" w:hAnsi="仿宋" w:eastAsia="仿宋" w:cs="仿宋"/>
          <w:sz w:val="24"/>
          <w:szCs w:val="24"/>
          <w:highlight w:val="none"/>
          <w:u w:val="single"/>
          <w:lang w:val="en-US" w:eastAsia="zh-CN"/>
        </w:rPr>
        <w:t xml:space="preserve">        </w:t>
      </w:r>
    </w:p>
    <w:p w14:paraId="1420B6B8">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27BE4BCB">
      <w:pPr>
        <w:keepNext w:val="0"/>
        <w:keepLines w:val="0"/>
        <w:pageBreakBefore w:val="0"/>
        <w:widowControl w:val="0"/>
        <w:numPr>
          <w:ilvl w:val="0"/>
          <w:numId w:val="0"/>
        </w:numPr>
        <w:kinsoku/>
        <w:wordWrap/>
        <w:overflowPunct/>
        <w:topLinePunct w:val="0"/>
        <w:bidi w:val="0"/>
        <w:spacing w:line="360" w:lineRule="auto"/>
        <w:jc w:val="both"/>
        <w:textAlignment w:val="auto"/>
        <w:rPr>
          <w:rFonts w:hint="eastAsia" w:ascii="仿宋" w:hAnsi="仿宋" w:eastAsia="仿宋" w:cs="仿宋"/>
          <w:sz w:val="24"/>
          <w:highlight w:val="none"/>
        </w:rPr>
      </w:pPr>
    </w:p>
    <w:p w14:paraId="55312DC0">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提示：</w:t>
      </w:r>
    </w:p>
    <w:p w14:paraId="532C2C03">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6BFF4856">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p w14:paraId="01C5E5BD">
      <w:bookmarkStart w:id="25" w:name="_GoBack"/>
      <w:bookmarkEnd w:id="2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C0FAE9"/>
    <w:multiLevelType w:val="singleLevel"/>
    <w:tmpl w:val="21C0FAE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6860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qFormat/>
    <w:uiPriority w:val="0"/>
    <w:pPr>
      <w:spacing w:after="120" w:afterLines="0" w:afterAutospacing="0"/>
    </w:p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2026-08-03T13:21:36Z</dcterms:created>
  <dc:creator>PC</dc:creator>
  <cp:lastModifiedBy>doit</cp:lastModifiedBy>
  <dcterms:modified xsi:type="dcterms:W3CDTF">2026-08-03T13:21:40Z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1219E465249E4C77986FBCA6D2D52C0B_12</vt:lpwstr>
  </property>
</Properties>
</file>