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B1F96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kern w:val="0"/>
          <w:sz w:val="24"/>
          <w:szCs w:val="24"/>
          <w:shd w:val="clear" w:fill="FFFFFF"/>
          <w:lang w:val="en-US" w:eastAsia="zh-CN" w:bidi="ar"/>
        </w:rPr>
      </w:pPr>
      <w:r>
        <w:rPr>
          <w:rFonts w:hint="eastAsia" w:ascii="宋体" w:hAnsi="宋体" w:eastAsia="宋体" w:cs="宋体"/>
          <w:b/>
          <w:bCs/>
          <w:i w:val="0"/>
          <w:iCs w:val="0"/>
          <w:caps w:val="0"/>
          <w:color w:val="auto"/>
          <w:spacing w:val="0"/>
          <w:kern w:val="0"/>
          <w:sz w:val="24"/>
          <w:szCs w:val="24"/>
          <w:shd w:val="clear" w:fill="FFFFFF"/>
          <w:lang w:val="en-US" w:eastAsia="zh-CN" w:bidi="ar"/>
        </w:rPr>
        <w:t>西安交通大学附属中学榆林学校2026年设施设备采购项目N5标段（二次）</w:t>
      </w:r>
    </w:p>
    <w:p w14:paraId="001289D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招标公告</w:t>
      </w:r>
    </w:p>
    <w:p w14:paraId="3F35BB8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490EBB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西安交通大学附属中学榆林学校2026年设施设备采购项目N5标段（二次）招标项目的潜在投标人应在登录全国公共资源交易中心平台（陕西省）使用CA锁报名后自行下载获取招标文件，并于2026年0</w:t>
      </w: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19</w:t>
      </w:r>
      <w:r>
        <w:rPr>
          <w:rFonts w:hint="eastAsia" w:ascii="宋体" w:hAnsi="宋体" w:eastAsia="宋体" w:cs="宋体"/>
          <w:i w:val="0"/>
          <w:iCs w:val="0"/>
          <w:caps w:val="0"/>
          <w:color w:val="auto"/>
          <w:spacing w:val="0"/>
          <w:sz w:val="24"/>
          <w:szCs w:val="24"/>
          <w:shd w:val="clear" w:fill="FFFFFF"/>
        </w:rPr>
        <w:t>日 09时30分（北京时间）前递交投标文件。</w:t>
      </w:r>
    </w:p>
    <w:p w14:paraId="2C56485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278FE2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项目编号：YGX-ZFCG-2026-19号.5B6</w:t>
      </w:r>
    </w:p>
    <w:p w14:paraId="2C5000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项目名称：西安交通大学附属中学榆林学校2026年设施设备采购项目N5标段（二次）</w:t>
      </w:r>
    </w:p>
    <w:p w14:paraId="517957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45B3D9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预算金额：10,947,692.40元</w:t>
      </w:r>
    </w:p>
    <w:p w14:paraId="04EBED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bookmarkStart w:id="0" w:name="_GoBack"/>
      <w:bookmarkEnd w:id="0"/>
    </w:p>
    <w:p w14:paraId="1C167B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合同包1(西安交通大学附属中学榆林学校2026年设施设备采购项目N5标段（二次）):</w:t>
      </w:r>
    </w:p>
    <w:p w14:paraId="7BD406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合同包预算金额：10,947,692.40元</w:t>
      </w:r>
    </w:p>
    <w:p w14:paraId="4795CE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429</w:t>
      </w:r>
      <w:r>
        <w:rPr>
          <w:rFonts w:hint="eastAsia" w:ascii="宋体" w:hAnsi="宋体" w:eastAsia="宋体"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917.20元</w:t>
      </w:r>
    </w:p>
    <w:tbl>
      <w:tblPr>
        <w:tblStyle w:val="5"/>
        <w:tblW w:w="95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769"/>
        <w:gridCol w:w="750"/>
        <w:gridCol w:w="3694"/>
        <w:gridCol w:w="838"/>
        <w:gridCol w:w="1609"/>
        <w:gridCol w:w="1877"/>
      </w:tblGrid>
      <w:tr w14:paraId="30C0FEB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26" w:hRule="atLeast"/>
          <w:tblHeader/>
        </w:trPr>
        <w:tc>
          <w:tcPr>
            <w:tcW w:w="7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9B874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7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7543F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6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C4FCE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43B323">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33B4E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8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F77F6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009BD9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211" w:hRule="atLeast"/>
        </w:trPr>
        <w:tc>
          <w:tcPr>
            <w:tcW w:w="7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F52A5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7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077EB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办公设备零部件</w:t>
            </w:r>
          </w:p>
        </w:tc>
        <w:tc>
          <w:tcPr>
            <w:tcW w:w="36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9E766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西安交通大学附属中学榆林学校2026年设施设备采购项目N5标段</w:t>
            </w:r>
          </w:p>
        </w:tc>
        <w:tc>
          <w:tcPr>
            <w:tcW w:w="8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0C4F8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0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74E80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8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8B6927">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10,947,692.40</w:t>
            </w:r>
          </w:p>
        </w:tc>
      </w:tr>
    </w:tbl>
    <w:p w14:paraId="57EC07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099E60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合同履行期限：合同签订之日起30日历天内供货安装调试完毕并验收合格</w:t>
      </w:r>
    </w:p>
    <w:p w14:paraId="252E2C4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17762B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179CC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658C17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合同包1(西安交通大学附属中学榆林学校2026年设施设备采购项目N5标段（二次）)落实政府采购政策需满足的资格要求如下:</w:t>
      </w:r>
    </w:p>
    <w:p w14:paraId="64753AA2">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428BA46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w:t>
      </w:r>
    </w:p>
    <w:p w14:paraId="3E99833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（4）《关于印发节能产品政府采购品目清单的通知》（财库〔2019〕19号）；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（5）《关于印发环境标志产品政府采购品目清单的通知》（财库〔2019〕1</w:t>
      </w:r>
    </w:p>
    <w:p w14:paraId="11A53F7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（6）《财政部、民政部、中国残疾人联合会关于促进残疾人就业政府采购</w:t>
      </w:r>
    </w:p>
    <w:p w14:paraId="168AF46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（7）陕西省财政厅关于印发《陕西省中小企业政府采购信用融资办法》（陕</w:t>
      </w:r>
    </w:p>
    <w:p w14:paraId="6BE18B2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64E9490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（8）《关于在政府采购活动中查询及使用信用记录有关问题的通知》（财</w:t>
      </w:r>
    </w:p>
    <w:p w14:paraId="090B0D5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（9）《榆林市财政局关于进一步加大政府采购支持中小企业力度的通知》</w:t>
      </w:r>
    </w:p>
    <w:p w14:paraId="7BC6FA9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（10）《陕西省财政厅关于进一步加大政府采购支持中小企业力度的通知》</w:t>
      </w:r>
    </w:p>
    <w:p w14:paraId="4935CA4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(陕财采发〔2022〕5号)；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（11）《陕西省财政厅中国人民银行西安分行关于深入推进政府采购信用融</w:t>
      </w:r>
    </w:p>
    <w:p w14:paraId="498806A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资业务的通知》（陕财办采〔2023]5号）；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（12）《国务院办公厅关于在政府采购中实施本国产品标准及相关政策》的</w:t>
      </w:r>
    </w:p>
    <w:p w14:paraId="5A35D32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通知（国办发〔2025〕34号）。</w:t>
      </w:r>
    </w:p>
    <w:p w14:paraId="1DA127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22178A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合同包1(西安交通大学附属中学榆林学校2026年设施设备采购项目N5标段（二次）)特定资格要求如下:</w:t>
      </w:r>
    </w:p>
    <w:p w14:paraId="24645E94">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投标人为具有独立承担民事责任能力的法人、其他组织。企业法人应</w:t>
      </w:r>
    </w:p>
    <w:p w14:paraId="046BA41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（3）税收缴纳证明：提供2025年06月01日至今已缴纳的至少一个月的纳税证明或完税证明（时间以税款所属日期为准、税种须包含增值税或企业所得税），依法免税的单位应提供相关证明材料；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（4）社会保障资金缴纳证明：提供2025年06月01日至今已缴纳的至少一个月的社会保险参保缴费情况证明，依法不需要缴纳社会保障资金的单位应提供相关证明材料；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（9）榆林市政府采购货物类项目供应商信用承诺书；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（10）本标段专门面向中小企业采购，投标人应提供《中小企业声明函》。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w:t>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080D2FC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三、获取招标文件</w:t>
      </w:r>
    </w:p>
    <w:p w14:paraId="67FEC2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30</w:t>
      </w:r>
      <w:r>
        <w:rPr>
          <w:rFonts w:hint="eastAsia" w:ascii="宋体" w:hAnsi="宋体" w:eastAsia="宋体" w:cs="宋体"/>
          <w:i w:val="0"/>
          <w:iCs w:val="0"/>
          <w:caps w:val="0"/>
          <w:color w:val="auto"/>
          <w:spacing w:val="0"/>
          <w:sz w:val="24"/>
          <w:szCs w:val="24"/>
          <w:shd w:val="clear" w:fill="FFFFFF"/>
        </w:rPr>
        <w:t>日至2026年0</w:t>
      </w: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05</w:t>
      </w:r>
      <w:r>
        <w:rPr>
          <w:rFonts w:hint="eastAsia" w:ascii="宋体" w:hAnsi="宋体" w:eastAsia="宋体" w:cs="宋体"/>
          <w:i w:val="0"/>
          <w:iCs w:val="0"/>
          <w:caps w:val="0"/>
          <w:color w:val="auto"/>
          <w:spacing w:val="0"/>
          <w:sz w:val="24"/>
          <w:szCs w:val="24"/>
          <w:shd w:val="clear" w:fill="FFFFFF"/>
        </w:rPr>
        <w:t>日，每天上午09:00:00至12:00:00，下午12:00:00至17:00:00（北京时间）</w:t>
      </w:r>
    </w:p>
    <w:p w14:paraId="03A53C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58564E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2090DB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1DEE0BE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四、提交投标文件截止时间、开标时间和地点</w:t>
      </w:r>
    </w:p>
    <w:p w14:paraId="73BE47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w:t>
      </w:r>
      <w:r>
        <w:rPr>
          <w:rFonts w:hint="eastAsia" w:ascii="宋体" w:hAnsi="宋体" w:eastAsia="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19</w:t>
      </w:r>
      <w:r>
        <w:rPr>
          <w:rFonts w:hint="eastAsia" w:ascii="宋体" w:hAnsi="宋体" w:eastAsia="宋体" w:cs="宋体"/>
          <w:i w:val="0"/>
          <w:iCs w:val="0"/>
          <w:caps w:val="0"/>
          <w:color w:val="auto"/>
          <w:spacing w:val="0"/>
          <w:sz w:val="24"/>
          <w:szCs w:val="24"/>
          <w:shd w:val="clear" w:fill="FFFFFF"/>
        </w:rPr>
        <w:t>日 09时30分00秒（北京时间）</w:t>
      </w:r>
    </w:p>
    <w:p w14:paraId="13DD31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提交投标文件地点：陕西省公共资源交易平台</w:t>
      </w:r>
    </w:p>
    <w:p w14:paraId="5AFC15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开标地点：榆林市公共资源交易中心18楼开标室</w:t>
      </w:r>
      <w:r>
        <w:rPr>
          <w:rFonts w:hint="eastAsia" w:ascii="宋体" w:hAnsi="宋体" w:eastAsia="宋体" w:cs="宋体"/>
          <w:i w:val="0"/>
          <w:iCs w:val="0"/>
          <w:caps w:val="0"/>
          <w:color w:val="auto"/>
          <w:spacing w:val="0"/>
          <w:sz w:val="24"/>
          <w:szCs w:val="24"/>
          <w:shd w:val="clear" w:fill="FFFFFF"/>
          <w:lang w:val="en-US" w:eastAsia="zh-CN"/>
        </w:rPr>
        <w:t xml:space="preserve">1806B   </w:t>
      </w:r>
    </w:p>
    <w:p w14:paraId="23D85D7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五、公告期限</w:t>
      </w:r>
    </w:p>
    <w:p w14:paraId="352E5B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45845E2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六、其他补充事宜</w:t>
      </w:r>
    </w:p>
    <w:p w14:paraId="3B3798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Style w:val="7"/>
          <w:rFonts w:hint="eastAsia" w:ascii="宋体" w:hAnsi="宋体" w:eastAsia="宋体" w:cs="宋体"/>
          <w:b/>
          <w:bCs/>
          <w:i w:val="0"/>
          <w:iCs w:val="0"/>
          <w:caps w:val="0"/>
          <w:color w:val="auto"/>
          <w:spacing w:val="0"/>
          <w:sz w:val="24"/>
          <w:szCs w:val="24"/>
          <w:shd w:val="clear" w:fill="FFFFFF"/>
        </w:rPr>
        <w:t>1、采购项目名称：西安交通大学附属中学榆林学校2026年设施设备采购项目N5标段（二次）；</w:t>
      </w:r>
    </w:p>
    <w:p w14:paraId="39BF46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default" w:ascii="宋体" w:hAnsi="宋体" w:eastAsia="宋体" w:cs="宋体"/>
          <w:b/>
          <w:bCs/>
          <w:i w:val="0"/>
          <w:iCs w:val="0"/>
          <w:caps w:val="0"/>
          <w:color w:val="auto"/>
          <w:spacing w:val="0"/>
          <w:sz w:val="24"/>
          <w:szCs w:val="24"/>
          <w:shd w:val="clear" w:fill="FFFFFF"/>
          <w:lang w:val="en-US" w:eastAsia="zh-CN"/>
        </w:rPr>
      </w:pPr>
      <w:r>
        <w:rPr>
          <w:rFonts w:hint="eastAsia" w:ascii="宋体" w:hAnsi="宋体" w:eastAsia="宋体" w:cs="宋体"/>
          <w:b/>
          <w:bCs/>
          <w:i w:val="0"/>
          <w:iCs w:val="0"/>
          <w:caps w:val="0"/>
          <w:color w:val="auto"/>
          <w:spacing w:val="0"/>
          <w:sz w:val="24"/>
          <w:szCs w:val="24"/>
          <w:shd w:val="clear" w:fill="FFFFFF"/>
        </w:rPr>
        <w:t>2、</w:t>
      </w:r>
      <w:r>
        <w:rPr>
          <w:rFonts w:hint="eastAsia" w:ascii="宋体" w:hAnsi="宋体" w:eastAsia="宋体" w:cs="宋体"/>
          <w:b/>
          <w:bCs/>
          <w:i w:val="0"/>
          <w:iCs w:val="0"/>
          <w:caps w:val="0"/>
          <w:color w:val="auto"/>
          <w:spacing w:val="0"/>
          <w:sz w:val="24"/>
          <w:szCs w:val="24"/>
          <w:shd w:val="clear" w:fill="FFFFFF"/>
          <w:lang w:val="en-US" w:eastAsia="zh-CN"/>
        </w:rPr>
        <w:t>本次招标最高限价：3429917.20元；请各投标人以此为采购预算进行自主报价；</w:t>
      </w:r>
    </w:p>
    <w:p w14:paraId="24E313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21C5DB8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七、对本次招标提出询问，请按以下方式联系。</w:t>
      </w:r>
    </w:p>
    <w:p w14:paraId="1432128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7A85D6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名称：西安交通大学附属中学榆林学校</w:t>
      </w:r>
    </w:p>
    <w:p w14:paraId="3C84C5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地址：榆林高新区开源大道东、万源路北</w:t>
      </w:r>
    </w:p>
    <w:p w14:paraId="295B05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联系方式：0912-2399152</w:t>
      </w:r>
    </w:p>
    <w:p w14:paraId="7E65772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4F1C0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5A09E3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地址：榆林市榆阳区航宇路住建局正对面（中财）二楼</w:t>
      </w:r>
    </w:p>
    <w:p w14:paraId="686ACC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5F7C62A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3384C9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项目联系人：杨丹丹</w:t>
      </w:r>
    </w:p>
    <w:p w14:paraId="6481D6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w:t>
      </w:r>
    </w:p>
    <w:p w14:paraId="5BC4267C">
      <w:pPr>
        <w:spacing w:line="360" w:lineRule="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46E78D"/>
    <w:multiLevelType w:val="singleLevel"/>
    <w:tmpl w:val="9546E78D"/>
    <w:lvl w:ilvl="0" w:tentative="0">
      <w:start w:val="1"/>
      <w:numFmt w:val="decimal"/>
      <w:suff w:val="nothing"/>
      <w:lvlText w:val="（%1）"/>
      <w:lvlJc w:val="left"/>
    </w:lvl>
  </w:abstractNum>
  <w:abstractNum w:abstractNumId="1">
    <w:nsid w:val="A0AC77F9"/>
    <w:multiLevelType w:val="singleLevel"/>
    <w:tmpl w:val="A0AC77F9"/>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BD023D"/>
    <w:rsid w:val="0A7F610C"/>
    <w:rsid w:val="0CB56A46"/>
    <w:rsid w:val="17BD023D"/>
    <w:rsid w:val="1E2E2046"/>
    <w:rsid w:val="1E467395"/>
    <w:rsid w:val="30D45ECA"/>
    <w:rsid w:val="385B709E"/>
    <w:rsid w:val="3AD9140A"/>
    <w:rsid w:val="4ACB169B"/>
    <w:rsid w:val="655B219C"/>
    <w:rsid w:val="67AE06E9"/>
    <w:rsid w:val="6EFD3B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2845</Words>
  <Characters>3425</Characters>
  <Lines>0</Lines>
  <Paragraphs>0</Paragraphs>
  <TotalTime>1</TotalTime>
  <ScaleCrop>false</ScaleCrop>
  <LinksUpToDate>false</LinksUpToDate>
  <CharactersWithSpaces>3466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2026-06-26T08:36:00Z</dcterms:created>
  <dc:creator>xbdqg</dc:creator>
  <cp:lastModifiedBy>xbdqg</cp:lastModifiedBy>
  <dcterms:modified xsi:type="dcterms:W3CDTF">2026-07-29T00:42:23Z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4626458871D94D9C8E9210FE994C80BD_11</vt:lpwstr>
  </property>
  <property fmtid="{D5CDD505-2E9C-101B-9397-08002B2CF9AE}" pid="4" name="KSOTemplateDocerSaveRecord">
    <vt:lpwstr>eyJoZGlkIjoiODNiZWU4NTUwNTk0YzM5NWE5YWY1NTZkMjlhZmI3YTQiLCJ1c2VySWQiOiI1ODc5NTAwMTcifQ==</vt:lpwstr>
  </property>
</Properties>
</file>