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EDB68">
      <w:pPr>
        <w:pStyle w:val="7"/>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ascii="宋体" w:hAnsi="宋体" w:cs="宋体"/>
          <w:b/>
          <w:bCs/>
          <w:sz w:val="24"/>
          <w:szCs w:val="24"/>
          <w:highlight w:val="none"/>
          <w:lang w:eastAsia="zh-Hans"/>
        </w:rPr>
      </w:pPr>
      <w:bookmarkStart w:id="11" w:name="_GoBack"/>
      <w:r>
        <w:rPr>
          <w:rFonts w:hint="eastAsia" w:ascii="宋体" w:hAnsi="宋体" w:eastAsia="宋体" w:cs="宋体"/>
          <w:b/>
          <w:bCs/>
          <w:sz w:val="24"/>
          <w:szCs w:val="24"/>
          <w:highlight w:val="none"/>
        </w:rPr>
        <w:t>供应商应提交的相关资格证明文件</w:t>
      </w:r>
    </w:p>
    <w:bookmarkEnd w:id="11"/>
    <w:p w14:paraId="44E303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647BAE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按招标文件要求，应提供以下相关资格证明材料：</w:t>
      </w:r>
    </w:p>
    <w:p w14:paraId="3D7CFF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2439C15D">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3667C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0CDF77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D0CC5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5EBFB1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1.主体资格：供应商为向采购人提供服务的法人或其他组织；</w:t>
      </w:r>
    </w:p>
    <w:p w14:paraId="6E76769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w:t>
      </w:r>
    </w:p>
    <w:p w14:paraId="78F084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2.企业信用查询：</w:t>
      </w:r>
      <w:r>
        <w:rPr>
          <w:rFonts w:hint="eastAsia" w:ascii="宋体" w:hAnsi="宋体" w:eastAsia="宋体" w:cs="宋体"/>
          <w:color w:val="333333"/>
          <w:sz w:val="24"/>
          <w:szCs w:val="24"/>
          <w:highlight w:val="none"/>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333333"/>
          <w:sz w:val="24"/>
          <w:szCs w:val="24"/>
          <w:highlight w:val="none"/>
          <w:shd w:val="clear" w:color="auto" w:fill="FFFFFF"/>
          <w:lang w:val="en-US" w:eastAsia="zh-CN"/>
        </w:rPr>
        <w:t xml:space="preserve"> </w:t>
      </w:r>
    </w:p>
    <w:p w14:paraId="32B3C2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评审依据：提供上述承诺书原件加盖单位公章，格式详见附件。</w:t>
      </w:r>
    </w:p>
    <w:p w14:paraId="465B409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6FA653A6">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kern w:val="2"/>
          <w:sz w:val="24"/>
          <w:szCs w:val="24"/>
          <w:highlight w:val="none"/>
          <w:lang w:val="en-US" w:eastAsia="zh-CN" w:bidi="ar-SA"/>
        </w:rPr>
        <w:t>承诺书</w:t>
      </w:r>
    </w:p>
    <w:p w14:paraId="5604429B">
      <w:pPr>
        <w:spacing w:line="360" w:lineRule="auto"/>
        <w:rPr>
          <w:rFonts w:hint="eastAsia" w:ascii="宋体" w:hAnsi="宋体" w:eastAsia="宋体" w:cs="宋体"/>
          <w:color w:val="auto"/>
          <w:spacing w:val="4"/>
          <w:sz w:val="24"/>
          <w:szCs w:val="24"/>
          <w:highlight w:val="none"/>
          <w:u w:val="single"/>
        </w:rPr>
      </w:pPr>
    </w:p>
    <w:p w14:paraId="4199896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5ED6F9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0AFF267F">
      <w:pPr>
        <w:adjustRightInd w:val="0"/>
        <w:snapToGrid w:val="0"/>
        <w:spacing w:line="560" w:lineRule="exact"/>
        <w:ind w:firstLine="480" w:firstLineChars="200"/>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1377CBF">
      <w:pPr>
        <w:adjustRightInd w:val="0"/>
        <w:snapToGrid w:val="0"/>
        <w:spacing w:line="560" w:lineRule="exact"/>
        <w:ind w:firstLine="480" w:firstLineChars="200"/>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3C8788B4">
      <w:pPr>
        <w:adjustRightInd w:val="0"/>
        <w:snapToGrid w:val="0"/>
        <w:spacing w:line="560" w:lineRule="exact"/>
        <w:ind w:firstLine="480" w:firstLineChars="200"/>
        <w:jc w:val="left"/>
        <w:rPr>
          <w:rFonts w:hint="eastAsia" w:ascii="宋体" w:hAnsi="宋体" w:eastAsia="宋体" w:cs="宋体"/>
          <w:bCs/>
          <w:color w:val="auto"/>
          <w:sz w:val="24"/>
          <w:highlight w:val="none"/>
          <w:lang w:val="zh-CN"/>
        </w:rPr>
      </w:pPr>
      <w:r>
        <w:rPr>
          <w:rFonts w:hint="eastAsia" w:ascii="宋体" w:hAnsi="宋体" w:eastAsia="宋体" w:cs="宋体"/>
          <w:bCs/>
          <w:color w:val="auto"/>
          <w:sz w:val="24"/>
          <w:highlight w:val="none"/>
          <w:lang w:val="zh-CN"/>
        </w:rPr>
        <w:t>我公司承诺在收到中标通知书前，均不存在上述情形，否则相关不利风险由我公司自行承担。</w:t>
      </w:r>
    </w:p>
    <w:p w14:paraId="7DFDF3FE">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77469307">
      <w:pPr>
        <w:spacing w:line="360" w:lineRule="auto"/>
        <w:jc w:val="both"/>
        <w:rPr>
          <w:rFonts w:hint="eastAsia" w:ascii="宋体" w:hAnsi="宋体" w:eastAsia="宋体" w:cs="宋体"/>
          <w:color w:val="auto"/>
          <w:sz w:val="24"/>
          <w:szCs w:val="24"/>
          <w:highlight w:val="none"/>
          <w:lang w:val="en-US" w:eastAsia="zh-CN"/>
        </w:rPr>
      </w:pPr>
    </w:p>
    <w:p w14:paraId="0C04CF5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4FF43">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52F812">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9AE53A8">
      <w:pPr>
        <w:jc w:val="left"/>
        <w:rPr>
          <w:rFonts w:hint="eastAsia" w:ascii="宋体" w:hAnsi="宋体" w:eastAsia="宋体" w:cs="宋体"/>
          <w:b/>
          <w:bCs/>
          <w:sz w:val="24"/>
          <w:szCs w:val="24"/>
          <w:highlight w:val="none"/>
        </w:rPr>
      </w:pPr>
    </w:p>
    <w:p w14:paraId="54CE6A42">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0D8D5D0">
      <w:pPr>
        <w:jc w:val="both"/>
        <w:outlineLvl w:val="0"/>
        <w:rPr>
          <w:rFonts w:hint="eastAsia" w:ascii="宋体" w:hAnsi="宋体" w:eastAsia="宋体" w:cs="宋体"/>
          <w:b/>
          <w:bCs/>
          <w:sz w:val="24"/>
          <w:szCs w:val="24"/>
          <w:highlight w:val="none"/>
        </w:rPr>
      </w:pPr>
      <w:bookmarkStart w:id="0" w:name="_Toc7867"/>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none"/>
        </w:rPr>
        <w:t>法定代表人证明书及授权书</w:t>
      </w:r>
      <w:bookmarkEnd w:id="0"/>
    </w:p>
    <w:p w14:paraId="50847106">
      <w:pPr>
        <w:spacing w:line="360" w:lineRule="auto"/>
        <w:ind w:firstLine="211"/>
        <w:jc w:val="center"/>
        <w:rPr>
          <w:rFonts w:hint="eastAsia" w:ascii="宋体" w:hAnsi="宋体" w:eastAsia="宋体" w:cs="宋体"/>
          <w:b/>
          <w:sz w:val="28"/>
          <w:szCs w:val="28"/>
          <w:highlight w:val="none"/>
        </w:rPr>
      </w:pPr>
      <w:bookmarkStart w:id="1" w:name="_Toc47261886"/>
      <w:bookmarkStart w:id="2" w:name="_Toc48995852"/>
      <w:bookmarkStart w:id="3" w:name="_Toc47418939"/>
      <w:bookmarkStart w:id="4" w:name="_Toc48791236"/>
      <w:bookmarkStart w:id="5" w:name="_Toc49019237"/>
      <w:bookmarkStart w:id="6" w:name="_Toc47418256"/>
      <w:bookmarkStart w:id="7" w:name="_Toc47262070"/>
      <w:bookmarkStart w:id="8" w:name="_Toc47261691"/>
      <w:bookmarkStart w:id="9" w:name="_Toc49019498"/>
      <w:bookmarkStart w:id="10" w:name="_Toc47418732"/>
      <w:r>
        <w:rPr>
          <w:rFonts w:hint="eastAsia" w:ascii="宋体" w:hAnsi="宋体" w:eastAsia="宋体" w:cs="宋体"/>
          <w:b/>
          <w:sz w:val="28"/>
          <w:szCs w:val="28"/>
          <w:highlight w:val="none"/>
        </w:rPr>
        <w:t>法定代表人证明书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5EDC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noWrap w:val="0"/>
            <w:vAlign w:val="top"/>
          </w:tcPr>
          <w:p w14:paraId="2F8B368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14:paraId="22AE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top"/>
          </w:tcPr>
          <w:p w14:paraId="4B0FF7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25EB51D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14:paraId="0B6CB95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w:t>
            </w:r>
          </w:p>
          <w:p w14:paraId="56F7A62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w:t>
            </w:r>
          </w:p>
          <w:p w14:paraId="3822B0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w:t>
            </w:r>
          </w:p>
          <w:p w14:paraId="65F927D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1176" w:type="pct"/>
            <w:noWrap w:val="0"/>
            <w:vAlign w:val="center"/>
          </w:tcPr>
          <w:p w14:paraId="7240038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 业 名 称</w:t>
            </w:r>
          </w:p>
        </w:tc>
        <w:tc>
          <w:tcPr>
            <w:tcW w:w="3165" w:type="pct"/>
            <w:gridSpan w:val="3"/>
            <w:noWrap w:val="0"/>
            <w:vAlign w:val="top"/>
          </w:tcPr>
          <w:p w14:paraId="5639B1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2CB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756A0A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ED3F5A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 定 地 址</w:t>
            </w:r>
          </w:p>
        </w:tc>
        <w:tc>
          <w:tcPr>
            <w:tcW w:w="3165" w:type="pct"/>
            <w:gridSpan w:val="3"/>
            <w:noWrap w:val="0"/>
            <w:vAlign w:val="top"/>
          </w:tcPr>
          <w:p w14:paraId="394D187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6E4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5C1604F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31FBE9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邮 政 编 码</w:t>
            </w:r>
          </w:p>
        </w:tc>
        <w:tc>
          <w:tcPr>
            <w:tcW w:w="3165" w:type="pct"/>
            <w:gridSpan w:val="3"/>
            <w:noWrap w:val="0"/>
            <w:vAlign w:val="top"/>
          </w:tcPr>
          <w:p w14:paraId="1F1EB40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5115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0B28441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7FE08C5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工商登记机关</w:t>
            </w:r>
          </w:p>
        </w:tc>
        <w:tc>
          <w:tcPr>
            <w:tcW w:w="3165" w:type="pct"/>
            <w:gridSpan w:val="3"/>
            <w:noWrap w:val="0"/>
            <w:vAlign w:val="top"/>
          </w:tcPr>
          <w:p w14:paraId="7AE5E9A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highlight w:val="none"/>
              </w:rPr>
            </w:pPr>
          </w:p>
        </w:tc>
      </w:tr>
      <w:tr w14:paraId="5A71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noWrap w:val="0"/>
            <w:vAlign w:val="top"/>
          </w:tcPr>
          <w:p w14:paraId="38BCD23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2AC04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税务登记机关</w:t>
            </w:r>
          </w:p>
        </w:tc>
        <w:tc>
          <w:tcPr>
            <w:tcW w:w="3165" w:type="pct"/>
            <w:gridSpan w:val="3"/>
            <w:noWrap w:val="0"/>
            <w:vAlign w:val="top"/>
          </w:tcPr>
          <w:p w14:paraId="080A9B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3828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163407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31D713E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统一社会信用代码</w:t>
            </w:r>
          </w:p>
        </w:tc>
        <w:tc>
          <w:tcPr>
            <w:tcW w:w="3165" w:type="pct"/>
            <w:gridSpan w:val="3"/>
            <w:noWrap w:val="0"/>
            <w:vAlign w:val="top"/>
          </w:tcPr>
          <w:p w14:paraId="77CD375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4603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noWrap w:val="0"/>
            <w:vAlign w:val="center"/>
          </w:tcPr>
          <w:p w14:paraId="7F3E72A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 表人</w:t>
            </w:r>
          </w:p>
        </w:tc>
        <w:tc>
          <w:tcPr>
            <w:tcW w:w="1176" w:type="pct"/>
            <w:noWrap w:val="0"/>
            <w:vAlign w:val="center"/>
          </w:tcPr>
          <w:p w14:paraId="2E9C64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951" w:type="pct"/>
            <w:noWrap w:val="0"/>
            <w:vAlign w:val="top"/>
          </w:tcPr>
          <w:p w14:paraId="4DFC528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0382504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1493" w:type="pct"/>
            <w:noWrap w:val="0"/>
            <w:vAlign w:val="top"/>
          </w:tcPr>
          <w:p w14:paraId="633C35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F94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62F03F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6BEFE0B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951" w:type="pct"/>
            <w:noWrap w:val="0"/>
            <w:vAlign w:val="top"/>
          </w:tcPr>
          <w:p w14:paraId="213BFDD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720" w:type="pct"/>
            <w:noWrap w:val="0"/>
            <w:vAlign w:val="top"/>
          </w:tcPr>
          <w:p w14:paraId="52A2939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1493" w:type="pct"/>
            <w:noWrap w:val="0"/>
            <w:vAlign w:val="top"/>
          </w:tcPr>
          <w:p w14:paraId="7E822CE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37C8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noWrap w:val="0"/>
            <w:vAlign w:val="top"/>
          </w:tcPr>
          <w:p w14:paraId="41DD73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176" w:type="pct"/>
            <w:noWrap w:val="0"/>
            <w:vAlign w:val="center"/>
          </w:tcPr>
          <w:p w14:paraId="0B6AA0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3165" w:type="pct"/>
            <w:gridSpan w:val="3"/>
            <w:noWrap w:val="0"/>
            <w:vAlign w:val="top"/>
          </w:tcPr>
          <w:p w14:paraId="5C29FEC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14:paraId="775D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noWrap w:val="0"/>
            <w:vAlign w:val="top"/>
          </w:tcPr>
          <w:p w14:paraId="57C5A2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36DBE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9A246F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01814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法定代表人身份证复印件</w:t>
            </w:r>
          </w:p>
        </w:tc>
        <w:tc>
          <w:tcPr>
            <w:tcW w:w="2128" w:type="pct"/>
            <w:gridSpan w:val="2"/>
            <w:vMerge w:val="restart"/>
            <w:noWrap w:val="0"/>
            <w:vAlign w:val="center"/>
          </w:tcPr>
          <w:p w14:paraId="61B7BD5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720259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14:paraId="366D1DD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spacing w:val="-4"/>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14:paraId="3401AFE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highlight w:val="none"/>
              </w:rPr>
            </w:pPr>
          </w:p>
          <w:p w14:paraId="485C455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tc>
        <w:tc>
          <w:tcPr>
            <w:tcW w:w="2214" w:type="pct"/>
            <w:gridSpan w:val="2"/>
            <w:noWrap w:val="0"/>
            <w:vAlign w:val="top"/>
          </w:tcPr>
          <w:p w14:paraId="50F9E89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EC6C01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rPr>
              <w:t>（签字或盖章）</w:t>
            </w:r>
          </w:p>
        </w:tc>
      </w:tr>
      <w:tr w14:paraId="5372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noWrap w:val="0"/>
            <w:vAlign w:val="top"/>
          </w:tcPr>
          <w:p w14:paraId="707E52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28" w:type="pct"/>
            <w:gridSpan w:val="2"/>
            <w:vMerge w:val="continue"/>
            <w:noWrap w:val="0"/>
            <w:vAlign w:val="top"/>
          </w:tcPr>
          <w:p w14:paraId="4E0D391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214" w:type="pct"/>
            <w:gridSpan w:val="2"/>
            <w:noWrap w:val="0"/>
            <w:vAlign w:val="top"/>
          </w:tcPr>
          <w:p w14:paraId="0DDAC8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1946900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457533F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14:paraId="4D8C27A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14:paraId="5AB23E7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14:paraId="52042E8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  月  日</w:t>
            </w:r>
          </w:p>
        </w:tc>
      </w:tr>
    </w:tbl>
    <w:p w14:paraId="7864742B">
      <w:pPr>
        <w:spacing w:line="360" w:lineRule="auto"/>
        <w:ind w:firstLine="211"/>
        <w:jc w:val="center"/>
        <w:rPr>
          <w:rFonts w:hint="eastAsia" w:ascii="宋体" w:hAnsi="宋体" w:eastAsia="宋体" w:cs="宋体"/>
          <w:b/>
          <w:sz w:val="28"/>
          <w:szCs w:val="28"/>
          <w:highlight w:val="none"/>
        </w:rPr>
        <w:sectPr>
          <w:footerReference r:id="rId3" w:type="default"/>
          <w:pgSz w:w="11906" w:h="16838"/>
          <w:pgMar w:top="1327" w:right="1689" w:bottom="1327" w:left="1689" w:header="851" w:footer="992" w:gutter="0"/>
          <w:pgNumType w:fmt="decimal" w:start="1"/>
          <w:cols w:space="425" w:num="1"/>
          <w:docGrid w:type="lines" w:linePitch="312" w:charSpace="0"/>
        </w:sectPr>
      </w:pPr>
    </w:p>
    <w:bookmarkEnd w:id="1"/>
    <w:bookmarkEnd w:id="2"/>
    <w:bookmarkEnd w:id="3"/>
    <w:bookmarkEnd w:id="4"/>
    <w:bookmarkEnd w:id="5"/>
    <w:bookmarkEnd w:id="6"/>
    <w:bookmarkEnd w:id="7"/>
    <w:bookmarkEnd w:id="8"/>
    <w:bookmarkEnd w:id="9"/>
    <w:bookmarkEnd w:id="10"/>
    <w:p w14:paraId="673E539F">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62AD07D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noWrap w:val="0"/>
            <w:vAlign w:val="center"/>
          </w:tcPr>
          <w:p w14:paraId="519115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091835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45C24A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17CB47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911" w:type="pct"/>
            <w:noWrap w:val="0"/>
            <w:vAlign w:val="center"/>
          </w:tcPr>
          <w:p w14:paraId="2540C3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26" w:type="pct"/>
            <w:gridSpan w:val="2"/>
            <w:noWrap w:val="0"/>
            <w:vAlign w:val="center"/>
          </w:tcPr>
          <w:p w14:paraId="33442E4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3829C68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1270" w:type="pct"/>
            <w:noWrap w:val="0"/>
            <w:vAlign w:val="center"/>
          </w:tcPr>
          <w:p w14:paraId="1A62E42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2E547DD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16EBB4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26" w:type="pct"/>
            <w:gridSpan w:val="2"/>
            <w:noWrap w:val="0"/>
            <w:vAlign w:val="center"/>
          </w:tcPr>
          <w:p w14:paraId="57FD7E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4B447094">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1270" w:type="pct"/>
            <w:noWrap w:val="0"/>
            <w:vAlign w:val="center"/>
          </w:tcPr>
          <w:p w14:paraId="66225D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noWrap w:val="0"/>
            <w:vAlign w:val="top"/>
          </w:tcPr>
          <w:p w14:paraId="4B7DE1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6BA157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57619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45554A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330526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13C826C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DB3AE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3E267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911" w:type="pct"/>
            <w:noWrap w:val="0"/>
            <w:vAlign w:val="top"/>
          </w:tcPr>
          <w:p w14:paraId="637D91A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3658" w:type="pct"/>
            <w:gridSpan w:val="4"/>
            <w:noWrap w:val="0"/>
            <w:vAlign w:val="top"/>
          </w:tcPr>
          <w:p w14:paraId="06FAE71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noWrap w:val="0"/>
            <w:vAlign w:val="top"/>
          </w:tcPr>
          <w:p w14:paraId="71DEC2F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61A64A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3658" w:type="pct"/>
            <w:gridSpan w:val="4"/>
            <w:noWrap w:val="0"/>
            <w:vAlign w:val="top"/>
          </w:tcPr>
          <w:p w14:paraId="23AE3B7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0A686A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51F59DB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3658" w:type="pct"/>
            <w:gridSpan w:val="4"/>
            <w:noWrap w:val="0"/>
            <w:vAlign w:val="top"/>
          </w:tcPr>
          <w:p w14:paraId="55BE33D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eastAsia="宋体" w:cs="宋体"/>
                <w:bCs/>
                <w:color w:val="auto"/>
                <w:sz w:val="24"/>
                <w:szCs w:val="24"/>
                <w:highlight w:val="none"/>
                <w:lang w:eastAsia="zh-CN"/>
              </w:rPr>
              <w:t>采购</w:t>
            </w:r>
            <w:r>
              <w:rPr>
                <w:rFonts w:hint="eastAsia" w:ascii="宋体" w:hAnsi="宋体" w:eastAsia="宋体" w:cs="宋体"/>
                <w:bCs/>
                <w:color w:val="auto"/>
                <w:sz w:val="24"/>
                <w:szCs w:val="24"/>
                <w:highlight w:val="none"/>
              </w:rPr>
              <w:t>项目的</w:t>
            </w:r>
            <w:r>
              <w:rPr>
                <w:rFonts w:hint="eastAsia" w:ascii="宋体" w:hAnsi="宋体" w:eastAsia="宋体" w:cs="宋体"/>
                <w:bCs/>
                <w:color w:val="auto"/>
                <w:sz w:val="24"/>
                <w:szCs w:val="24"/>
                <w:highlight w:val="none"/>
                <w:lang w:val="en-US" w:eastAsia="zh-CN"/>
              </w:rPr>
              <w:t>协商</w:t>
            </w:r>
            <w:r>
              <w:rPr>
                <w:rFonts w:hint="eastAsia" w:ascii="宋体" w:hAnsi="宋体" w:eastAsia="宋体" w:cs="宋体"/>
                <w:bCs/>
                <w:color w:val="auto"/>
                <w:sz w:val="24"/>
                <w:szCs w:val="24"/>
                <w:highlight w:val="none"/>
              </w:rPr>
              <w:t>、联系、洽谈、签约、执行等具体事务，签署全部有关文件、文书、协议及合同。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433BF6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1E7197B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3658" w:type="pct"/>
            <w:gridSpan w:val="4"/>
            <w:noWrap w:val="0"/>
            <w:vAlign w:val="top"/>
          </w:tcPr>
          <w:p w14:paraId="284B073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6740C8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3942F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3658" w:type="pct"/>
            <w:gridSpan w:val="4"/>
            <w:noWrap w:val="0"/>
            <w:vAlign w:val="center"/>
          </w:tcPr>
          <w:p w14:paraId="393D5F0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val="en-US" w:eastAsia="zh-CN"/>
              </w:rPr>
              <w:t>协商</w:t>
            </w:r>
            <w:r>
              <w:rPr>
                <w:rFonts w:hint="eastAsia" w:ascii="宋体" w:hAnsi="宋体" w:eastAsia="宋体" w:cs="宋体"/>
                <w:bCs/>
                <w:color w:val="auto"/>
                <w:sz w:val="24"/>
                <w:szCs w:val="24"/>
                <w:highlight w:val="none"/>
                <w:lang w:eastAsia="zh-CN"/>
              </w:rPr>
              <w:t>会议</w:t>
            </w:r>
            <w:r>
              <w:rPr>
                <w:rFonts w:hint="eastAsia" w:ascii="宋体" w:hAnsi="宋体" w:eastAsia="宋体" w:cs="宋体"/>
                <w:bCs/>
                <w:color w:val="auto"/>
                <w:sz w:val="24"/>
                <w:szCs w:val="24"/>
                <w:highlight w:val="none"/>
              </w:rPr>
              <w:t>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295B96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2627" w:type="pct"/>
            <w:gridSpan w:val="3"/>
            <w:vMerge w:val="restart"/>
            <w:noWrap w:val="0"/>
            <w:vAlign w:val="top"/>
          </w:tcPr>
          <w:p w14:paraId="17E413FD">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337D2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66CD213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189BFCFF">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64082772">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62064FB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noWrap w:val="0"/>
            <w:vAlign w:val="top"/>
          </w:tcPr>
          <w:p w14:paraId="4D49CB7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2627" w:type="pct"/>
            <w:gridSpan w:val="3"/>
            <w:noWrap w:val="0"/>
            <w:vAlign w:val="top"/>
          </w:tcPr>
          <w:p w14:paraId="7D6095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5215D8">
            <w:pPr>
              <w:tabs>
                <w:tab w:val="right" w:leader="dot" w:pos="9022"/>
              </w:tabs>
              <w:autoSpaceDE w:val="0"/>
              <w:autoSpaceDN w:val="0"/>
              <w:adjustRightInd w:val="0"/>
              <w:snapToGrid w:val="0"/>
              <w:spacing w:line="360" w:lineRule="auto"/>
              <w:jc w:val="left"/>
              <w:rPr>
                <w:rFonts w:hint="eastAsia"/>
                <w:highlight w:val="none"/>
              </w:rPr>
            </w:pPr>
            <w:r>
              <w:rPr>
                <w:rFonts w:hint="eastAsia" w:ascii="宋体" w:hAnsi="宋体" w:cs="宋体"/>
                <w:bCs/>
                <w:color w:val="auto"/>
                <w:sz w:val="24"/>
                <w:szCs w:val="24"/>
                <w:highlight w:val="none"/>
              </w:rPr>
              <w:t xml:space="preserve">        </w:t>
            </w:r>
          </w:p>
          <w:p w14:paraId="1AA6C9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03CE1E5">
            <w:pPr>
              <w:pStyle w:val="2"/>
              <w:rPr>
                <w:rFonts w:hint="eastAsia"/>
                <w:highlight w:val="none"/>
              </w:rPr>
            </w:pPr>
          </w:p>
          <w:p w14:paraId="0B9E73E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CE237D1">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w:t>
      </w:r>
      <w:r>
        <w:rPr>
          <w:rFonts w:hint="eastAsia" w:ascii="宋体" w:hAnsi="宋体" w:eastAsia="宋体" w:cs="宋体"/>
          <w:bCs/>
          <w:color w:val="auto"/>
          <w:sz w:val="24"/>
          <w:szCs w:val="24"/>
          <w:highlight w:val="none"/>
          <w:lang w:val="en-US" w:eastAsia="zh-CN"/>
        </w:rPr>
        <w:t>协商</w:t>
      </w:r>
      <w:r>
        <w:rPr>
          <w:rFonts w:hint="eastAsia" w:ascii="宋体" w:hAnsi="宋体" w:eastAsia="宋体" w:cs="宋体"/>
          <w:b/>
          <w:bCs/>
          <w:sz w:val="24"/>
          <w:szCs w:val="24"/>
        </w:rPr>
        <w:t>会议的，应出具法定代表人证明书。法定代表人授权合法授权代表参加</w:t>
      </w:r>
      <w:r>
        <w:rPr>
          <w:rFonts w:hint="eastAsia" w:ascii="宋体" w:hAnsi="宋体" w:eastAsia="宋体" w:cs="宋体"/>
          <w:bCs/>
          <w:color w:val="auto"/>
          <w:sz w:val="24"/>
          <w:szCs w:val="24"/>
          <w:highlight w:val="none"/>
          <w:lang w:val="en-US" w:eastAsia="zh-CN"/>
        </w:rPr>
        <w:t>协商</w:t>
      </w:r>
      <w:r>
        <w:rPr>
          <w:rFonts w:hint="eastAsia" w:ascii="宋体" w:hAnsi="宋体" w:eastAsia="宋体" w:cs="宋体"/>
          <w:b/>
          <w:bCs/>
          <w:sz w:val="24"/>
          <w:szCs w:val="24"/>
        </w:rPr>
        <w:t>会议的，应出具法定代表人证明书、法定代表人授权书,同时提供截至响应文件递交截止时间前6个月内任意1个月的社保缴纳证明材料。</w:t>
      </w:r>
    </w:p>
    <w:p w14:paraId="519673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FB55">
    <w:pPr>
      <w:pStyle w:val="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03EB7"/>
    <w:rsid w:val="1D382EF9"/>
    <w:rsid w:val="2DC535B7"/>
    <w:rsid w:val="63640C4D"/>
    <w:rsid w:val="73C03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2026-05-13T02:30:00Z</dcterms:created>
  <dc:creator>阿布霸霸</dc:creator>
  <cp:lastModifiedBy>阿布霸霸</cp:lastModifiedBy>
  <dcterms:modified xsi:type="dcterms:W3CDTF">2026-05-13T02:32:07Z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C122D941AAA54F2CA239B1DA6F7ECF13_13</vt:lpwstr>
  </property>
  <property fmtid="{D5CDD505-2E9C-101B-9397-08002B2CF9AE}" pid="4" name="KSOTemplateDocerSaveRecord">
    <vt:lpwstr>eyJoZGlkIjoiMWExZTVjYzNmMDJhZTAzZTcwM2NkNDU0YjhmY2Y3NzAiLCJ1c2VySWQiOiIxMTI5NDEwNTk3In0=</vt:lpwstr>
  </property>
</Properties>
</file>