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9C8E2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pacing w:val="26"/>
          <w:sz w:val="44"/>
          <w:szCs w:val="44"/>
          <w:highlight w:val="none"/>
          <w:lang w:eastAsia="zh-CN"/>
        </w:rPr>
      </w:pPr>
    </w:p>
    <w:p w14:paraId="43233487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pacing w:val="26"/>
          <w:sz w:val="44"/>
          <w:szCs w:val="44"/>
          <w:highlight w:val="none"/>
          <w:lang w:eastAsia="zh-CN"/>
        </w:rPr>
      </w:pPr>
    </w:p>
    <w:p w14:paraId="0E693E38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pacing w:val="26"/>
          <w:sz w:val="36"/>
          <w:szCs w:val="36"/>
          <w:highlight w:val="none"/>
          <w:lang w:eastAsia="zh-CN"/>
        </w:rPr>
      </w:pPr>
      <w:bookmarkStart w:id="2" w:name="_GoBack"/>
      <w:bookmarkEnd w:id="2"/>
      <w:r>
        <w:rPr>
          <w:rFonts w:hint="eastAsia" w:ascii="宋体" w:hAnsi="宋体" w:cs="宋体"/>
          <w:b/>
          <w:bCs/>
          <w:spacing w:val="26"/>
          <w:sz w:val="44"/>
          <w:szCs w:val="44"/>
          <w:highlight w:val="none"/>
          <w:lang w:eastAsia="zh-CN"/>
        </w:rPr>
        <w:t>陕西财经职业技术学院2026年中国电信2G宽带接入项目</w:t>
      </w:r>
    </w:p>
    <w:p w14:paraId="651D3EB0">
      <w:pPr>
        <w:spacing w:line="360" w:lineRule="auto"/>
        <w:jc w:val="center"/>
        <w:rPr>
          <w:rFonts w:hint="eastAsia" w:ascii="宋体" w:hAnsi="宋体" w:cs="宋体"/>
          <w:b/>
          <w:bCs/>
          <w:spacing w:val="26"/>
          <w:sz w:val="84"/>
          <w:szCs w:val="84"/>
          <w:highlight w:val="none"/>
        </w:rPr>
      </w:pPr>
    </w:p>
    <w:p w14:paraId="0C9F4C6E">
      <w:pPr>
        <w:pStyle w:val="4"/>
        <w:rPr>
          <w:rFonts w:hint="eastAsia"/>
          <w:highlight w:val="none"/>
          <w:lang w:eastAsia="zh-CN"/>
        </w:rPr>
      </w:pPr>
    </w:p>
    <w:p w14:paraId="70FE5277">
      <w:pPr>
        <w:spacing w:line="360" w:lineRule="auto"/>
        <w:jc w:val="center"/>
        <w:rPr>
          <w:rFonts w:hint="eastAsia" w:ascii="宋体" w:hAnsi="宋体"/>
          <w:b/>
          <w:bCs/>
          <w:caps w:val="0"/>
          <w:color w:val="auto"/>
          <w:sz w:val="84"/>
          <w:szCs w:val="84"/>
          <w:highlight w:val="none"/>
        </w:rPr>
      </w:pPr>
      <w:r>
        <w:rPr>
          <w:rFonts w:hint="eastAsia" w:ascii="宋体" w:hAnsi="宋体"/>
          <w:b/>
          <w:bCs/>
          <w:caps w:val="0"/>
          <w:color w:val="auto"/>
          <w:sz w:val="84"/>
          <w:szCs w:val="84"/>
          <w:highlight w:val="none"/>
        </w:rPr>
        <w:t>采购合同</w:t>
      </w:r>
    </w:p>
    <w:p w14:paraId="69801CD2">
      <w:pPr>
        <w:spacing w:line="360" w:lineRule="auto"/>
        <w:jc w:val="center"/>
        <w:rPr>
          <w:rFonts w:hint="eastAsia" w:ascii="宋体" w:hAnsi="宋体"/>
          <w:b/>
          <w:bCs/>
          <w:caps w:val="0"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caps w:val="0"/>
          <w:color w:val="auto"/>
          <w:sz w:val="32"/>
          <w:szCs w:val="32"/>
          <w:highlight w:val="none"/>
        </w:rPr>
        <w:t xml:space="preserve">项目编号： </w:t>
      </w:r>
    </w:p>
    <w:p w14:paraId="03C96902">
      <w:pPr>
        <w:spacing w:line="360" w:lineRule="auto"/>
        <w:jc w:val="center"/>
        <w:rPr>
          <w:rFonts w:hint="eastAsia" w:ascii="宋体" w:hAnsi="宋体" w:cs="宋体"/>
          <w:b/>
          <w:bCs/>
          <w:caps w:val="0"/>
          <w:color w:val="auto"/>
          <w:spacing w:val="26"/>
          <w:sz w:val="36"/>
          <w:szCs w:val="36"/>
          <w:highlight w:val="none"/>
        </w:rPr>
      </w:pPr>
    </w:p>
    <w:p w14:paraId="1AE42A8B">
      <w:pPr>
        <w:spacing w:line="360" w:lineRule="auto"/>
        <w:rPr>
          <w:rFonts w:ascii="宋体" w:hAnsi="宋体"/>
          <w:b/>
          <w:caps w:val="0"/>
          <w:color w:val="auto"/>
          <w:sz w:val="32"/>
          <w:szCs w:val="32"/>
          <w:highlight w:val="none"/>
        </w:rPr>
      </w:pPr>
    </w:p>
    <w:p w14:paraId="4AEB771F">
      <w:pPr>
        <w:spacing w:line="360" w:lineRule="auto"/>
        <w:rPr>
          <w:rFonts w:ascii="宋体" w:hAnsi="宋体"/>
          <w:b/>
          <w:caps w:val="0"/>
          <w:color w:val="auto"/>
          <w:sz w:val="32"/>
          <w:szCs w:val="32"/>
          <w:highlight w:val="none"/>
        </w:rPr>
      </w:pPr>
    </w:p>
    <w:p w14:paraId="4F1F27CD">
      <w:pPr>
        <w:spacing w:line="360" w:lineRule="auto"/>
        <w:rPr>
          <w:rFonts w:ascii="宋体" w:hAnsi="宋体"/>
          <w:b/>
          <w:caps w:val="0"/>
          <w:color w:val="auto"/>
          <w:sz w:val="32"/>
          <w:szCs w:val="32"/>
          <w:highlight w:val="none"/>
        </w:rPr>
      </w:pPr>
    </w:p>
    <w:p w14:paraId="52E72B62">
      <w:pPr>
        <w:spacing w:line="360" w:lineRule="auto"/>
        <w:ind w:firstLine="964" w:firstLineChars="300"/>
        <w:rPr>
          <w:rFonts w:hint="eastAsia" w:ascii="宋体" w:hAnsi="宋体"/>
          <w:b/>
          <w:bCs/>
          <w:caps w:val="0"/>
          <w:color w:val="auto"/>
          <w:sz w:val="40"/>
          <w:szCs w:val="40"/>
          <w:highlight w:val="none"/>
          <w:u w:val="single"/>
        </w:rPr>
      </w:pPr>
      <w:r>
        <w:rPr>
          <w:rFonts w:hint="eastAsia" w:ascii="宋体" w:hAnsi="宋体" w:cs="宋体"/>
          <w:b/>
          <w:bCs/>
          <w:caps w:val="0"/>
          <w:color w:val="auto"/>
          <w:sz w:val="32"/>
          <w:szCs w:val="32"/>
          <w:highlight w:val="none"/>
        </w:rPr>
        <w:t>甲方：</w:t>
      </w:r>
      <w:r>
        <w:rPr>
          <w:rFonts w:hint="eastAsia" w:ascii="宋体" w:hAnsi="宋体"/>
          <w:b/>
          <w:bCs/>
          <w:caps w:val="0"/>
          <w:color w:val="auto"/>
          <w:sz w:val="40"/>
          <w:szCs w:val="40"/>
          <w:highlight w:val="none"/>
          <w:u w:val="single"/>
        </w:rPr>
        <w:t xml:space="preserve">                    </w:t>
      </w:r>
    </w:p>
    <w:p w14:paraId="43F9FC2A">
      <w:pPr>
        <w:spacing w:line="360" w:lineRule="auto"/>
        <w:ind w:firstLine="964" w:firstLineChars="300"/>
        <w:rPr>
          <w:rFonts w:hint="eastAsia" w:ascii="宋体" w:hAnsi="宋体"/>
          <w:b/>
          <w:bCs/>
          <w:caps w:val="0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aps w:val="0"/>
          <w:color w:val="auto"/>
          <w:sz w:val="32"/>
          <w:szCs w:val="32"/>
          <w:highlight w:val="none"/>
        </w:rPr>
        <w:t>乙方：</w:t>
      </w:r>
      <w:r>
        <w:rPr>
          <w:rFonts w:hint="eastAsia" w:ascii="宋体" w:hAnsi="宋体"/>
          <w:b/>
          <w:bCs/>
          <w:caps w:val="0"/>
          <w:color w:val="auto"/>
          <w:sz w:val="32"/>
          <w:szCs w:val="32"/>
          <w:highlight w:val="none"/>
          <w:u w:val="single"/>
        </w:rPr>
        <w:t xml:space="preserve">                         </w:t>
      </w:r>
    </w:p>
    <w:p w14:paraId="1044F4C7">
      <w:pPr>
        <w:spacing w:line="360" w:lineRule="auto"/>
        <w:jc w:val="center"/>
        <w:rPr>
          <w:rFonts w:hint="eastAsia" w:ascii="宋体" w:hAnsi="宋体" w:eastAsia="宋体" w:cs="宋体"/>
          <w:b/>
          <w:bCs/>
          <w:caps w:val="0"/>
          <w:color w:val="auto"/>
          <w:spacing w:val="26"/>
          <w:sz w:val="30"/>
          <w:szCs w:val="30"/>
          <w:highlight w:val="none"/>
          <w:lang w:eastAsia="zh-CN"/>
        </w:rPr>
      </w:pPr>
      <w:r>
        <w:rPr>
          <w:rFonts w:hint="eastAsia" w:ascii="宋体" w:hAnsi="宋体"/>
          <w:b/>
          <w:bCs/>
          <w:caps w:val="0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aps w:val="0"/>
          <w:color w:val="auto"/>
          <w:spacing w:val="26"/>
          <w:sz w:val="30"/>
          <w:szCs w:val="30"/>
          <w:highlight w:val="none"/>
          <w:lang w:eastAsia="zh-CN"/>
        </w:rPr>
        <w:t xml:space="preserve"> </w:t>
      </w:r>
    </w:p>
    <w:p w14:paraId="0CF0E302">
      <w:pPr>
        <w:spacing w:line="360" w:lineRule="auto"/>
        <w:jc w:val="center"/>
        <w:rPr>
          <w:rFonts w:hint="eastAsia" w:ascii="宋体" w:hAnsi="宋体" w:eastAsia="宋体" w:cs="宋体"/>
          <w:b/>
          <w:bCs/>
          <w:caps w:val="0"/>
          <w:color w:val="auto"/>
          <w:spacing w:val="26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aps w:val="0"/>
          <w:color w:val="auto"/>
          <w:spacing w:val="26"/>
          <w:sz w:val="30"/>
          <w:szCs w:val="30"/>
          <w:highlight w:val="none"/>
          <w:lang w:eastAsia="zh-CN"/>
        </w:rPr>
        <w:t>二〇二</w:t>
      </w:r>
      <w:r>
        <w:rPr>
          <w:rFonts w:hint="eastAsia" w:ascii="宋体" w:hAnsi="宋体" w:eastAsia="宋体" w:cs="宋体"/>
          <w:b/>
          <w:bCs/>
          <w:caps w:val="0"/>
          <w:color w:val="auto"/>
          <w:spacing w:val="26"/>
          <w:sz w:val="30"/>
          <w:szCs w:val="3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aps w:val="0"/>
          <w:color w:val="auto"/>
          <w:spacing w:val="26"/>
          <w:sz w:val="30"/>
          <w:szCs w:val="30"/>
          <w:highlight w:val="none"/>
          <w:lang w:eastAsia="zh-CN"/>
        </w:rPr>
        <w:t>年  月  日</w:t>
      </w:r>
    </w:p>
    <w:p w14:paraId="0815F6FC">
      <w:pPr>
        <w:rPr>
          <w:rFonts w:ascii="宋体" w:hAnsi="宋体" w:eastAsia="宋体" w:cs="宋体"/>
          <w:b/>
          <w:color w:val="000000"/>
          <w:sz w:val="32"/>
        </w:rPr>
      </w:pPr>
    </w:p>
    <w:p w14:paraId="37A0F09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</w:p>
    <w:p w14:paraId="60D363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FF"/>
          <w:sz w:val="24"/>
          <w:szCs w:val="24"/>
          <w:highlight w:val="none"/>
        </w:rPr>
      </w:pPr>
    </w:p>
    <w:p w14:paraId="7359A602">
      <w:pPr>
        <w:pStyle w:val="8"/>
        <w:spacing w:before="0" w:after="0" w:line="500" w:lineRule="exact"/>
        <w:ind w:left="0" w:right="0" w:firstLine="482"/>
        <w:jc w:val="left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4"/>
        </w:rPr>
        <w:t>需方(甲方)：</w:t>
      </w:r>
      <w:r>
        <w:rPr>
          <w:rFonts w:hint="eastAsia" w:cs="宋体"/>
          <w:b/>
          <w:color w:val="000000"/>
          <w:sz w:val="24"/>
          <w:lang w:eastAsia="zh-CN"/>
        </w:rPr>
        <w:t>陕西财经职业技术学院</w:t>
      </w:r>
    </w:p>
    <w:p w14:paraId="261EAAC1">
      <w:pPr>
        <w:pStyle w:val="8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地址：</w:t>
      </w:r>
      <w:r>
        <w:rPr>
          <w:rFonts w:hint="eastAsia" w:ascii="宋体" w:hAnsi="宋体" w:eastAsia="宋体" w:cs="宋体"/>
          <w:color w:val="000000"/>
          <w:sz w:val="24"/>
        </w:rPr>
        <w:t>陕西省咸阳市秦都区文林路1号</w:t>
      </w:r>
    </w:p>
    <w:p w14:paraId="78BF98F2">
      <w:pPr>
        <w:pStyle w:val="8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电话：</w:t>
      </w:r>
      <w:r>
        <w:rPr>
          <w:rFonts w:hint="eastAsia" w:ascii="宋体" w:hAnsi="宋体" w:eastAsia="宋体" w:cs="宋体"/>
          <w:color w:val="000000"/>
          <w:sz w:val="24"/>
        </w:rPr>
        <w:t>029-33732421、029-33732426</w:t>
      </w:r>
    </w:p>
    <w:p w14:paraId="3F0847A6">
      <w:pPr>
        <w:pStyle w:val="8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邮编： 710000</w:t>
      </w:r>
    </w:p>
    <w:p w14:paraId="3EDD13B2">
      <w:pPr>
        <w:pStyle w:val="8"/>
        <w:spacing w:before="0" w:after="0" w:line="500" w:lineRule="exact"/>
        <w:ind w:left="0" w:right="0" w:firstLine="482"/>
        <w:jc w:val="left"/>
      </w:pPr>
      <w:r>
        <w:rPr>
          <w:rFonts w:ascii="宋体" w:hAnsi="宋体" w:eastAsia="宋体" w:cs="宋体"/>
          <w:b/>
          <w:color w:val="000000"/>
          <w:sz w:val="24"/>
        </w:rPr>
        <w:t>供方(乙方)：</w:t>
      </w:r>
    </w:p>
    <w:p w14:paraId="64C4853F">
      <w:pPr>
        <w:pStyle w:val="8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地址：</w:t>
      </w:r>
    </w:p>
    <w:p w14:paraId="29F73310">
      <w:pPr>
        <w:pStyle w:val="8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电话：</w:t>
      </w:r>
    </w:p>
    <w:p w14:paraId="34FAD940">
      <w:pPr>
        <w:pStyle w:val="8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邮编：</w:t>
      </w:r>
    </w:p>
    <w:p w14:paraId="3137A7E5">
      <w:pPr>
        <w:pStyle w:val="8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联系人：联系人手机：</w:t>
      </w:r>
    </w:p>
    <w:p w14:paraId="7843061A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签约地点：采购人指定地点</w:t>
      </w:r>
    </w:p>
    <w:p w14:paraId="49683EC9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根据《中华人民共和国民法典》的规定和陕西财经职业技术学院需求，本着平等互利、协商一致的原则，经甲乙双方友好协商，特订立本合同，共同遵守。</w:t>
      </w:r>
    </w:p>
    <w:p w14:paraId="35792D41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一、服务内容</w:t>
      </w:r>
    </w:p>
    <w:p w14:paraId="6BBAD983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拟接入中国电信2G宽带,服务期一年，自2026年11月1日至2027年10月31日。</w:t>
      </w:r>
    </w:p>
    <w:p w14:paraId="64256423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技术参数要求</w:t>
      </w:r>
    </w:p>
    <w:p w14:paraId="1DE398B4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1、电信向我院提供2G带宽的互联网专线业务用于办公教学。</w:t>
      </w:r>
    </w:p>
    <w:p w14:paraId="29E27C14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2、主要参数:上行下行带宽均为2G bps，传输介质为光纤，平均时延不高于10 ms，平均丢包率不高于3%。</w:t>
      </w:r>
    </w:p>
    <w:p w14:paraId="199857F6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3、电信向我院提供32个可自行分配使用的固定IP地址。</w:t>
      </w:r>
    </w:p>
    <w:p w14:paraId="18D912B8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4、住宅小区205户宽带全部光纤接入,设备由中国电信提供，免费为每个用户提供一条500M光纤宽带、一路高清电视IPTV和三张共20G全国流量手机卡。</w:t>
      </w:r>
    </w:p>
    <w:p w14:paraId="3BF1A51D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售后服务</w:t>
      </w:r>
    </w:p>
    <w:p w14:paraId="0B2DD44C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1、维护实行VIP 7*24小时一站式服务，网络出现问题第一时间响应处理，一般故障在4小时内修复。</w:t>
      </w:r>
    </w:p>
    <w:p w14:paraId="17842E7D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2、提供大客户电路网管服务，及时发现客户线路故障，主动进行处理，保障客户网络稳定运行</w:t>
      </w:r>
    </w:p>
    <w:p w14:paraId="51F516A2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验收要求</w:t>
      </w:r>
    </w:p>
    <w:p w14:paraId="000D0CB8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1、对线路分别进行带宽测试。</w:t>
      </w:r>
    </w:p>
    <w:p w14:paraId="7C50BEFA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2、验证32个公共网段IP地址的可用性。</w:t>
      </w:r>
    </w:p>
    <w:p w14:paraId="4E4F4310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3、核对服务开通时间。。</w:t>
      </w:r>
    </w:p>
    <w:p w14:paraId="11AFA406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二、商务要求</w:t>
      </w:r>
    </w:p>
    <w:p w14:paraId="400D90B2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服务期限：服务期1年</w:t>
      </w:r>
    </w:p>
    <w:p w14:paraId="5E1C9E9F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服务地点:采购人指定地点。</w:t>
      </w:r>
    </w:p>
    <w:p w14:paraId="105F2A66">
      <w:pPr>
        <w:keepNext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付款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>方式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一次付清。合同签订后，项目实施完成，验收合格后，达到付款条件起30 日内，支付合同总金额的 100.00%。</w:t>
      </w:r>
    </w:p>
    <w:p w14:paraId="1FAC668D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三、</w:t>
      </w:r>
      <w:r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双方权利与义务</w:t>
      </w:r>
    </w:p>
    <w:p w14:paraId="5203A50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甲方权利与义务</w:t>
      </w:r>
    </w:p>
    <w:p w14:paraId="48D987E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有权对乙方的服务进行监督和检查，提出合理的意见和建议。</w:t>
      </w:r>
    </w:p>
    <w:p w14:paraId="6ED2768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按照本合同的约定向乙方支付服务费用。</w:t>
      </w:r>
    </w:p>
    <w:p w14:paraId="2274B11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向乙方提供必要的信息和资料，协助乙方开展工作，包括但不限于学校的相关规章制度、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师生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信息等。</w:t>
      </w:r>
    </w:p>
    <w:p w14:paraId="67D82BE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乙方权利与义务</w:t>
      </w:r>
    </w:p>
    <w:p w14:paraId="2C16345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有权要求甲方按照合同约定支付服务费用。</w:t>
      </w:r>
    </w:p>
    <w:p w14:paraId="34825DE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按照本合同约定的服务内容和标准，按时、高质量地完成各项服务工作，确保双选会的顺利进行。</w:t>
      </w:r>
    </w:p>
    <w:p w14:paraId="6E94C4D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未经甲方书面同意，乙方不得将本合同项下的权利和义务转让给第三方。</w:t>
      </w:r>
    </w:p>
    <w:p w14:paraId="3559A4B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对在服务过程中知悉的甲方商业秘密、毕业生信息等予以保密，不得泄露给任何第三方。</w:t>
      </w:r>
    </w:p>
    <w:p w14:paraId="4D665DC1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、争议处理</w:t>
      </w:r>
    </w:p>
    <w:p w14:paraId="55E7B801">
      <w:pPr>
        <w:tabs>
          <w:tab w:val="left" w:pos="1080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本合同在履行过程中发生的争议，由双方协商解决，协商不成的，向甲方所在地人民法院起诉，诉讼费用及律师费用、差旅费由败诉的一方承担。</w:t>
      </w:r>
    </w:p>
    <w:p w14:paraId="7C8DE216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、其他</w:t>
      </w:r>
    </w:p>
    <w:p w14:paraId="42FC50A2">
      <w:pPr>
        <w:tabs>
          <w:tab w:val="left" w:pos="1080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</w:t>
      </w:r>
      <w:bookmarkStart w:id="0" w:name="0a8161236fd24981999de0c706ee9b72"/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.本合同自双方法定代表人或委托代理人签字并盖章之日起生效。</w:t>
      </w:r>
    </w:p>
    <w:p w14:paraId="56806297">
      <w:pPr>
        <w:tabs>
          <w:tab w:val="left" w:pos="1080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2.本合同一式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份，甲方执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份，乙方执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份，以中文书写。肆份均为正本，具有同等法律效力。</w:t>
      </w:r>
      <w:bookmarkStart w:id="1" w:name="256296463cac46e3ba45f39923bcafd8"/>
      <w:bookmarkEnd w:id="1"/>
    </w:p>
    <w:p w14:paraId="073138E3">
      <w:pPr>
        <w:tabs>
          <w:tab w:val="left" w:pos="1080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3. 在合同实施过程如双方出现争议，本项目技术参数及要求、甲方招标文件、乙方投标文件等均作为解决争议的参考文件，与本合同具有同等法律效力。</w:t>
      </w:r>
    </w:p>
    <w:p w14:paraId="5C7B35BB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、未尽事宜，双方协商解决。</w:t>
      </w:r>
    </w:p>
    <w:p w14:paraId="2456A3D2">
      <w:pPr>
        <w:pStyle w:val="3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6DC5B5D">
      <w:pPr>
        <w:rPr>
          <w:rFonts w:hint="eastAsia"/>
        </w:rPr>
      </w:pPr>
    </w:p>
    <w:tbl>
      <w:tblPr>
        <w:tblStyle w:val="6"/>
        <w:tblW w:w="75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0"/>
        <w:gridCol w:w="3790"/>
      </w:tblGrid>
      <w:tr w14:paraId="7EC14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60DCB33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甲方（签章）： </w:t>
            </w:r>
          </w:p>
        </w:tc>
        <w:tc>
          <w:tcPr>
            <w:tcW w:w="0" w:type="auto"/>
            <w:noWrap w:val="0"/>
            <w:vAlign w:val="center"/>
          </w:tcPr>
          <w:p w14:paraId="23A7410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乙方（签章）： </w:t>
            </w:r>
          </w:p>
        </w:tc>
      </w:tr>
      <w:tr w14:paraId="48739E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64205E6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委托代理人（签字）：</w:t>
            </w:r>
          </w:p>
        </w:tc>
        <w:tc>
          <w:tcPr>
            <w:tcW w:w="0" w:type="auto"/>
            <w:noWrap w:val="0"/>
            <w:vAlign w:val="center"/>
          </w:tcPr>
          <w:p w14:paraId="1F72C04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委托代理人（签字）：</w:t>
            </w:r>
          </w:p>
        </w:tc>
      </w:tr>
      <w:tr w14:paraId="1391B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0CA9942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法定代表人（签字）：</w:t>
            </w:r>
          </w:p>
        </w:tc>
        <w:tc>
          <w:tcPr>
            <w:tcW w:w="0" w:type="auto"/>
            <w:noWrap w:val="0"/>
            <w:vAlign w:val="center"/>
          </w:tcPr>
          <w:p w14:paraId="17D1185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法定代表人（签字）：</w:t>
            </w:r>
          </w:p>
        </w:tc>
      </w:tr>
      <w:tr w14:paraId="3BB8E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1064838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地址： </w:t>
            </w:r>
          </w:p>
        </w:tc>
        <w:tc>
          <w:tcPr>
            <w:tcW w:w="0" w:type="auto"/>
            <w:noWrap w:val="0"/>
            <w:vAlign w:val="center"/>
          </w:tcPr>
          <w:p w14:paraId="2623D79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地址： </w:t>
            </w:r>
          </w:p>
        </w:tc>
      </w:tr>
      <w:tr w14:paraId="453E9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678CEBD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0" w:type="auto"/>
            <w:noWrap w:val="0"/>
            <w:vAlign w:val="center"/>
          </w:tcPr>
          <w:p w14:paraId="163BA3C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电话：</w:t>
            </w:r>
          </w:p>
        </w:tc>
      </w:tr>
      <w:tr w14:paraId="44A2F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22EFC01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签订日期：</w:t>
            </w:r>
          </w:p>
        </w:tc>
        <w:tc>
          <w:tcPr>
            <w:tcW w:w="0" w:type="auto"/>
            <w:noWrap w:val="0"/>
            <w:vAlign w:val="center"/>
          </w:tcPr>
          <w:p w14:paraId="425D258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签订日期：</w:t>
            </w:r>
          </w:p>
        </w:tc>
      </w:tr>
    </w:tbl>
    <w:p w14:paraId="552A159B">
      <w:pPr>
        <w:pStyle w:val="9"/>
        <w:rPr>
          <w:rFonts w:hint="eastAsia"/>
          <w:highlight w:val="none"/>
          <w:lang w:val="en-US" w:eastAsia="zh-Hans"/>
        </w:rPr>
      </w:pPr>
    </w:p>
    <w:p w14:paraId="1BD2B490">
      <w:pPr>
        <w:rPr>
          <w:highlight w:val="none"/>
        </w:rPr>
      </w:pPr>
    </w:p>
    <w:p w14:paraId="423ACEC5">
      <w:pPr>
        <w:pStyle w:val="9"/>
        <w:rPr>
          <w:rFonts w:hint="eastAsia"/>
          <w:highlight w:val="none"/>
          <w:lang w:val="en-US" w:eastAsia="zh-Hans"/>
        </w:rPr>
      </w:pPr>
    </w:p>
    <w:p w14:paraId="2DBC51CF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0C333E"/>
    <w:rsid w:val="1D382EF9"/>
    <w:rsid w:val="2DC535B7"/>
    <w:rsid w:val="630C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5">
    <w:name w:val="Plain Text"/>
    <w:basedOn w:val="1"/>
    <w:qFormat/>
    <w:uiPriority w:val="0"/>
    <w:rPr>
      <w:rFonts w:ascii="宋体" w:hAnsi="Courier New" w:eastAsiaTheme="minorEastAsia" w:cstheme="minorBidi"/>
    </w:rPr>
  </w:style>
  <w:style w:type="paragraph" w:customStyle="1" w:styleId="8">
    <w:name w:val="487"/>
    <w:basedOn w:val="2"/>
    <w:qFormat/>
    <w:uiPriority w:val="0"/>
    <w:rPr>
      <w:rFonts w:hint="eastAsia" w:ascii="宋体" w:hAnsi="宋体" w:eastAsia="宋体" w:cs="宋体"/>
      <w:b w:val="0"/>
      <w:kern w:val="2"/>
      <w:sz w:val="24"/>
      <w:szCs w:val="24"/>
      <w:highlight w:val="none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2026-05-13T02:24:00Z</dcterms:created>
  <dc:creator>阿布霸霸</dc:creator>
  <cp:lastModifiedBy>阿布霸霸</cp:lastModifiedBy>
  <dcterms:modified xsi:type="dcterms:W3CDTF">2026-05-13T02:25:51Z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178A03AB41254218948E53CB4F16B73B_11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