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B4ED79">
      <w:pPr>
        <w:keepNext w:val="0"/>
        <w:keepLines w:val="0"/>
        <w:widowControl/>
        <w:suppressLineNumbers w:val="0"/>
        <w:shd w:val="clear" w:fill="FFFFFF"/>
        <w:spacing w:before="0" w:beforeAutospacing="1" w:after="0" w:afterAutospacing="1" w:line="360" w:lineRule="atLeast"/>
        <w:ind w:left="0" w:right="0"/>
        <w:jc w:val="center"/>
        <w:outlineLvl w:val="1"/>
        <w:rPr>
          <w:rFonts w:hint="eastAsia" w:ascii="仿宋" w:hAnsi="仿宋" w:eastAsia="仿宋" w:cs="仿宋"/>
          <w:b/>
          <w:bCs/>
          <w:sz w:val="40"/>
          <w:szCs w:val="44"/>
          <w:shd w:val="clear" w:fill="FFFFFF"/>
          <w:lang w:val="en-US"/>
        </w:rPr>
      </w:pPr>
      <w:r>
        <w:rPr>
          <w:rFonts w:hint="eastAsia" w:ascii="仿宋" w:hAnsi="仿宋" w:eastAsia="仿宋" w:cs="仿宋"/>
          <w:b/>
          <w:bCs/>
          <w:snapToGrid w:val="0"/>
          <w:kern w:val="2"/>
          <w:sz w:val="40"/>
          <w:szCs w:val="44"/>
          <w:shd w:val="clear" w:fill="FFFFFF"/>
          <w:lang w:val="en-US" w:eastAsia="zh-CN" w:bidi="ar"/>
        </w:rPr>
        <w:t>供应商承诺书</w:t>
      </w:r>
    </w:p>
    <w:p w14:paraId="6BBC5C5C">
      <w:pPr>
        <w:keepNext w:val="0"/>
        <w:keepLines w:val="0"/>
        <w:widowControl w:val="0"/>
        <w:suppressLineNumbers w:val="0"/>
        <w:snapToGrid w:val="0"/>
        <w:spacing w:before="0" w:beforeAutospacing="0" w:after="0" w:afterAutospacing="0" w:line="360" w:lineRule="auto"/>
        <w:ind w:left="0" w:right="0"/>
        <w:jc w:val="both"/>
        <w:rPr>
          <w:rFonts w:hint="eastAsia" w:ascii="仿宋" w:hAnsi="仿宋" w:eastAsia="仿宋" w:cs="仿宋"/>
          <w:sz w:val="28"/>
          <w:szCs w:val="28"/>
          <w:lang w:val="en-US"/>
        </w:rPr>
      </w:pPr>
      <w:r>
        <w:rPr>
          <w:rFonts w:hint="eastAsia" w:ascii="仿宋" w:hAnsi="仿宋" w:eastAsia="仿宋" w:cs="仿宋"/>
          <w:kern w:val="2"/>
          <w:sz w:val="28"/>
          <w:szCs w:val="28"/>
          <w:u w:val="single"/>
          <w:lang w:val="en-US" w:eastAsia="zh-CN" w:bidi="ar"/>
        </w:rPr>
        <w:t>致    （采购代理机构）</w:t>
      </w:r>
      <w:r>
        <w:rPr>
          <w:rFonts w:hint="eastAsia" w:ascii="仿宋" w:hAnsi="仿宋" w:eastAsia="仿宋" w:cs="仿宋"/>
          <w:kern w:val="2"/>
          <w:sz w:val="28"/>
          <w:szCs w:val="28"/>
          <w:lang w:val="en-US" w:eastAsia="zh-CN" w:bidi="ar"/>
        </w:rPr>
        <w:t>:</w:t>
      </w:r>
    </w:p>
    <w:p w14:paraId="5EB1021D">
      <w:pPr>
        <w:keepNext w:val="0"/>
        <w:keepLines w:val="0"/>
        <w:widowControl w:val="0"/>
        <w:suppressLineNumbers w:val="0"/>
        <w:snapToGrid w:val="0"/>
        <w:spacing w:before="0" w:beforeAutospacing="0" w:after="0" w:afterAutospacing="0" w:line="360" w:lineRule="auto"/>
        <w:ind w:left="0" w:right="0" w:firstLine="57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作为参加贵单位的</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0"/>
          <w:sz w:val="28"/>
          <w:szCs w:val="28"/>
          <w:u w:val="single"/>
          <w:lang w:val="en-US" w:eastAsia="zh-CN" w:bidi="ar"/>
        </w:rPr>
        <w:t>（项目名称）</w:t>
      </w:r>
      <w:r>
        <w:rPr>
          <w:rFonts w:hint="eastAsia" w:ascii="仿宋" w:hAnsi="仿宋" w:eastAsia="仿宋" w:cs="仿宋"/>
          <w:kern w:val="2"/>
          <w:sz w:val="28"/>
          <w:szCs w:val="28"/>
          <w:lang w:val="en-US" w:eastAsia="zh-CN" w:bidi="ar"/>
        </w:rPr>
        <w:t>的供应商，本公司郑重承诺：</w:t>
      </w:r>
      <w:bookmarkStart w:id="0" w:name="_GoBack"/>
      <w:bookmarkEnd w:id="0"/>
    </w:p>
    <w:p w14:paraId="1051EC05">
      <w:pPr>
        <w:keepNext w:val="0"/>
        <w:keepLines w:val="0"/>
        <w:widowControl w:val="0"/>
        <w:suppressLineNumbers w:val="0"/>
        <w:snapToGrid w:val="0"/>
        <w:spacing w:before="0" w:beforeAutospacing="0" w:after="0" w:afterAutospacing="0" w:line="360" w:lineRule="auto"/>
        <w:ind w:left="0" w:right="0" w:firstLine="57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1、在参加本项目之前不存在被依法禁止经营行为、财产被接管或冻结的情况，如有隐瞒实情，愿承担一切责任及后果。</w:t>
      </w:r>
    </w:p>
    <w:p w14:paraId="7960D6F5">
      <w:pPr>
        <w:keepNext w:val="0"/>
        <w:keepLines w:val="0"/>
        <w:widowControl w:val="0"/>
        <w:suppressLineNumbers w:val="0"/>
        <w:snapToGrid w:val="0"/>
        <w:spacing w:before="0" w:beforeAutospacing="0" w:after="0" w:afterAutospacing="0" w:line="360" w:lineRule="auto"/>
        <w:ind w:left="0" w:right="0" w:firstLine="57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2、近三年受到有关行政主管部门的行政处理、不良行为记录为</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次（没有填零），如有隐瞒实情，愿承担一切责任及后果。</w:t>
      </w:r>
    </w:p>
    <w:p w14:paraId="50577EC0">
      <w:pPr>
        <w:keepNext w:val="0"/>
        <w:keepLines w:val="0"/>
        <w:widowControl w:val="0"/>
        <w:suppressLineNumbers w:val="0"/>
        <w:snapToGrid w:val="0"/>
        <w:spacing w:before="0" w:beforeAutospacing="0" w:after="0" w:afterAutospacing="0" w:line="360" w:lineRule="auto"/>
        <w:ind w:left="0" w:right="0" w:firstLine="57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3、参加本次项目时提交的所有资格证明文件是真实的、有效的，如有隐瞒实情，愿承担一切责任及后果。</w:t>
      </w:r>
    </w:p>
    <w:p w14:paraId="1065B0EB">
      <w:pPr>
        <w:keepNext w:val="0"/>
        <w:keepLines w:val="0"/>
        <w:widowControl w:val="0"/>
        <w:suppressLineNumbers w:val="0"/>
        <w:tabs>
          <w:tab w:val="left" w:pos="694"/>
        </w:tabs>
        <w:snapToGrid w:val="0"/>
        <w:spacing w:before="0" w:beforeAutospacing="0" w:after="0" w:afterAutospacing="0" w:line="360" w:lineRule="auto"/>
        <w:ind w:left="0" w:right="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 xml:space="preserve">    4、我方已阅读了《财政部关于在政府采购活动中查询及使用信用记录有关问题的通知-财库〔2016〕125号》文件，并领会了文件的精神。因违反文件规定所产生的后果由我方自行承担。</w:t>
      </w:r>
    </w:p>
    <w:p w14:paraId="324F6A1E">
      <w:pPr>
        <w:keepNext w:val="0"/>
        <w:keepLines w:val="0"/>
        <w:widowControl w:val="0"/>
        <w:suppressLineNumbers w:val="0"/>
        <w:snapToGrid w:val="0"/>
        <w:spacing w:before="0" w:beforeAutospacing="0" w:after="0" w:afterAutospacing="0" w:line="360" w:lineRule="auto"/>
        <w:ind w:left="0" w:right="0"/>
        <w:jc w:val="both"/>
        <w:rPr>
          <w:rFonts w:hint="eastAsia" w:ascii="仿宋" w:hAnsi="仿宋" w:eastAsia="仿宋" w:cs="仿宋"/>
          <w:sz w:val="28"/>
          <w:szCs w:val="28"/>
          <w:lang w:val="en-US"/>
        </w:rPr>
      </w:pPr>
    </w:p>
    <w:p w14:paraId="4BD56B8D">
      <w:pPr>
        <w:pStyle w:val="2"/>
        <w:widowControl/>
        <w:rPr>
          <w:rFonts w:hint="eastAsia" w:ascii="仿宋" w:hAnsi="仿宋" w:eastAsia="仿宋" w:cs="仿宋"/>
          <w:lang w:val="en-US"/>
        </w:rPr>
      </w:pPr>
    </w:p>
    <w:p w14:paraId="146A3186">
      <w:pPr>
        <w:keepNext w:val="0"/>
        <w:keepLines w:val="0"/>
        <w:widowControl w:val="0"/>
        <w:suppressLineNumbers w:val="0"/>
        <w:snapToGrid w:val="0"/>
        <w:spacing w:before="0" w:beforeAutospacing="0" w:after="0" w:afterAutospacing="0" w:line="360" w:lineRule="auto"/>
        <w:ind w:left="0" w:right="0" w:firstLine="1400" w:firstLineChars="50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供  应  商：</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（公      章）</w:t>
      </w:r>
    </w:p>
    <w:p w14:paraId="40795015">
      <w:pPr>
        <w:keepNext w:val="0"/>
        <w:keepLines w:val="0"/>
        <w:widowControl w:val="0"/>
        <w:suppressLineNumbers w:val="0"/>
        <w:snapToGrid w:val="0"/>
        <w:spacing w:before="0" w:beforeAutospacing="0" w:after="0" w:afterAutospacing="0" w:line="360" w:lineRule="auto"/>
        <w:ind w:left="0" w:right="0"/>
        <w:jc w:val="right"/>
        <w:rPr>
          <w:rFonts w:hint="eastAsia" w:ascii="仿宋" w:hAnsi="仿宋" w:eastAsia="仿宋" w:cs="仿宋"/>
          <w:sz w:val="28"/>
          <w:szCs w:val="28"/>
          <w:lang w:val="en-US"/>
        </w:rPr>
      </w:pPr>
    </w:p>
    <w:p w14:paraId="720728AF">
      <w:pPr>
        <w:keepNext w:val="0"/>
        <w:keepLines w:val="0"/>
        <w:widowControl w:val="0"/>
        <w:suppressLineNumbers w:val="0"/>
        <w:snapToGrid w:val="0"/>
        <w:spacing w:before="0" w:beforeAutospacing="0" w:after="0" w:afterAutospacing="0" w:line="360" w:lineRule="auto"/>
        <w:ind w:left="0" w:right="0"/>
        <w:jc w:val="center"/>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法定代表人或被授权委托人：</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（签字或盖章）</w:t>
      </w:r>
    </w:p>
    <w:p w14:paraId="76389F01">
      <w:pPr>
        <w:keepNext w:val="0"/>
        <w:keepLines w:val="0"/>
        <w:widowControl w:val="0"/>
        <w:suppressLineNumbers w:val="0"/>
        <w:snapToGrid w:val="0"/>
        <w:spacing w:before="0" w:beforeAutospacing="0" w:after="0" w:afterAutospacing="0" w:line="360" w:lineRule="auto"/>
        <w:ind w:left="0" w:right="0"/>
        <w:jc w:val="right"/>
        <w:rPr>
          <w:rFonts w:hint="eastAsia" w:ascii="仿宋" w:hAnsi="仿宋" w:eastAsia="仿宋" w:cs="仿宋"/>
          <w:sz w:val="28"/>
          <w:szCs w:val="28"/>
          <w:lang w:val="en-US"/>
        </w:rPr>
      </w:pPr>
    </w:p>
    <w:p w14:paraId="7D5C7E2E">
      <w:pPr>
        <w:keepNext w:val="0"/>
        <w:keepLines w:val="0"/>
        <w:widowControl w:val="0"/>
        <w:suppressLineNumbers w:val="0"/>
        <w:snapToGrid w:val="0"/>
        <w:spacing w:before="0" w:beforeAutospacing="0" w:after="0" w:afterAutospacing="0" w:line="360" w:lineRule="auto"/>
        <w:ind w:left="0" w:right="0" w:firstLine="1400" w:firstLineChars="50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日      期：</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年</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月</w:t>
      </w:r>
      <w:r>
        <w:rPr>
          <w:rFonts w:hint="eastAsia" w:ascii="仿宋" w:hAnsi="仿宋" w:eastAsia="仿宋" w:cs="仿宋"/>
          <w:kern w:val="2"/>
          <w:sz w:val="28"/>
          <w:szCs w:val="28"/>
          <w:u w:val="single"/>
          <w:lang w:val="en-US" w:eastAsia="zh-CN" w:bidi="ar"/>
        </w:rPr>
        <w:t xml:space="preserve">   </w:t>
      </w:r>
      <w:r>
        <w:rPr>
          <w:rFonts w:hint="eastAsia" w:ascii="仿宋" w:hAnsi="仿宋" w:eastAsia="仿宋" w:cs="仿宋"/>
          <w:kern w:val="2"/>
          <w:sz w:val="28"/>
          <w:szCs w:val="28"/>
          <w:lang w:val="en-US" w:eastAsia="zh-CN" w:bidi="ar"/>
        </w:rPr>
        <w:t>日</w:t>
      </w:r>
    </w:p>
    <w:p w14:paraId="353D4B25">
      <w:pPr>
        <w:keepNext w:val="0"/>
        <w:keepLines w:val="0"/>
        <w:widowControl w:val="0"/>
        <w:suppressLineNumbers w:val="0"/>
        <w:snapToGrid w:val="0"/>
        <w:spacing w:before="0" w:beforeAutospacing="0" w:after="0" w:afterAutospacing="0" w:line="360" w:lineRule="auto"/>
        <w:ind w:left="0" w:right="0"/>
        <w:jc w:val="center"/>
        <w:rPr>
          <w:rFonts w:hint="eastAsia" w:ascii="仿宋" w:hAnsi="仿宋" w:eastAsia="仿宋" w:cs="仿宋"/>
          <w:b/>
          <w:bCs/>
          <w:sz w:val="44"/>
          <w:szCs w:val="44"/>
          <w:lang w:val="en-US"/>
        </w:rPr>
      </w:pPr>
    </w:p>
    <w:p w14:paraId="363B2A4C">
      <w:pPr>
        <w:keepNext w:val="0"/>
        <w:keepLines w:val="0"/>
        <w:widowControl w:val="0"/>
        <w:suppressLineNumbers w:val="0"/>
        <w:snapToGrid w:val="0"/>
        <w:spacing w:before="0" w:beforeAutospacing="0" w:after="0" w:afterAutospacing="0" w:line="360" w:lineRule="auto"/>
        <w:ind w:left="0" w:right="0"/>
        <w:jc w:val="both"/>
        <w:rPr>
          <w:rFonts w:hint="eastAsia" w:ascii="仿宋" w:hAnsi="仿宋" w:eastAsia="仿宋" w:cs="仿宋"/>
          <w:bCs/>
          <w:sz w:val="28"/>
          <w:szCs w:val="28"/>
          <w:lang w:val="zh-CN" w:eastAsia="zh-CN"/>
        </w:rPr>
      </w:pPr>
      <w:r>
        <w:rPr>
          <w:rFonts w:hint="eastAsia" w:ascii="仿宋" w:hAnsi="仿宋" w:eastAsia="仿宋" w:cs="仿宋"/>
          <w:bCs/>
          <w:kern w:val="2"/>
          <w:sz w:val="28"/>
          <w:szCs w:val="28"/>
          <w:lang w:val="zh-CN" w:eastAsia="zh-CN" w:bidi="ar"/>
        </w:rPr>
        <w:br w:type="page"/>
      </w:r>
    </w:p>
    <w:p w14:paraId="0520161A">
      <w:pPr>
        <w:keepNext w:val="0"/>
        <w:keepLines w:val="0"/>
        <w:widowControl/>
        <w:suppressLineNumbers w:val="0"/>
        <w:shd w:val="clear" w:fill="FFFFFF"/>
        <w:spacing w:before="0" w:beforeAutospacing="1" w:after="0" w:afterAutospacing="1" w:line="360" w:lineRule="atLeast"/>
        <w:ind w:left="0" w:right="0"/>
        <w:jc w:val="center"/>
        <w:outlineLvl w:val="1"/>
        <w:rPr>
          <w:rFonts w:hint="eastAsia" w:ascii="仿宋" w:hAnsi="仿宋" w:eastAsia="仿宋" w:cs="仿宋"/>
          <w:b/>
          <w:bCs/>
          <w:sz w:val="36"/>
          <w:szCs w:val="40"/>
          <w:shd w:val="clear" w:fill="FFFFFF"/>
          <w:lang w:val="en-US"/>
        </w:rPr>
      </w:pPr>
      <w:r>
        <w:rPr>
          <w:rFonts w:hint="eastAsia" w:ascii="仿宋" w:hAnsi="仿宋" w:eastAsia="仿宋" w:cs="仿宋"/>
          <w:b/>
          <w:bCs/>
          <w:snapToGrid w:val="0"/>
          <w:kern w:val="2"/>
          <w:sz w:val="36"/>
          <w:szCs w:val="40"/>
          <w:shd w:val="clear" w:fill="FFFFFF"/>
          <w:lang w:val="en-US" w:eastAsia="zh-CN" w:bidi="ar"/>
        </w:rPr>
        <w:t>政府采购供应商拒绝政府采购领域商业贿赂承诺书</w:t>
      </w:r>
    </w:p>
    <w:p w14:paraId="515A922D">
      <w:pPr>
        <w:keepNext w:val="0"/>
        <w:keepLines w:val="0"/>
        <w:widowControl w:val="0"/>
        <w:suppressLineNumbers w:val="0"/>
        <w:snapToGrid w:val="0"/>
        <w:spacing w:before="0" w:beforeAutospacing="0" w:after="0" w:afterAutospacing="0" w:line="360" w:lineRule="auto"/>
        <w:ind w:left="0" w:right="0" w:firstLine="560" w:firstLineChars="20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为响应党中央、国务院关于治理政府采购领域商业贿赂行为的号召，我单位在此庄严承诺：</w:t>
      </w:r>
    </w:p>
    <w:p w14:paraId="4E72575D">
      <w:pPr>
        <w:keepNext w:val="0"/>
        <w:keepLines w:val="0"/>
        <w:widowControl w:val="0"/>
        <w:suppressLineNumbers w:val="0"/>
        <w:snapToGrid w:val="0"/>
        <w:spacing w:before="0" w:beforeAutospacing="0" w:after="0" w:afterAutospacing="0" w:line="360" w:lineRule="auto"/>
        <w:ind w:left="0" w:right="0" w:firstLine="560" w:firstLineChars="20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1、在参与政府采购活动中遵纪守法、诚信经营、公平竞标。</w:t>
      </w:r>
    </w:p>
    <w:p w14:paraId="5D0408FD">
      <w:pPr>
        <w:keepNext w:val="0"/>
        <w:keepLines w:val="0"/>
        <w:widowControl w:val="0"/>
        <w:suppressLineNumbers w:val="0"/>
        <w:snapToGrid w:val="0"/>
        <w:spacing w:before="0" w:beforeAutospacing="0" w:after="0" w:afterAutospacing="0" w:line="360" w:lineRule="auto"/>
        <w:ind w:left="0" w:right="0" w:firstLine="560" w:firstLineChars="20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2、不向采购人、采购代理机构和政府采购评审专家进行任何形式的商业贿赂以谋取交易机会。</w:t>
      </w:r>
    </w:p>
    <w:p w14:paraId="4ABFD72E">
      <w:pPr>
        <w:keepNext w:val="0"/>
        <w:keepLines w:val="0"/>
        <w:widowControl w:val="0"/>
        <w:suppressLineNumbers w:val="0"/>
        <w:snapToGrid w:val="0"/>
        <w:spacing w:before="0" w:beforeAutospacing="0" w:after="0" w:afterAutospacing="0" w:line="360" w:lineRule="auto"/>
        <w:ind w:left="0" w:right="0" w:firstLine="560" w:firstLineChars="20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3、不向政府采购代理机构和采购人提供虚假资质文件或采用虚假应标方式参与政府采购市场竞争并谋取中标、成交。</w:t>
      </w:r>
    </w:p>
    <w:p w14:paraId="579BCB34">
      <w:pPr>
        <w:keepNext w:val="0"/>
        <w:keepLines w:val="0"/>
        <w:widowControl w:val="0"/>
        <w:suppressLineNumbers w:val="0"/>
        <w:snapToGrid w:val="0"/>
        <w:spacing w:before="0" w:beforeAutospacing="0" w:after="0" w:afterAutospacing="0" w:line="360" w:lineRule="auto"/>
        <w:ind w:left="0" w:right="0" w:firstLine="560" w:firstLineChars="20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4、不采取“围标、陪标”等商业欺诈手段获得政府采购定单。</w:t>
      </w:r>
    </w:p>
    <w:p w14:paraId="6C9FA32F">
      <w:pPr>
        <w:keepNext w:val="0"/>
        <w:keepLines w:val="0"/>
        <w:widowControl w:val="0"/>
        <w:suppressLineNumbers w:val="0"/>
        <w:snapToGrid w:val="0"/>
        <w:spacing w:before="0" w:beforeAutospacing="0" w:after="0" w:afterAutospacing="0" w:line="360" w:lineRule="auto"/>
        <w:ind w:left="0" w:right="0" w:firstLine="560" w:firstLineChars="20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5、不采取不正当手段诋毁、排挤其他供应商。</w:t>
      </w:r>
    </w:p>
    <w:p w14:paraId="43CA11DB">
      <w:pPr>
        <w:keepNext w:val="0"/>
        <w:keepLines w:val="0"/>
        <w:widowControl w:val="0"/>
        <w:suppressLineNumbers w:val="0"/>
        <w:snapToGrid w:val="0"/>
        <w:spacing w:before="0" w:beforeAutospacing="0" w:after="0" w:afterAutospacing="0" w:line="360" w:lineRule="auto"/>
        <w:ind w:left="0" w:right="0" w:firstLine="560" w:firstLineChars="20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6、不在提供商品和服务时“偷梁换柱、以次充好”损害采购人的合法权益。</w:t>
      </w:r>
    </w:p>
    <w:p w14:paraId="4E11EFC4">
      <w:pPr>
        <w:keepNext w:val="0"/>
        <w:keepLines w:val="0"/>
        <w:widowControl w:val="0"/>
        <w:suppressLineNumbers w:val="0"/>
        <w:snapToGrid w:val="0"/>
        <w:spacing w:before="0" w:beforeAutospacing="0" w:after="0" w:afterAutospacing="0" w:line="360" w:lineRule="auto"/>
        <w:ind w:left="0" w:right="0" w:firstLine="560" w:firstLineChars="20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7、不与采购人、采购代理机构、政府采购评审专家或其它供应商恶意串通，进行质疑和投诉，维护政府采购市场秩序。</w:t>
      </w:r>
    </w:p>
    <w:p w14:paraId="7A21B4FD">
      <w:pPr>
        <w:keepNext w:val="0"/>
        <w:keepLines w:val="0"/>
        <w:widowControl w:val="0"/>
        <w:suppressLineNumbers w:val="0"/>
        <w:snapToGrid w:val="0"/>
        <w:spacing w:before="0" w:beforeAutospacing="0" w:after="0" w:afterAutospacing="0" w:line="360" w:lineRule="auto"/>
        <w:ind w:left="0" w:right="0" w:firstLine="560" w:firstLineChars="20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8、尊重和接受政府采购监督管理部门的监督和政府采购代理机构招标要求，承担因违约行为给采购人造成的损失。</w:t>
      </w:r>
    </w:p>
    <w:p w14:paraId="0A2E1F2A">
      <w:pPr>
        <w:keepNext w:val="0"/>
        <w:keepLines w:val="0"/>
        <w:widowControl w:val="0"/>
        <w:suppressLineNumbers w:val="0"/>
        <w:snapToGrid w:val="0"/>
        <w:spacing w:before="0" w:beforeAutospacing="0" w:after="0" w:afterAutospacing="0" w:line="360" w:lineRule="auto"/>
        <w:ind w:left="0" w:right="0" w:firstLine="560" w:firstLineChars="200"/>
        <w:jc w:val="both"/>
        <w:rPr>
          <w:rFonts w:hint="eastAsia" w:ascii="仿宋" w:hAnsi="仿宋" w:eastAsia="仿宋" w:cs="仿宋"/>
          <w:sz w:val="28"/>
          <w:szCs w:val="28"/>
          <w:lang w:val="en-US"/>
        </w:rPr>
      </w:pPr>
      <w:r>
        <w:rPr>
          <w:rFonts w:hint="eastAsia" w:ascii="仿宋" w:hAnsi="仿宋" w:eastAsia="仿宋" w:cs="仿宋"/>
          <w:kern w:val="2"/>
          <w:sz w:val="28"/>
          <w:szCs w:val="28"/>
          <w:lang w:val="en-US" w:eastAsia="zh-CN" w:bidi="ar"/>
        </w:rPr>
        <w:t>9、不发生其他有悖于政府采购公开、公平、公正和诚信原则的行为。</w:t>
      </w:r>
    </w:p>
    <w:p w14:paraId="2C5BCE32">
      <w:pPr>
        <w:keepNext w:val="0"/>
        <w:keepLines w:val="0"/>
        <w:widowControl/>
        <w:suppressLineNumbers w:val="0"/>
        <w:tabs>
          <w:tab w:val="left" w:pos="2394"/>
        </w:tabs>
        <w:snapToGrid w:val="0"/>
        <w:spacing w:before="0" w:beforeAutospacing="0" w:after="0" w:afterAutospacing="0" w:line="360" w:lineRule="auto"/>
        <w:ind w:left="0" w:right="0" w:firstLine="1120" w:firstLineChars="400"/>
        <w:jc w:val="both"/>
        <w:rPr>
          <w:rFonts w:hint="eastAsia" w:ascii="仿宋" w:hAnsi="仿宋" w:eastAsia="仿宋" w:cs="仿宋"/>
          <w:kern w:val="0"/>
          <w:sz w:val="28"/>
          <w:szCs w:val="28"/>
          <w:lang w:val="en-US"/>
        </w:rPr>
      </w:pPr>
    </w:p>
    <w:p w14:paraId="6F48F75A">
      <w:pPr>
        <w:keepNext w:val="0"/>
        <w:keepLines w:val="0"/>
        <w:widowControl/>
        <w:suppressLineNumbers w:val="0"/>
        <w:tabs>
          <w:tab w:val="left" w:pos="2394"/>
        </w:tabs>
        <w:snapToGrid w:val="0"/>
        <w:spacing w:before="0" w:beforeAutospacing="0" w:after="0" w:afterAutospacing="0" w:line="360" w:lineRule="auto"/>
        <w:ind w:left="0" w:right="0" w:firstLine="1120" w:firstLineChars="400"/>
        <w:jc w:val="both"/>
        <w:rPr>
          <w:rFonts w:hint="eastAsia" w:ascii="仿宋" w:hAnsi="仿宋" w:eastAsia="仿宋" w:cs="仿宋"/>
          <w:kern w:val="0"/>
          <w:sz w:val="28"/>
          <w:szCs w:val="28"/>
          <w:lang w:val="en-US"/>
        </w:rPr>
      </w:pPr>
      <w:r>
        <w:rPr>
          <w:rFonts w:hint="eastAsia" w:ascii="仿宋" w:hAnsi="仿宋" w:eastAsia="仿宋" w:cs="仿宋"/>
          <w:kern w:val="0"/>
          <w:sz w:val="28"/>
          <w:szCs w:val="28"/>
          <w:lang w:val="en-US" w:eastAsia="zh-CN" w:bidi="ar"/>
        </w:rPr>
        <w:t>承诺单位：</w:t>
      </w:r>
      <w:r>
        <w:rPr>
          <w:rFonts w:hint="eastAsia" w:ascii="仿宋" w:hAnsi="仿宋" w:eastAsia="仿宋" w:cs="仿宋"/>
          <w:kern w:val="0"/>
          <w:sz w:val="28"/>
          <w:szCs w:val="28"/>
          <w:u w:val="single"/>
          <w:lang w:val="en-US" w:eastAsia="zh-CN" w:bidi="ar"/>
        </w:rPr>
        <w:t xml:space="preserve">                       （公      章）</w:t>
      </w:r>
    </w:p>
    <w:p w14:paraId="4C62DB82">
      <w:pPr>
        <w:keepNext w:val="0"/>
        <w:keepLines w:val="0"/>
        <w:widowControl/>
        <w:suppressLineNumbers w:val="0"/>
        <w:tabs>
          <w:tab w:val="left" w:pos="2394"/>
        </w:tabs>
        <w:snapToGrid w:val="0"/>
        <w:spacing w:before="0" w:beforeAutospacing="0" w:after="0" w:afterAutospacing="0" w:line="360" w:lineRule="auto"/>
        <w:ind w:left="0" w:right="0" w:firstLine="1120" w:firstLineChars="400"/>
        <w:jc w:val="both"/>
        <w:rPr>
          <w:rFonts w:hint="eastAsia" w:ascii="仿宋" w:hAnsi="仿宋" w:eastAsia="仿宋" w:cs="仿宋"/>
          <w:kern w:val="0"/>
          <w:sz w:val="28"/>
          <w:szCs w:val="28"/>
          <w:lang w:val="en-US"/>
        </w:rPr>
      </w:pPr>
      <w:r>
        <w:rPr>
          <w:rFonts w:hint="eastAsia" w:ascii="仿宋" w:hAnsi="仿宋" w:eastAsia="仿宋" w:cs="仿宋"/>
          <w:kern w:val="0"/>
          <w:sz w:val="28"/>
          <w:szCs w:val="28"/>
          <w:lang w:val="en-US" w:eastAsia="zh-CN" w:bidi="ar"/>
        </w:rPr>
        <w:t>全权代表：</w:t>
      </w:r>
      <w:r>
        <w:rPr>
          <w:rFonts w:hint="eastAsia" w:ascii="仿宋" w:hAnsi="仿宋" w:eastAsia="仿宋" w:cs="仿宋"/>
          <w:kern w:val="0"/>
          <w:sz w:val="28"/>
          <w:szCs w:val="28"/>
          <w:u w:val="single"/>
          <w:lang w:val="en-US" w:eastAsia="zh-CN" w:bidi="ar"/>
        </w:rPr>
        <w:t xml:space="preserve">                       （签字或盖章）</w:t>
      </w:r>
    </w:p>
    <w:p w14:paraId="6F8871F0">
      <w:pPr>
        <w:keepNext w:val="0"/>
        <w:keepLines w:val="0"/>
        <w:widowControl/>
        <w:suppressLineNumbers w:val="0"/>
        <w:tabs>
          <w:tab w:val="left" w:pos="2394"/>
        </w:tabs>
        <w:snapToGrid w:val="0"/>
        <w:spacing w:before="0" w:beforeAutospacing="0" w:after="0" w:afterAutospacing="0" w:line="360" w:lineRule="auto"/>
        <w:ind w:left="0" w:right="0" w:firstLine="1120" w:firstLineChars="400"/>
        <w:jc w:val="both"/>
        <w:rPr>
          <w:rFonts w:hint="eastAsia" w:ascii="仿宋" w:hAnsi="仿宋" w:eastAsia="仿宋" w:cs="仿宋"/>
          <w:kern w:val="0"/>
          <w:sz w:val="28"/>
          <w:szCs w:val="28"/>
          <w:u w:val="single"/>
          <w:lang w:val="en-US"/>
        </w:rPr>
      </w:pPr>
      <w:r>
        <w:rPr>
          <w:rFonts w:hint="eastAsia" w:ascii="仿宋" w:hAnsi="仿宋" w:eastAsia="仿宋" w:cs="仿宋"/>
          <w:kern w:val="0"/>
          <w:sz w:val="28"/>
          <w:szCs w:val="28"/>
          <w:lang w:val="en-US" w:eastAsia="zh-CN" w:bidi="ar"/>
        </w:rPr>
        <w:t>地    址：</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lang w:val="en-US" w:eastAsia="zh-CN" w:bidi="ar"/>
        </w:rPr>
        <w:t xml:space="preserve"> </w:t>
      </w:r>
    </w:p>
    <w:p w14:paraId="2A0E1809">
      <w:pPr>
        <w:keepNext w:val="0"/>
        <w:keepLines w:val="0"/>
        <w:widowControl/>
        <w:suppressLineNumbers w:val="0"/>
        <w:tabs>
          <w:tab w:val="left" w:pos="2394"/>
        </w:tabs>
        <w:snapToGrid w:val="0"/>
        <w:spacing w:before="0" w:beforeAutospacing="0" w:after="0" w:afterAutospacing="0" w:line="360" w:lineRule="auto"/>
        <w:ind w:left="0" w:right="0" w:firstLine="1120" w:firstLineChars="400"/>
        <w:jc w:val="both"/>
        <w:rPr>
          <w:rFonts w:hint="eastAsia" w:ascii="仿宋" w:hAnsi="仿宋" w:eastAsia="仿宋" w:cs="仿宋"/>
          <w:kern w:val="0"/>
          <w:sz w:val="28"/>
          <w:szCs w:val="28"/>
          <w:u w:val="single"/>
          <w:lang w:val="en-US"/>
        </w:rPr>
      </w:pPr>
      <w:r>
        <w:rPr>
          <w:rFonts w:hint="eastAsia" w:ascii="仿宋" w:hAnsi="仿宋" w:eastAsia="仿宋" w:cs="仿宋"/>
          <w:kern w:val="0"/>
          <w:sz w:val="28"/>
          <w:szCs w:val="28"/>
          <w:lang w:val="en-US" w:eastAsia="zh-CN" w:bidi="ar"/>
        </w:rPr>
        <w:t>邮    编：</w:t>
      </w:r>
      <w:r>
        <w:rPr>
          <w:rFonts w:hint="eastAsia" w:ascii="仿宋" w:hAnsi="仿宋" w:eastAsia="仿宋" w:cs="仿宋"/>
          <w:kern w:val="0"/>
          <w:sz w:val="28"/>
          <w:szCs w:val="28"/>
          <w:u w:val="single"/>
          <w:lang w:val="en-US" w:eastAsia="zh-CN" w:bidi="ar"/>
        </w:rPr>
        <w:t xml:space="preserve">                                     </w:t>
      </w:r>
    </w:p>
    <w:p w14:paraId="271BC119">
      <w:pPr>
        <w:keepNext w:val="0"/>
        <w:keepLines w:val="0"/>
        <w:widowControl/>
        <w:suppressLineNumbers w:val="0"/>
        <w:tabs>
          <w:tab w:val="left" w:pos="2394"/>
        </w:tabs>
        <w:snapToGrid w:val="0"/>
        <w:spacing w:before="0" w:beforeAutospacing="0" w:after="0" w:afterAutospacing="0" w:line="360" w:lineRule="auto"/>
        <w:ind w:left="0" w:right="0" w:firstLine="1120" w:firstLineChars="400"/>
        <w:jc w:val="both"/>
        <w:rPr>
          <w:rFonts w:hint="eastAsia" w:ascii="仿宋" w:hAnsi="仿宋" w:eastAsia="仿宋" w:cs="仿宋"/>
          <w:kern w:val="0"/>
          <w:sz w:val="28"/>
          <w:szCs w:val="28"/>
          <w:lang w:val="en-US"/>
        </w:rPr>
      </w:pPr>
      <w:r>
        <w:rPr>
          <w:rFonts w:hint="eastAsia" w:ascii="仿宋" w:hAnsi="仿宋" w:eastAsia="仿宋" w:cs="仿宋"/>
          <w:kern w:val="0"/>
          <w:sz w:val="28"/>
          <w:szCs w:val="28"/>
          <w:lang w:val="en-US" w:eastAsia="zh-CN" w:bidi="ar"/>
        </w:rPr>
        <w:t>电    话：</w:t>
      </w:r>
      <w:r>
        <w:rPr>
          <w:rFonts w:hint="eastAsia" w:ascii="仿宋" w:hAnsi="仿宋" w:eastAsia="仿宋" w:cs="仿宋"/>
          <w:kern w:val="0"/>
          <w:sz w:val="28"/>
          <w:szCs w:val="28"/>
          <w:u w:val="single"/>
          <w:lang w:val="en-US" w:eastAsia="zh-CN" w:bidi="ar"/>
        </w:rPr>
        <w:t xml:space="preserve">                                     </w:t>
      </w:r>
    </w:p>
    <w:p w14:paraId="1868EFCF">
      <w:pPr>
        <w:keepNext w:val="0"/>
        <w:keepLines w:val="0"/>
        <w:widowControl w:val="0"/>
        <w:suppressLineNumbers w:val="0"/>
        <w:tabs>
          <w:tab w:val="left" w:pos="2394"/>
        </w:tabs>
        <w:snapToGrid w:val="0"/>
        <w:spacing w:before="0" w:beforeAutospacing="0" w:after="0" w:afterAutospacing="0" w:line="360" w:lineRule="auto"/>
        <w:ind w:left="0" w:right="0" w:firstLine="1120" w:firstLineChars="400"/>
        <w:jc w:val="both"/>
        <w:rPr>
          <w:rFonts w:hint="eastAsia" w:ascii="仿宋" w:hAnsi="仿宋" w:eastAsia="仿宋" w:cs="仿宋"/>
          <w:kern w:val="0"/>
          <w:sz w:val="28"/>
          <w:szCs w:val="28"/>
          <w:lang w:val="en-US"/>
        </w:rPr>
      </w:pPr>
      <w:r>
        <w:rPr>
          <w:rFonts w:hint="eastAsia" w:ascii="仿宋" w:hAnsi="仿宋" w:eastAsia="仿宋" w:cs="仿宋"/>
          <w:kern w:val="0"/>
          <w:sz w:val="28"/>
          <w:szCs w:val="28"/>
          <w:lang w:val="en-US" w:eastAsia="zh-CN" w:bidi="ar"/>
        </w:rPr>
        <w:t xml:space="preserve">日    期： </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lang w:val="en-US" w:eastAsia="zh-CN" w:bidi="ar"/>
        </w:rPr>
        <w:t>年</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lang w:val="en-US" w:eastAsia="zh-CN" w:bidi="ar"/>
        </w:rPr>
        <w:t>月</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lang w:val="en-US" w:eastAsia="zh-CN" w:bidi="ar"/>
        </w:rPr>
        <w:t>日</w:t>
      </w:r>
    </w:p>
    <w:p w14:paraId="307E3607"/>
    <w:sectPr>
      <w:pgSz w:w="12240" w:h="15840"/>
      <w:pgMar w:top="1440" w:right="1519" w:bottom="1440" w:left="1519" w:header="720" w:footer="720"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fixed"/>
    <w:sig w:usb0="800002BF" w:usb1="38CF7CFA" w:usb2="00000016" w:usb3="00000000" w:csb0="00040001" w:csb1="00000000"/>
  </w:font>
  <w:font w:name="@宋体">
    <w:panose1 w:val="02010600030101010101"/>
    <w:charset w:val="86"/>
    <w:family w:val="auto"/>
    <w:pitch w:val="variable"/>
    <w:sig w:usb0="00000203" w:usb1="288F0000" w:usb2="00000006" w:usb3="00000000" w:csb0="00040001" w:csb1="00000000"/>
  </w:font>
  <w:font w:name="@仿宋">
    <w:panose1 w:val="02010609060101010101"/>
    <w:charset w:val="86"/>
    <w:family w:val="auto"/>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642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link w:val="5"/>
    <w:uiPriority w:val="0"/>
    <w:pPr>
      <w:keepNext w:val="0"/>
      <w:keepLines w:val="0"/>
      <w:widowControl w:val="0"/>
      <w:suppressLineNumbers w:val="0"/>
      <w:spacing w:before="0" w:beforeAutospacing="0" w:after="0" w:afterAutospacing="0"/>
      <w:ind w:left="0" w:right="0"/>
      <w:jc w:val="both"/>
    </w:pPr>
    <w:rPr>
      <w:rFonts w:hint="default" w:ascii="Calibri" w:hAnsi="Calibri" w:eastAsia="宋体" w:cs="Times New Roman"/>
      <w:kern w:val="2"/>
      <w:sz w:val="21"/>
      <w:szCs w:val="24"/>
      <w:lang w:val="en-US" w:eastAsia="zh-CN" w:bidi="ar"/>
    </w:rPr>
  </w:style>
  <w:style w:type="character" w:customStyle="1" w:styleId="5">
    <w:name w:val="正文文本 Char"/>
    <w:basedOn w:val="4"/>
    <w:link w:val="2"/>
    <w:uiPriority w:val="0"/>
    <w:rPr>
      <w:rFonts w:hint="default" w:ascii="Calibri" w:hAnsi="Calibri" w:eastAsia="宋体" w:cs="Times New Roman"/>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2026-06-10T02:11:20Z</dcterms:created>
  <dc:creator>ASUS</dc:creator>
  <cp:lastModifiedBy>七安</cp:lastModifiedBy>
  <dcterms:modified xsi:type="dcterms:W3CDTF">2026-06-10T02:11:41Z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eyJoZGlkIjoiYTk0MTJmMTFlNzYzY2Q1NjJlYjE3NjcyZTA4OTQwM2MiLCJ1c2VySWQiOiI2ODY0MTEyNzMifQ==</vt:lpwstr>
  </property>
  <property fmtid="{D5CDD505-2E9C-101B-9397-08002B2CF9AE}" pid="4" name="ICV">
    <vt:lpwstr>2537F17A88B94B258607254DC520D76C_12</vt:lpwstr>
  </property>
</Properties>
</file>