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5A7C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</w:rPr>
        <w:t>方案说明</w:t>
      </w:r>
    </w:p>
    <w:p w14:paraId="6C6559E4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（格式自拟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）</w:t>
      </w:r>
    </w:p>
    <w:p w14:paraId="5D3B8FF4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GoBack"/>
      <w:bookmarkEnd w:id="0"/>
    </w:p>
    <w:p w14:paraId="0DB0CFAA"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依据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竞争性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文件的要求编制方案说明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。</w:t>
      </w:r>
    </w:p>
    <w:p w14:paraId="6A33CC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A42F0"/>
    <w:rsid w:val="20A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2026-08-31T06:36:00Z</dcterms:created>
  <dc:creator>仅此而已</dc:creator>
  <cp:lastModifiedBy>仅此而已</cp:lastModifiedBy>
  <dcterms:modified xsi:type="dcterms:W3CDTF">2026-08-31T06:36:15Z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F98D9F1F07414E05AEC63A18BB4F5AF2_11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