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2AE61">
      <w:pPr>
        <w:pStyle w:val="3"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类似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业绩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证明材料</w:t>
      </w:r>
    </w:p>
    <w:tbl>
      <w:tblPr>
        <w:tblStyle w:val="5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2686"/>
        <w:gridCol w:w="2757"/>
        <w:gridCol w:w="2454"/>
      </w:tblGrid>
      <w:tr w14:paraId="2453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vAlign w:val="center"/>
          </w:tcPr>
          <w:p w14:paraId="3BC6CE4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2686" w:type="dxa"/>
            <w:vAlign w:val="center"/>
          </w:tcPr>
          <w:p w14:paraId="59F5CB9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  <w:t>项目名称</w:t>
            </w:r>
          </w:p>
        </w:tc>
        <w:tc>
          <w:tcPr>
            <w:tcW w:w="2757" w:type="dxa"/>
            <w:vAlign w:val="center"/>
          </w:tcPr>
          <w:p w14:paraId="0DF79B8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  <w:t>合同金额（元）</w:t>
            </w:r>
          </w:p>
        </w:tc>
        <w:tc>
          <w:tcPr>
            <w:tcW w:w="2454" w:type="dxa"/>
            <w:vAlign w:val="center"/>
          </w:tcPr>
          <w:p w14:paraId="238E5CF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  <w:highlight w:val="none"/>
              </w:rPr>
              <w:t>日期</w:t>
            </w:r>
          </w:p>
        </w:tc>
      </w:tr>
      <w:tr w14:paraId="4DF2A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vAlign w:val="center"/>
          </w:tcPr>
          <w:p w14:paraId="1B4F69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1</w:t>
            </w:r>
          </w:p>
        </w:tc>
        <w:tc>
          <w:tcPr>
            <w:tcW w:w="2686" w:type="dxa"/>
            <w:vAlign w:val="center"/>
          </w:tcPr>
          <w:p w14:paraId="220E4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0989AB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440D1E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71B4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vAlign w:val="center"/>
          </w:tcPr>
          <w:p w14:paraId="0D1BE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2</w:t>
            </w:r>
          </w:p>
        </w:tc>
        <w:tc>
          <w:tcPr>
            <w:tcW w:w="2686" w:type="dxa"/>
            <w:vAlign w:val="center"/>
          </w:tcPr>
          <w:p w14:paraId="26699F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78CC45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3ADAE2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21226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44" w:type="dxa"/>
            <w:vAlign w:val="center"/>
          </w:tcPr>
          <w:p w14:paraId="6EEFD5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3</w:t>
            </w:r>
          </w:p>
        </w:tc>
        <w:tc>
          <w:tcPr>
            <w:tcW w:w="2686" w:type="dxa"/>
            <w:vAlign w:val="center"/>
          </w:tcPr>
          <w:p w14:paraId="5384BEC9">
            <w:pPr>
              <w:spacing w:line="360" w:lineRule="auto"/>
              <w:ind w:firstLine="1500" w:firstLineChars="50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56659B91">
            <w:pPr>
              <w:spacing w:line="360" w:lineRule="auto"/>
              <w:ind w:firstLine="1500" w:firstLineChars="50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6FD43929">
            <w:pPr>
              <w:spacing w:line="360" w:lineRule="auto"/>
              <w:ind w:firstLine="1500" w:firstLineChars="500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10DA6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vAlign w:val="center"/>
          </w:tcPr>
          <w:p w14:paraId="4F41BE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4</w:t>
            </w:r>
          </w:p>
        </w:tc>
        <w:tc>
          <w:tcPr>
            <w:tcW w:w="2686" w:type="dxa"/>
            <w:vAlign w:val="center"/>
          </w:tcPr>
          <w:p w14:paraId="2CEF42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7D2F8B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41DBB0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369C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4" w:type="dxa"/>
            <w:vAlign w:val="center"/>
          </w:tcPr>
          <w:p w14:paraId="3F2CE3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  <w:t>5</w:t>
            </w:r>
          </w:p>
        </w:tc>
        <w:tc>
          <w:tcPr>
            <w:tcW w:w="2686" w:type="dxa"/>
            <w:vAlign w:val="center"/>
          </w:tcPr>
          <w:p w14:paraId="2E9F0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1D3D75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79C366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53F92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vAlign w:val="center"/>
          </w:tcPr>
          <w:p w14:paraId="2B1DEF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  <w:lang w:val="en-US" w:eastAsia="zh-CN"/>
              </w:rPr>
              <w:t>...</w:t>
            </w:r>
          </w:p>
        </w:tc>
        <w:tc>
          <w:tcPr>
            <w:tcW w:w="2686" w:type="dxa"/>
            <w:vAlign w:val="center"/>
          </w:tcPr>
          <w:p w14:paraId="58093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4CFC5F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1CDD6E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1B25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vAlign w:val="center"/>
          </w:tcPr>
          <w:p w14:paraId="4FEE49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686" w:type="dxa"/>
            <w:vAlign w:val="center"/>
          </w:tcPr>
          <w:p w14:paraId="5C0117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2E0CF1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4E7B72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6D359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4" w:type="dxa"/>
            <w:vAlign w:val="center"/>
          </w:tcPr>
          <w:p w14:paraId="3A865B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686" w:type="dxa"/>
            <w:vAlign w:val="center"/>
          </w:tcPr>
          <w:p w14:paraId="083E1C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04213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140791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49000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44" w:type="dxa"/>
            <w:vAlign w:val="center"/>
          </w:tcPr>
          <w:p w14:paraId="696A7E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686" w:type="dxa"/>
            <w:vAlign w:val="center"/>
          </w:tcPr>
          <w:p w14:paraId="3C8FB5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628FE0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5F2852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  <w:tr w14:paraId="6066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44" w:type="dxa"/>
            <w:vAlign w:val="center"/>
          </w:tcPr>
          <w:p w14:paraId="347EB0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686" w:type="dxa"/>
            <w:vAlign w:val="center"/>
          </w:tcPr>
          <w:p w14:paraId="5E04AF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757" w:type="dxa"/>
            <w:vAlign w:val="center"/>
          </w:tcPr>
          <w:p w14:paraId="2D4C13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2454" w:type="dxa"/>
            <w:vAlign w:val="center"/>
          </w:tcPr>
          <w:p w14:paraId="2CA568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</w:rPr>
            </w:pPr>
          </w:p>
        </w:tc>
      </w:tr>
    </w:tbl>
    <w:p w14:paraId="76EDBE6B">
      <w:pPr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AC88855">
      <w:pPr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</w:t>
      </w:r>
    </w:p>
    <w:p w14:paraId="79C33459">
      <w:pPr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1、供应商应如实列出以上情况，如有隐瞒，一经查实将导致其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投标资格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被拒绝。</w:t>
      </w:r>
      <w:bookmarkStart w:id="0" w:name="_GoBack"/>
      <w:bookmarkEnd w:id="0"/>
    </w:p>
    <w:p w14:paraId="32DF2374">
      <w:pPr>
        <w:spacing w:line="360" w:lineRule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2、该表是对下列附件类似项目情况及案例的汇总表。</w:t>
      </w:r>
    </w:p>
    <w:p w14:paraId="7A6756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F69CF"/>
    <w:rsid w:val="760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/>
      <w:adjustRightInd w:val="0"/>
      <w:snapToGrid w:val="0"/>
      <w:spacing w:after="60"/>
      <w:ind w:firstLine="420"/>
      <w:jc w:val="left"/>
    </w:pPr>
    <w:rPr>
      <w:rFonts w:ascii="Tahoma" w:hAnsi="Tahoma" w:cs="Tahom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2026-08-31T06:36:00Z</dcterms:created>
  <dc:creator>仅此而已</dc:creator>
  <cp:lastModifiedBy>仅此而已</cp:lastModifiedBy>
  <dcterms:modified xsi:type="dcterms:W3CDTF">2026-08-31T06:36:45Z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3B1AC718A8DF4D69BA5666D26DF68DE2_11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