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版本号：LYCCG-202602820260529003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2026年省级林改资金（支撑保障）林产品实验室能力提升项目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LYCCG-2026028</w:t>
      </w:r>
      <w:r>
        <w:br/>
      </w:r>
      <w:r>
        <w:br/>
      </w:r>
      <w:r>
        <w:br/>
      </w:r>
    </w:p>
    <w:p>
      <w:pPr>
        <w:pStyle w:val="null3"/>
        <w:jc w:val="center"/>
        <w:outlineLvl w:val="2"/>
      </w:pPr>
      <w:r>
        <w:rPr>
          <w:rFonts w:ascii="仿宋_GB2312" w:hAnsi="仿宋_GB2312" w:cs="仿宋_GB2312" w:eastAsia="仿宋_GB2312"/>
          <w:sz w:val="28"/>
          <w:b/>
        </w:rPr>
        <w:t>陕西省林产品质检与产业服务保障中心</w:t>
      </w:r>
    </w:p>
    <w:p>
      <w:pPr>
        <w:pStyle w:val="null3"/>
        <w:jc w:val="center"/>
        <w:outlineLvl w:val="2"/>
      </w:pPr>
      <w:r>
        <w:rPr>
          <w:rFonts w:ascii="仿宋_GB2312" w:hAnsi="仿宋_GB2312" w:cs="仿宋_GB2312" w:eastAsia="仿宋_GB2312"/>
          <w:sz w:val="28"/>
          <w:b/>
        </w:rPr>
        <w:t>陕西龙宇诚项目管理有限公司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陕西龙宇诚项目管理有限公司</w:t>
      </w:r>
      <w:r>
        <w:rPr>
          <w:rFonts w:ascii="仿宋_GB2312" w:hAnsi="仿宋_GB2312" w:cs="仿宋_GB2312" w:eastAsia="仿宋_GB2312"/>
        </w:rPr>
        <w:t>（以下简称“代理机构”）受</w:t>
      </w:r>
      <w:r>
        <w:rPr>
          <w:rFonts w:ascii="仿宋_GB2312" w:hAnsi="仿宋_GB2312" w:cs="仿宋_GB2312" w:eastAsia="仿宋_GB2312"/>
        </w:rPr>
        <w:t>陕西省林产品质检与产业服务保障中心</w:t>
      </w:r>
      <w:r>
        <w:rPr>
          <w:rFonts w:ascii="仿宋_GB2312" w:hAnsi="仿宋_GB2312" w:cs="仿宋_GB2312" w:eastAsia="仿宋_GB2312"/>
        </w:rPr>
        <w:t>委托，拟对</w:t>
      </w:r>
      <w:r>
        <w:rPr>
          <w:rFonts w:ascii="仿宋_GB2312" w:hAnsi="仿宋_GB2312" w:cs="仿宋_GB2312" w:eastAsia="仿宋_GB2312"/>
        </w:rPr>
        <w:t>2026年省级林改资金（支撑保障）林产品实验室能力提升项目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LYCCG-2026028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2026年省级林改资金（支撑保障）林产品实验室能力提升项目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林产品实验室能力提升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采购包1（2026年省级林改资金（支撑保障）林产品实验室能力提升项目）：属于专门面向中小企业采购。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2024、2025年任意一年度经审计的财务会计报告（至少包括审计报告、资产负债表和利润表，成立时间至提交投标文件截止时间不足一年的可提供成立后任意时段的资产负债表）；或提交投标文件截止时间三个月内其基本账户开户银行出具的资信证明（附基本存款账户信息）</w:t>
      </w:r>
    </w:p>
    <w:p>
      <w:pPr>
        <w:pStyle w:val="null3"/>
      </w:pPr>
      <w:r>
        <w:rPr>
          <w:rFonts w:ascii="仿宋_GB2312" w:hAnsi="仿宋_GB2312" w:cs="仿宋_GB2312" w:eastAsia="仿宋_GB2312"/>
        </w:rPr>
        <w:t>3、社会保障资金缴纳证明：提供2025年5月（含5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4、税收缴纳证明：提供2025年5月（含5月）以后任意时间段内的纳税证明或完税证明（时间以税款所属时期为准），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5、无重大违法记录声明：参加本次采购活动前3年内在经营活动中没有重大违法记录，以及未被列入失信被执行人、重大税收违法案件当事人名单的书面声明；</w:t>
      </w:r>
    </w:p>
    <w:p>
      <w:pPr>
        <w:pStyle w:val="null3"/>
      </w:pPr>
      <w:r>
        <w:rPr>
          <w:rFonts w:ascii="仿宋_GB2312" w:hAnsi="仿宋_GB2312" w:cs="仿宋_GB2312" w:eastAsia="仿宋_GB2312"/>
        </w:rPr>
        <w:t>6、具有履行合同所必须的设备和专业技术能力：具有履行合同所必须的设备和专业技术能力的承诺</w:t>
      </w:r>
    </w:p>
    <w:p>
      <w:pPr>
        <w:pStyle w:val="null3"/>
      </w:pPr>
      <w:r>
        <w:rPr>
          <w:rFonts w:ascii="仿宋_GB2312" w:hAnsi="仿宋_GB2312" w:cs="仿宋_GB2312" w:eastAsia="仿宋_GB2312"/>
        </w:rPr>
        <w:t>7、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8、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9、非联合体投标书面声明：本项目不接受联合体响应，提供非联合体声明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陕西省林产品质检与产业服务保障中心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西安市莲湖区西关正街233号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陕西省林产品质检与产业服务保障中心经办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029-88652446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陕西龙宇诚项目管理有限公司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陕西省西安市雁塔区电子正街南延伸段万象国际中心2号楼707室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029-81028400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开户名称：陕西龙宇诚项目管理有限公司</w:t>
            </w:r>
          </w:p>
          <w:p>
            <w:pPr>
              <w:pStyle w:val="null3"/>
            </w:pPr>
            <w:r>
              <w:rPr>
                <w:rFonts w:ascii="仿宋_GB2312" w:hAnsi="仿宋_GB2312" w:cs="仿宋_GB2312" w:eastAsia="仿宋_GB2312"/>
              </w:rPr>
              <w:t>开户银行：交通银行股份有限公司西安南二环支行</w:t>
            </w:r>
          </w:p>
          <w:p>
            <w:pPr>
              <w:pStyle w:val="null3"/>
            </w:pPr>
            <w:r>
              <w:rPr>
                <w:rFonts w:ascii="仿宋_GB2312" w:hAnsi="仿宋_GB2312" w:cs="仿宋_GB2312" w:eastAsia="仿宋_GB2312"/>
              </w:rPr>
              <w:t>银行账号：6113 0113 6013 0010 5566 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代理服务费收费标准：招标代理服务费收取参照国家计委颁布的《招标代理服务收费管理暂行办法》（计价格[2002]1980 号）和（发改办价格[2003]857 号）货物类收费标准。按照中标金额差额定率累进法计算。中标单位在领取中标通知书前，须向采购代理机构一次性支付招标代理服务费；代理服务费以转账、电汇或现金等形式缴纳。 采购代理机构开户名称：陕西龙宇诚项目管理有限公司 开户行名称：交通银行股份有限公司西安南二环支行 账 号：6113 0113 6013 0010 55668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陕西省林产品质检与产业服务保障中心</w:t>
      </w:r>
      <w:r>
        <w:rPr>
          <w:rFonts w:ascii="仿宋_GB2312" w:hAnsi="仿宋_GB2312" w:cs="仿宋_GB2312" w:eastAsia="仿宋_GB2312"/>
        </w:rPr>
        <w:t>和</w:t>
      </w:r>
      <w:r>
        <w:rPr>
          <w:rFonts w:ascii="仿宋_GB2312" w:hAnsi="仿宋_GB2312" w:cs="仿宋_GB2312" w:eastAsia="仿宋_GB2312"/>
        </w:rPr>
        <w:t>陕西龙宇诚项目管理有限公司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陕西省林产品质检与产业服务保障中心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陕西龙宇诚项目管理有限公司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陕西省林产品质检与产业服务保障中心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陕西龙宇诚项目管理有限公司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按招标文件、响应文件及合同执行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联系人：梁工</w:t>
      </w:r>
    </w:p>
    <w:p>
      <w:pPr>
        <w:pStyle w:val="null3"/>
      </w:pPr>
      <w:r>
        <w:rPr>
          <w:rFonts w:ascii="仿宋_GB2312" w:hAnsi="仿宋_GB2312" w:cs="仿宋_GB2312" w:eastAsia="仿宋_GB2312"/>
        </w:rPr>
        <w:t>联系电话：029-81028400</w:t>
      </w:r>
    </w:p>
    <w:p>
      <w:pPr>
        <w:pStyle w:val="null3"/>
      </w:pPr>
      <w:r>
        <w:rPr>
          <w:rFonts w:ascii="仿宋_GB2312" w:hAnsi="仿宋_GB2312" w:cs="仿宋_GB2312" w:eastAsia="仿宋_GB2312"/>
        </w:rPr>
        <w:t>地址：陕西省西安市雁塔区电子正街南延伸段万象国际中心 2 号楼 707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林产品实验室能力提升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原子荧光光度计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珀金蒸发皿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圆周型摇床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瓶口分液器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百分之一天平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移液器</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土壤烘干仪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自动稀释仪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标的名称：原子荧光光度计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85"/>
              <w:jc w:val="both"/>
              <w:outlineLvl w:val="3"/>
            </w:pPr>
            <w:r>
              <w:rPr>
                <w:rFonts w:ascii="仿宋_GB2312" w:hAnsi="仿宋_GB2312" w:cs="仿宋_GB2312" w:eastAsia="仿宋_GB2312"/>
                <w:sz w:val="24"/>
                <w:b/>
              </w:rPr>
              <w:t>原子荧光光度计（</w:t>
            </w:r>
            <w:r>
              <w:rPr>
                <w:rFonts w:ascii="仿宋_GB2312" w:hAnsi="仿宋_GB2312" w:cs="仿宋_GB2312" w:eastAsia="仿宋_GB2312"/>
                <w:sz w:val="24"/>
                <w:b/>
              </w:rPr>
              <w:t>1套）（核心产品）</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技术要求</w:t>
            </w:r>
          </w:p>
          <w:p>
            <w:pPr>
              <w:pStyle w:val="null3"/>
              <w:jc w:val="both"/>
            </w:pPr>
            <w:r>
              <w:rPr>
                <w:rFonts w:ascii="仿宋_GB2312" w:hAnsi="仿宋_GB2312" w:cs="仿宋_GB2312" w:eastAsia="仿宋_GB2312"/>
                <w:sz w:val="24"/>
              </w:rPr>
              <w:t>1、检出限：As、Se≤</w:t>
            </w:r>
            <w:r>
              <w:rPr>
                <w:rFonts w:ascii="仿宋_GB2312" w:hAnsi="仿宋_GB2312" w:cs="仿宋_GB2312" w:eastAsia="仿宋_GB2312"/>
                <w:sz w:val="24"/>
              </w:rPr>
              <w:t>0</w:t>
            </w:r>
            <w:r>
              <w:rPr>
                <w:rFonts w:ascii="仿宋_GB2312" w:hAnsi="仿宋_GB2312" w:cs="仿宋_GB2312" w:eastAsia="仿宋_GB2312"/>
                <w:sz w:val="24"/>
              </w:rPr>
              <w:t>.01μg/L；Hg≤</w:t>
            </w:r>
            <w:r>
              <w:rPr>
                <w:rFonts w:ascii="仿宋_GB2312" w:hAnsi="仿宋_GB2312" w:cs="仿宋_GB2312" w:eastAsia="仿宋_GB2312"/>
                <w:sz w:val="24"/>
              </w:rPr>
              <w:t>0</w:t>
            </w:r>
            <w:r>
              <w:rPr>
                <w:rFonts w:ascii="仿宋_GB2312" w:hAnsi="仿宋_GB2312" w:cs="仿宋_GB2312" w:eastAsia="仿宋_GB2312"/>
                <w:sz w:val="24"/>
              </w:rPr>
              <w:t>.001μg/L。</w:t>
            </w:r>
          </w:p>
          <w:p>
            <w:pPr>
              <w:pStyle w:val="null3"/>
              <w:jc w:val="both"/>
            </w:pPr>
            <w:r>
              <w:rPr>
                <w:rFonts w:ascii="仿宋_GB2312" w:hAnsi="仿宋_GB2312" w:cs="仿宋_GB2312" w:eastAsia="仿宋_GB2312"/>
                <w:sz w:val="24"/>
              </w:rPr>
              <w:t>2、重复性：≤0.5%。</w:t>
            </w:r>
          </w:p>
          <w:p>
            <w:pPr>
              <w:pStyle w:val="null3"/>
              <w:jc w:val="both"/>
            </w:pPr>
            <w:r>
              <w:rPr>
                <w:rFonts w:ascii="仿宋_GB2312" w:hAnsi="仿宋_GB2312" w:cs="仿宋_GB2312" w:eastAsia="仿宋_GB2312"/>
                <w:sz w:val="24"/>
              </w:rPr>
              <w:t>3、线性范围：≥10</w:t>
            </w:r>
            <w:r>
              <w:rPr>
                <w:rFonts w:ascii="仿宋_GB2312" w:hAnsi="仿宋_GB2312" w:cs="仿宋_GB2312" w:eastAsia="仿宋_GB2312"/>
                <w:sz w:val="24"/>
                <w:vertAlign w:val="superscript"/>
              </w:rPr>
              <w:t>3</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二、技术参数：</w:t>
            </w:r>
          </w:p>
          <w:p>
            <w:pPr>
              <w:pStyle w:val="null3"/>
              <w:jc w:val="both"/>
            </w:pPr>
            <w:r>
              <w:rPr>
                <w:rFonts w:ascii="仿宋_GB2312" w:hAnsi="仿宋_GB2312" w:cs="仿宋_GB2312" w:eastAsia="仿宋_GB2312"/>
                <w:sz w:val="24"/>
              </w:rPr>
              <w:t>1、光源及光源系统</w:t>
            </w:r>
          </w:p>
          <w:p>
            <w:pPr>
              <w:pStyle w:val="null3"/>
              <w:jc w:val="both"/>
            </w:pPr>
            <w:r>
              <w:rPr>
                <w:rFonts w:ascii="仿宋_GB2312" w:hAnsi="仿宋_GB2312" w:cs="仿宋_GB2312" w:eastAsia="仿宋_GB2312"/>
                <w:sz w:val="24"/>
              </w:rPr>
              <w:t>1.1、光源：直插式空心阴极灯，即插即用；</w:t>
            </w:r>
          </w:p>
          <w:p>
            <w:pPr>
              <w:pStyle w:val="null3"/>
              <w:jc w:val="both"/>
            </w:pPr>
            <w:r>
              <w:rPr>
                <w:rFonts w:ascii="仿宋_GB2312" w:hAnsi="仿宋_GB2312" w:cs="仿宋_GB2312" w:eastAsia="仿宋_GB2312"/>
                <w:sz w:val="24"/>
              </w:rPr>
              <w:t>1.2、具有老化汞灯自动点燃</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1.3、具有双光束光源漂移校准功能，光源能量实时校准并动态调节；</w:t>
            </w:r>
          </w:p>
          <w:p>
            <w:pPr>
              <w:pStyle w:val="null3"/>
              <w:jc w:val="both"/>
            </w:pPr>
            <w:r>
              <w:rPr>
                <w:rFonts w:ascii="仿宋_GB2312" w:hAnsi="仿宋_GB2312" w:cs="仿宋_GB2312" w:eastAsia="仿宋_GB2312"/>
                <w:sz w:val="24"/>
              </w:rPr>
              <w:t>1.4、脉宽调制电源，精准控制灯电流，而且两只空心阴极灯分别独立控制，独立预热；</w:t>
            </w:r>
          </w:p>
          <w:p>
            <w:pPr>
              <w:pStyle w:val="null3"/>
              <w:jc w:val="both"/>
            </w:pPr>
            <w:r>
              <w:rPr>
                <w:rFonts w:ascii="仿宋_GB2312" w:hAnsi="仿宋_GB2312" w:cs="仿宋_GB2312" w:eastAsia="仿宋_GB2312"/>
                <w:sz w:val="24"/>
              </w:rPr>
              <w:t>1.5、双通道，可单元素或双元素同时测定。</w:t>
            </w:r>
          </w:p>
          <w:p>
            <w:pPr>
              <w:pStyle w:val="null3"/>
              <w:jc w:val="both"/>
            </w:pPr>
            <w:r>
              <w:rPr>
                <w:rFonts w:ascii="仿宋_GB2312" w:hAnsi="仿宋_GB2312" w:cs="仿宋_GB2312" w:eastAsia="仿宋_GB2312"/>
                <w:sz w:val="24"/>
              </w:rPr>
              <w:t>2、进样及蒸气发生系统</w:t>
            </w:r>
          </w:p>
          <w:p>
            <w:pPr>
              <w:pStyle w:val="null3"/>
              <w:jc w:val="both"/>
            </w:pPr>
            <w:r>
              <w:rPr>
                <w:rFonts w:ascii="仿宋_GB2312" w:hAnsi="仿宋_GB2312" w:cs="仿宋_GB2312" w:eastAsia="仿宋_GB2312"/>
                <w:sz w:val="24"/>
              </w:rPr>
              <w:t>2.1、“蠕动泵+注射泵”和“蠕动泵”两种分析模式全自动切换与兼容；</w:t>
            </w:r>
          </w:p>
          <w:p>
            <w:pPr>
              <w:pStyle w:val="null3"/>
              <w:jc w:val="both"/>
            </w:pPr>
            <w:r>
              <w:rPr>
                <w:rFonts w:ascii="仿宋_GB2312" w:hAnsi="仿宋_GB2312" w:cs="仿宋_GB2312" w:eastAsia="仿宋_GB2312"/>
                <w:sz w:val="24"/>
              </w:rPr>
              <w:t>2.2、具有专门的系统应对高污染应用场景；</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、单点自动配标准曲线</w:t>
            </w:r>
            <w:r>
              <w:rPr>
                <w:rFonts w:ascii="仿宋_GB2312" w:hAnsi="仿宋_GB2312" w:cs="仿宋_GB2312" w:eastAsia="仿宋_GB2312"/>
                <w:sz w:val="24"/>
              </w:rPr>
              <w:t>r</w:t>
            </w:r>
            <w:r>
              <w:rPr>
                <w:rFonts w:ascii="仿宋_GB2312" w:hAnsi="仿宋_GB2312" w:cs="仿宋_GB2312" w:eastAsia="仿宋_GB2312"/>
                <w:sz w:val="24"/>
              </w:rPr>
              <w:t>≥</w:t>
            </w:r>
            <w:r>
              <w:rPr>
                <w:rFonts w:ascii="仿宋_GB2312" w:hAnsi="仿宋_GB2312" w:cs="仿宋_GB2312" w:eastAsia="仿宋_GB2312"/>
                <w:sz w:val="24"/>
              </w:rPr>
              <w:t>0.9995，在线自动稀释高浓度样品。</w:t>
            </w:r>
          </w:p>
          <w:p>
            <w:pPr>
              <w:pStyle w:val="null3"/>
              <w:jc w:val="both"/>
            </w:pPr>
            <w:r>
              <w:rPr>
                <w:rFonts w:ascii="仿宋_GB2312" w:hAnsi="仿宋_GB2312" w:cs="仿宋_GB2312" w:eastAsia="仿宋_GB2312"/>
                <w:sz w:val="24"/>
              </w:rPr>
              <w:t>3、气液分离系统</w:t>
            </w:r>
          </w:p>
          <w:p>
            <w:pPr>
              <w:pStyle w:val="null3"/>
              <w:jc w:val="both"/>
            </w:pPr>
            <w:r>
              <w:rPr>
                <w:rFonts w:ascii="仿宋_GB2312" w:hAnsi="仿宋_GB2312" w:cs="仿宋_GB2312" w:eastAsia="仿宋_GB2312"/>
                <w:sz w:val="24"/>
              </w:rPr>
              <w:t>▲3.1、水冷式静力排废气液分离系统：自动抑制泡沫，自动形成水封，自动排除废液；三级水冷式气液分离系统，强化三级除湿效果。</w:t>
            </w:r>
            <w:r>
              <w:rPr>
                <w:rFonts w:ascii="仿宋_GB2312" w:hAnsi="仿宋_GB2312" w:cs="仿宋_GB2312" w:eastAsia="仿宋_GB2312"/>
                <w:sz w:val="24"/>
              </w:rPr>
              <w:t>（提供相关证明文件）</w:t>
            </w:r>
          </w:p>
          <w:p>
            <w:pPr>
              <w:pStyle w:val="null3"/>
              <w:jc w:val="both"/>
            </w:pPr>
            <w:r>
              <w:rPr>
                <w:rFonts w:ascii="仿宋_GB2312" w:hAnsi="仿宋_GB2312" w:cs="仿宋_GB2312" w:eastAsia="仿宋_GB2312"/>
                <w:sz w:val="24"/>
              </w:rPr>
              <w:t>4、气路系统：</w:t>
            </w:r>
          </w:p>
          <w:p>
            <w:pPr>
              <w:pStyle w:val="null3"/>
              <w:jc w:val="both"/>
            </w:pPr>
            <w:r>
              <w:rPr>
                <w:rFonts w:ascii="仿宋_GB2312" w:hAnsi="仿宋_GB2312" w:cs="仿宋_GB2312" w:eastAsia="仿宋_GB2312"/>
                <w:sz w:val="24"/>
              </w:rPr>
              <w:t>4.1、独立三通道</w:t>
            </w:r>
            <w:r>
              <w:rPr>
                <w:rFonts w:ascii="仿宋_GB2312" w:hAnsi="仿宋_GB2312" w:cs="仿宋_GB2312" w:eastAsia="仿宋_GB2312"/>
                <w:sz w:val="24"/>
              </w:rPr>
              <w:t>（</w:t>
            </w:r>
            <w:r>
              <w:rPr>
                <w:rFonts w:ascii="仿宋_GB2312" w:hAnsi="仿宋_GB2312" w:cs="仿宋_GB2312" w:eastAsia="仿宋_GB2312"/>
                <w:sz w:val="24"/>
              </w:rPr>
              <w:t>载气、屏蔽气、辅助气</w:t>
            </w:r>
            <w:r>
              <w:rPr>
                <w:rFonts w:ascii="仿宋_GB2312" w:hAnsi="仿宋_GB2312" w:cs="仿宋_GB2312" w:eastAsia="仿宋_GB2312"/>
                <w:sz w:val="24"/>
              </w:rPr>
              <w:t>）</w:t>
            </w:r>
            <w:r>
              <w:rPr>
                <w:rFonts w:ascii="仿宋_GB2312" w:hAnsi="仿宋_GB2312" w:cs="仿宋_GB2312" w:eastAsia="仿宋_GB2312"/>
                <w:sz w:val="24"/>
              </w:rPr>
              <w:t>数字化高精度电子</w:t>
            </w:r>
            <w:r>
              <w:rPr>
                <w:rFonts w:ascii="仿宋_GB2312" w:hAnsi="仿宋_GB2312" w:cs="仿宋_GB2312" w:eastAsia="仿宋_GB2312"/>
                <w:sz w:val="24"/>
              </w:rPr>
              <w:t>（</w:t>
            </w:r>
            <w:r>
              <w:rPr>
                <w:rFonts w:ascii="仿宋_GB2312" w:hAnsi="仿宋_GB2312" w:cs="仿宋_GB2312" w:eastAsia="仿宋_GB2312"/>
                <w:sz w:val="24"/>
              </w:rPr>
              <w:t>质量</w:t>
            </w:r>
            <w:r>
              <w:rPr>
                <w:rFonts w:ascii="仿宋_GB2312" w:hAnsi="仿宋_GB2312" w:cs="仿宋_GB2312" w:eastAsia="仿宋_GB2312"/>
                <w:sz w:val="24"/>
              </w:rPr>
              <w:t>）</w:t>
            </w:r>
            <w:r>
              <w:rPr>
                <w:rFonts w:ascii="仿宋_GB2312" w:hAnsi="仿宋_GB2312" w:cs="仿宋_GB2312" w:eastAsia="仿宋_GB2312"/>
                <w:sz w:val="24"/>
              </w:rPr>
              <w:t>流量气路系统，配备高精度数字化压力显示系统</w:t>
            </w:r>
            <w:r>
              <w:rPr>
                <w:rFonts w:ascii="仿宋_GB2312" w:hAnsi="仿宋_GB2312" w:cs="仿宋_GB2312" w:eastAsia="仿宋_GB2312"/>
                <w:sz w:val="24"/>
              </w:rPr>
              <w:t>，流量范围</w:t>
            </w:r>
            <w:r>
              <w:rPr>
                <w:rFonts w:ascii="仿宋_GB2312" w:hAnsi="仿宋_GB2312" w:cs="仿宋_GB2312" w:eastAsia="仿宋_GB2312"/>
                <w:sz w:val="24"/>
              </w:rPr>
              <w:t>0-1000ml/min</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4.2、氢气数字化电子</w:t>
            </w:r>
            <w:r>
              <w:rPr>
                <w:rFonts w:ascii="仿宋_GB2312" w:hAnsi="仿宋_GB2312" w:cs="仿宋_GB2312" w:eastAsia="仿宋_GB2312"/>
                <w:sz w:val="24"/>
              </w:rPr>
              <w:t>（</w:t>
            </w:r>
            <w:r>
              <w:rPr>
                <w:rFonts w:ascii="仿宋_GB2312" w:hAnsi="仿宋_GB2312" w:cs="仿宋_GB2312" w:eastAsia="仿宋_GB2312"/>
                <w:sz w:val="24"/>
              </w:rPr>
              <w:t>质量</w:t>
            </w:r>
            <w:r>
              <w:rPr>
                <w:rFonts w:ascii="仿宋_GB2312" w:hAnsi="仿宋_GB2312" w:cs="仿宋_GB2312" w:eastAsia="仿宋_GB2312"/>
                <w:sz w:val="24"/>
              </w:rPr>
              <w:t>）</w:t>
            </w:r>
            <w:r>
              <w:rPr>
                <w:rFonts w:ascii="仿宋_GB2312" w:hAnsi="仿宋_GB2312" w:cs="仿宋_GB2312" w:eastAsia="仿宋_GB2312"/>
                <w:sz w:val="24"/>
              </w:rPr>
              <w:t>流量气路系统</w:t>
            </w:r>
            <w:r>
              <w:rPr>
                <w:rFonts w:ascii="仿宋_GB2312" w:hAnsi="仿宋_GB2312" w:cs="仿宋_GB2312" w:eastAsia="仿宋_GB2312"/>
                <w:sz w:val="24"/>
              </w:rPr>
              <w:t>，流量范围</w:t>
            </w:r>
            <w:r>
              <w:rPr>
                <w:rFonts w:ascii="仿宋_GB2312" w:hAnsi="仿宋_GB2312" w:cs="仿宋_GB2312" w:eastAsia="仿宋_GB2312"/>
                <w:sz w:val="24"/>
              </w:rPr>
              <w:t>0-500ml/min</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4.3、数字化压力显示系统；</w:t>
            </w:r>
          </w:p>
          <w:p>
            <w:pPr>
              <w:pStyle w:val="null3"/>
              <w:jc w:val="both"/>
            </w:pPr>
            <w:r>
              <w:rPr>
                <w:rFonts w:ascii="仿宋_GB2312" w:hAnsi="仿宋_GB2312" w:cs="仿宋_GB2312" w:eastAsia="仿宋_GB2312"/>
                <w:sz w:val="24"/>
              </w:rPr>
              <w:t>5、点火及原子化系统</w:t>
            </w:r>
          </w:p>
          <w:p>
            <w:pPr>
              <w:pStyle w:val="null3"/>
              <w:jc w:val="both"/>
            </w:pPr>
            <w:r>
              <w:rPr>
                <w:rFonts w:ascii="仿宋_GB2312" w:hAnsi="仿宋_GB2312" w:cs="仿宋_GB2312" w:eastAsia="仿宋_GB2312"/>
                <w:sz w:val="24"/>
              </w:rPr>
              <w:t>▲5.1、</w:t>
            </w:r>
            <w:r>
              <w:rPr>
                <w:rFonts w:ascii="仿宋_GB2312" w:hAnsi="仿宋_GB2312" w:cs="仿宋_GB2312" w:eastAsia="仿宋_GB2312"/>
                <w:sz w:val="24"/>
              </w:rPr>
              <w:t>具有免维护的自动点火功能；（提供相关证明文件）</w:t>
            </w:r>
          </w:p>
          <w:p>
            <w:pPr>
              <w:pStyle w:val="null3"/>
              <w:jc w:val="both"/>
            </w:pPr>
            <w:r>
              <w:rPr>
                <w:rFonts w:ascii="仿宋_GB2312" w:hAnsi="仿宋_GB2312" w:cs="仿宋_GB2312" w:eastAsia="仿宋_GB2312"/>
                <w:sz w:val="24"/>
              </w:rPr>
              <w:t>5.2、原子化器50～430℃之间连续可调；</w:t>
            </w:r>
          </w:p>
          <w:p>
            <w:pPr>
              <w:pStyle w:val="null3"/>
              <w:jc w:val="both"/>
            </w:pPr>
            <w:r>
              <w:rPr>
                <w:rFonts w:ascii="仿宋_GB2312" w:hAnsi="仿宋_GB2312" w:cs="仿宋_GB2312" w:eastAsia="仿宋_GB2312"/>
                <w:sz w:val="24"/>
              </w:rPr>
              <w:t>6、检测系统</w:t>
            </w:r>
            <w:r>
              <w:rPr>
                <w:rFonts w:ascii="仿宋_GB2312" w:hAnsi="仿宋_GB2312" w:cs="仿宋_GB2312" w:eastAsia="仿宋_GB2312"/>
                <w:sz w:val="24"/>
              </w:rPr>
              <w:t>：</w:t>
            </w:r>
            <w:r>
              <w:rPr>
                <w:rFonts w:ascii="仿宋_GB2312" w:hAnsi="仿宋_GB2312" w:cs="仿宋_GB2312" w:eastAsia="仿宋_GB2312"/>
                <w:sz w:val="24"/>
              </w:rPr>
              <w:t>光电倍增管</w:t>
            </w:r>
            <w:r>
              <w:rPr>
                <w:rFonts w:ascii="仿宋_GB2312" w:hAnsi="仿宋_GB2312" w:cs="仿宋_GB2312" w:eastAsia="仿宋_GB2312"/>
                <w:sz w:val="24"/>
              </w:rPr>
              <w:t>，</w:t>
            </w:r>
            <w:r>
              <w:rPr>
                <w:rFonts w:ascii="仿宋_GB2312" w:hAnsi="仿宋_GB2312" w:cs="仿宋_GB2312" w:eastAsia="仿宋_GB2312"/>
                <w:sz w:val="24"/>
              </w:rPr>
              <w:t>响应波长范围</w:t>
            </w:r>
            <w:r>
              <w:rPr>
                <w:rFonts w:ascii="仿宋_GB2312" w:hAnsi="仿宋_GB2312" w:cs="仿宋_GB2312" w:eastAsia="仿宋_GB2312"/>
                <w:sz w:val="24"/>
              </w:rPr>
              <w:t>160～300nm；</w:t>
            </w:r>
          </w:p>
          <w:p>
            <w:pPr>
              <w:pStyle w:val="null3"/>
              <w:jc w:val="both"/>
            </w:pPr>
            <w:r>
              <w:rPr>
                <w:rFonts w:ascii="仿宋_GB2312" w:hAnsi="仿宋_GB2312" w:cs="仿宋_GB2312" w:eastAsia="仿宋_GB2312"/>
                <w:sz w:val="24"/>
              </w:rPr>
              <w:t>7、电气系统</w:t>
            </w:r>
          </w:p>
          <w:p>
            <w:pPr>
              <w:pStyle w:val="null3"/>
              <w:jc w:val="both"/>
            </w:pPr>
            <w:r>
              <w:rPr>
                <w:rFonts w:ascii="仿宋_GB2312" w:hAnsi="仿宋_GB2312" w:cs="仿宋_GB2312" w:eastAsia="仿宋_GB2312"/>
                <w:sz w:val="24"/>
              </w:rPr>
              <w:t>7.1、</w:t>
            </w:r>
            <w:r>
              <w:rPr>
                <w:rFonts w:ascii="仿宋_GB2312" w:hAnsi="仿宋_GB2312" w:cs="仿宋_GB2312" w:eastAsia="仿宋_GB2312"/>
                <w:sz w:val="24"/>
              </w:rPr>
              <w:t>可以实现</w:t>
            </w:r>
            <w:r>
              <w:rPr>
                <w:rFonts w:ascii="仿宋_GB2312" w:hAnsi="仿宋_GB2312" w:cs="仿宋_GB2312" w:eastAsia="仿宋_GB2312"/>
                <w:sz w:val="24"/>
              </w:rPr>
              <w:t>工作参数的自动优化及故障的诊断与排除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8、自动进样器</w:t>
            </w:r>
          </w:p>
          <w:p>
            <w:pPr>
              <w:pStyle w:val="null3"/>
              <w:jc w:val="both"/>
            </w:pPr>
            <w:r>
              <w:rPr>
                <w:rFonts w:ascii="仿宋_GB2312" w:hAnsi="仿宋_GB2312" w:cs="仿宋_GB2312" w:eastAsia="仿宋_GB2312"/>
                <w:sz w:val="24"/>
              </w:rPr>
              <w:t>8.1、样品盘位数：≥260位；</w:t>
            </w:r>
          </w:p>
          <w:p>
            <w:pPr>
              <w:pStyle w:val="null3"/>
              <w:jc w:val="both"/>
            </w:pPr>
            <w:r>
              <w:rPr>
                <w:rFonts w:ascii="仿宋_GB2312" w:hAnsi="仿宋_GB2312" w:cs="仿宋_GB2312" w:eastAsia="仿宋_GB2312"/>
                <w:sz w:val="24"/>
              </w:rPr>
              <w:t>9、软件系统</w:t>
            </w:r>
          </w:p>
          <w:p>
            <w:pPr>
              <w:pStyle w:val="null3"/>
              <w:jc w:val="both"/>
            </w:pPr>
            <w:r>
              <w:rPr>
                <w:rFonts w:ascii="仿宋_GB2312" w:hAnsi="仿宋_GB2312" w:cs="仿宋_GB2312" w:eastAsia="仿宋_GB2312"/>
                <w:sz w:val="24"/>
              </w:rPr>
              <w:t>9.1、软件实现系统自动诊断、自动样品测量、自动清洗、单标准自动配制标准曲线,自动稀释和超限自动标记；</w:t>
            </w:r>
          </w:p>
          <w:p>
            <w:pPr>
              <w:pStyle w:val="null3"/>
              <w:jc w:val="both"/>
            </w:pPr>
            <w:r>
              <w:rPr>
                <w:rFonts w:ascii="仿宋_GB2312" w:hAnsi="仿宋_GB2312" w:cs="仿宋_GB2312" w:eastAsia="仿宋_GB2312"/>
                <w:sz w:val="24"/>
              </w:rPr>
              <w:t>9.2、测量完成后自动休眠、自动保存数据。</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控制系统</w:t>
            </w:r>
            <w:r>
              <w:rPr>
                <w:rFonts w:ascii="仿宋_GB2312" w:hAnsi="仿宋_GB2312" w:cs="仿宋_GB2312" w:eastAsia="仿宋_GB2312"/>
                <w:sz w:val="24"/>
              </w:rPr>
              <w:t>：主频</w:t>
            </w:r>
            <w:r>
              <w:rPr>
                <w:rFonts w:ascii="仿宋_GB2312" w:hAnsi="仿宋_GB2312" w:cs="仿宋_GB2312" w:eastAsia="仿宋_GB2312"/>
                <w:sz w:val="24"/>
              </w:rPr>
              <w:t>≥2.5GHZ，显存≥6G，内存≥16G，硬盘≥1T，显示器≥21寸</w:t>
            </w:r>
          </w:p>
          <w:p>
            <w:pPr>
              <w:pStyle w:val="null3"/>
              <w:jc w:val="both"/>
            </w:pPr>
            <w:r>
              <w:rPr>
                <w:rFonts w:ascii="仿宋_GB2312" w:hAnsi="仿宋_GB2312" w:cs="仿宋_GB2312" w:eastAsia="仿宋_GB2312"/>
                <w:sz w:val="24"/>
              </w:rPr>
              <w:t>配置</w:t>
            </w:r>
            <w:r>
              <w:rPr>
                <w:rFonts w:ascii="仿宋_GB2312" w:hAnsi="仿宋_GB2312" w:cs="仿宋_GB2312" w:eastAsia="仿宋_GB2312"/>
                <w:sz w:val="24"/>
              </w:rPr>
              <w:t>清单</w:t>
            </w:r>
          </w:p>
          <w:p>
            <w:pPr>
              <w:pStyle w:val="null3"/>
              <w:jc w:val="both"/>
            </w:pPr>
            <w:r>
              <w:rPr>
                <w:rFonts w:ascii="仿宋_GB2312" w:hAnsi="仿宋_GB2312" w:cs="仿宋_GB2312" w:eastAsia="仿宋_GB2312"/>
                <w:sz w:val="24"/>
              </w:rPr>
              <w:t>原子荧光光度计主机</w:t>
            </w:r>
            <w:r>
              <w:rPr>
                <w:rFonts w:ascii="仿宋_GB2312" w:hAnsi="仿宋_GB2312" w:cs="仿宋_GB2312" w:eastAsia="仿宋_GB2312"/>
                <w:sz w:val="24"/>
              </w:rPr>
              <w:t>（</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软件光盘</w:t>
            </w:r>
            <w:r>
              <w:rPr>
                <w:rFonts w:ascii="仿宋_GB2312" w:hAnsi="仿宋_GB2312" w:cs="仿宋_GB2312" w:eastAsia="仿宋_GB2312"/>
                <w:sz w:val="24"/>
              </w:rPr>
              <w:t>（</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说明书</w:t>
            </w:r>
            <w:r>
              <w:rPr>
                <w:rFonts w:ascii="仿宋_GB2312" w:hAnsi="仿宋_GB2312" w:cs="仿宋_GB2312" w:eastAsia="仿宋_GB2312"/>
                <w:sz w:val="24"/>
              </w:rPr>
              <w:t>（</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无线网卡</w:t>
            </w:r>
            <w:r>
              <w:rPr>
                <w:rFonts w:ascii="仿宋_GB2312" w:hAnsi="仿宋_GB2312" w:cs="仿宋_GB2312" w:eastAsia="仿宋_GB2312"/>
                <w:sz w:val="24"/>
              </w:rPr>
              <w:t>（</w:t>
            </w:r>
            <w:r>
              <w:rPr>
                <w:rFonts w:ascii="仿宋_GB2312" w:hAnsi="仿宋_GB2312" w:cs="仿宋_GB2312" w:eastAsia="仿宋_GB2312"/>
                <w:sz w:val="24"/>
              </w:rPr>
              <w:t>1个）</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As、Hg、Se免调空心阴极灯各1只；</w:t>
            </w:r>
          </w:p>
          <w:p>
            <w:pPr>
              <w:pStyle w:val="null3"/>
              <w:jc w:val="both"/>
            </w:pPr>
            <w:r>
              <w:rPr>
                <w:rFonts w:ascii="仿宋_GB2312" w:hAnsi="仿宋_GB2312" w:cs="仿宋_GB2312" w:eastAsia="仿宋_GB2312"/>
                <w:sz w:val="24"/>
              </w:rPr>
              <w:t>10L</w:t>
            </w:r>
            <w:r>
              <w:rPr>
                <w:rFonts w:ascii="仿宋_GB2312" w:hAnsi="仿宋_GB2312" w:cs="仿宋_GB2312" w:eastAsia="仿宋_GB2312"/>
                <w:sz w:val="24"/>
              </w:rPr>
              <w:t>废液收集器</w:t>
            </w:r>
            <w:r>
              <w:rPr>
                <w:rFonts w:ascii="仿宋_GB2312" w:hAnsi="仿宋_GB2312" w:cs="仿宋_GB2312" w:eastAsia="仿宋_GB2312"/>
                <w:sz w:val="24"/>
              </w:rPr>
              <w:t>（</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1L/min</w:t>
            </w:r>
            <w:r>
              <w:rPr>
                <w:rFonts w:ascii="仿宋_GB2312" w:hAnsi="仿宋_GB2312" w:cs="仿宋_GB2312" w:eastAsia="仿宋_GB2312"/>
                <w:sz w:val="24"/>
              </w:rPr>
              <w:t>冷却水流量调节模块</w:t>
            </w:r>
            <w:r>
              <w:rPr>
                <w:rFonts w:ascii="仿宋_GB2312" w:hAnsi="仿宋_GB2312" w:cs="仿宋_GB2312" w:eastAsia="仿宋_GB2312"/>
                <w:sz w:val="24"/>
              </w:rPr>
              <w:t>（</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自动进样器</w:t>
            </w:r>
            <w:r>
              <w:rPr>
                <w:rFonts w:ascii="仿宋_GB2312" w:hAnsi="仿宋_GB2312" w:cs="仿宋_GB2312" w:eastAsia="仿宋_GB2312"/>
                <w:sz w:val="24"/>
              </w:rPr>
              <w:t>（</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控制系统</w:t>
            </w:r>
            <w:r>
              <w:rPr>
                <w:rFonts w:ascii="仿宋_GB2312" w:hAnsi="仿宋_GB2312" w:cs="仿宋_GB2312" w:eastAsia="仿宋_GB2312"/>
                <w:sz w:val="24"/>
              </w:rPr>
              <w:t>（</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A4激光黑白打印机</w:t>
            </w:r>
            <w:r>
              <w:rPr>
                <w:rFonts w:ascii="仿宋_GB2312" w:hAnsi="仿宋_GB2312" w:cs="仿宋_GB2312" w:eastAsia="仿宋_GB2312"/>
                <w:sz w:val="24"/>
              </w:rPr>
              <w:t>（</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氩气减压阀</w:t>
            </w:r>
            <w:r>
              <w:rPr>
                <w:rFonts w:ascii="仿宋_GB2312" w:hAnsi="仿宋_GB2312" w:cs="仿宋_GB2312" w:eastAsia="仿宋_GB2312"/>
                <w:sz w:val="24"/>
              </w:rPr>
              <w:t>（</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UPS不间断电源（延续工作时间≥1小时）</w:t>
            </w:r>
            <w:r>
              <w:rPr>
                <w:rFonts w:ascii="仿宋_GB2312" w:hAnsi="仿宋_GB2312" w:cs="仿宋_GB2312" w:eastAsia="仿宋_GB2312"/>
                <w:sz w:val="24"/>
              </w:rPr>
              <w:t>（</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计量报告</w:t>
            </w:r>
            <w:r>
              <w:rPr>
                <w:rFonts w:ascii="仿宋_GB2312" w:hAnsi="仿宋_GB2312" w:cs="仿宋_GB2312" w:eastAsia="仿宋_GB2312"/>
                <w:sz w:val="24"/>
              </w:rPr>
              <w:t>（</w:t>
            </w:r>
            <w:r>
              <w:rPr>
                <w:rFonts w:ascii="仿宋_GB2312" w:hAnsi="仿宋_GB2312" w:cs="仿宋_GB2312" w:eastAsia="仿宋_GB2312"/>
                <w:sz w:val="24"/>
              </w:rPr>
              <w:t>1份）</w:t>
            </w:r>
            <w:r>
              <w:rPr>
                <w:rFonts w:ascii="仿宋_GB2312" w:hAnsi="仿宋_GB2312" w:cs="仿宋_GB2312" w:eastAsia="仿宋_GB2312"/>
                <w:sz w:val="24"/>
              </w:rPr>
              <w:t>。</w:t>
            </w:r>
          </w:p>
        </w:tc>
      </w:tr>
    </w:tbl>
    <w:p>
      <w:pPr>
        <w:pStyle w:val="null3"/>
      </w:pPr>
      <w:r>
        <w:rPr>
          <w:rFonts w:ascii="仿宋_GB2312" w:hAnsi="仿宋_GB2312" w:cs="仿宋_GB2312" w:eastAsia="仿宋_GB2312"/>
        </w:rPr>
        <w:t>标的名称：珀金蒸发皿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铂金蒸发皿</w:t>
            </w:r>
            <w:r>
              <w:rPr>
                <w:rFonts w:ascii="仿宋_GB2312" w:hAnsi="仿宋_GB2312" w:cs="仿宋_GB2312" w:eastAsia="仿宋_GB2312"/>
                <w:sz w:val="24"/>
                <w:b/>
              </w:rPr>
              <w:t>（</w:t>
            </w:r>
            <w:r>
              <w:rPr>
                <w:rFonts w:ascii="仿宋_GB2312" w:hAnsi="仿宋_GB2312" w:cs="仿宋_GB2312" w:eastAsia="仿宋_GB2312"/>
                <w:sz w:val="24"/>
                <w:b/>
              </w:rPr>
              <w:t>1套）</w:t>
            </w:r>
          </w:p>
          <w:p>
            <w:pPr>
              <w:pStyle w:val="null3"/>
              <w:jc w:val="both"/>
            </w:pPr>
            <w:r>
              <w:rPr>
                <w:rFonts w:ascii="仿宋_GB2312" w:hAnsi="仿宋_GB2312" w:cs="仿宋_GB2312" w:eastAsia="仿宋_GB2312"/>
                <w:sz w:val="24"/>
              </w:rPr>
              <w:t>1、用途：主要用于蒸发浓缩溶液的实验</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2、实验级材质，整体纯铂</w:t>
            </w:r>
          </w:p>
          <w:p>
            <w:pPr>
              <w:pStyle w:val="null3"/>
              <w:jc w:val="both"/>
            </w:pPr>
            <w:r>
              <w:rPr>
                <w:rFonts w:ascii="仿宋_GB2312" w:hAnsi="仿宋_GB2312" w:cs="仿宋_GB2312" w:eastAsia="仿宋_GB2312"/>
                <w:sz w:val="24"/>
              </w:rPr>
              <w:t>3、铂纯度≥99.95%</w:t>
            </w:r>
          </w:p>
          <w:p>
            <w:pPr>
              <w:pStyle w:val="null3"/>
              <w:jc w:val="both"/>
            </w:pPr>
            <w:r>
              <w:rPr>
                <w:rFonts w:ascii="仿宋_GB2312" w:hAnsi="仿宋_GB2312" w:cs="仿宋_GB2312" w:eastAsia="仿宋_GB2312"/>
                <w:sz w:val="24"/>
              </w:rPr>
              <w:t>3、重量≥120g</w:t>
            </w:r>
          </w:p>
          <w:p>
            <w:pPr>
              <w:pStyle w:val="null3"/>
              <w:jc w:val="both"/>
            </w:pPr>
            <w:r>
              <w:rPr>
                <w:rFonts w:ascii="仿宋_GB2312" w:hAnsi="仿宋_GB2312" w:cs="仿宋_GB2312" w:eastAsia="仿宋_GB2312"/>
                <w:sz w:val="24"/>
              </w:rPr>
              <w:t>4、体积≥250ml</w:t>
            </w:r>
          </w:p>
          <w:p>
            <w:pPr>
              <w:pStyle w:val="null3"/>
              <w:jc w:val="both"/>
            </w:pPr>
            <w:r>
              <w:rPr>
                <w:rFonts w:ascii="仿宋_GB2312" w:hAnsi="仿宋_GB2312" w:cs="仿宋_GB2312" w:eastAsia="仿宋_GB2312"/>
                <w:sz w:val="24"/>
              </w:rPr>
              <w:t>5、上口径≥95mm</w:t>
            </w:r>
          </w:p>
          <w:p>
            <w:pPr>
              <w:pStyle w:val="null3"/>
              <w:jc w:val="both"/>
            </w:pPr>
            <w:r>
              <w:rPr>
                <w:rFonts w:ascii="仿宋_GB2312" w:hAnsi="仿宋_GB2312" w:cs="仿宋_GB2312" w:eastAsia="仿宋_GB2312"/>
                <w:sz w:val="24"/>
              </w:rPr>
              <w:t>6、高度≥50mm</w:t>
            </w:r>
          </w:p>
          <w:p>
            <w:pPr>
              <w:pStyle w:val="null3"/>
              <w:jc w:val="both"/>
            </w:pPr>
            <w:r>
              <w:rPr>
                <w:rFonts w:ascii="仿宋_GB2312" w:hAnsi="仿宋_GB2312" w:cs="仿宋_GB2312" w:eastAsia="仿宋_GB2312"/>
                <w:sz w:val="24"/>
              </w:rPr>
              <w:t>配置</w:t>
            </w:r>
            <w:r>
              <w:rPr>
                <w:rFonts w:ascii="仿宋_GB2312" w:hAnsi="仿宋_GB2312" w:cs="仿宋_GB2312" w:eastAsia="仿宋_GB2312"/>
                <w:sz w:val="24"/>
              </w:rPr>
              <w:t>清单</w:t>
            </w:r>
            <w:r>
              <w:rPr>
                <w:rFonts w:ascii="仿宋_GB2312" w:hAnsi="仿宋_GB2312" w:cs="仿宋_GB2312" w:eastAsia="仿宋_GB2312"/>
                <w:sz w:val="24"/>
              </w:rPr>
              <w:t>：铂金蒸发皿</w:t>
            </w:r>
            <w:r>
              <w:rPr>
                <w:rFonts w:ascii="仿宋_GB2312" w:hAnsi="仿宋_GB2312" w:cs="仿宋_GB2312" w:eastAsia="仿宋_GB2312"/>
                <w:sz w:val="24"/>
              </w:rPr>
              <w:t>1个</w:t>
            </w:r>
            <w:r>
              <w:rPr>
                <w:rFonts w:ascii="仿宋_GB2312" w:hAnsi="仿宋_GB2312" w:cs="仿宋_GB2312" w:eastAsia="仿宋_GB2312"/>
                <w:sz w:val="24"/>
              </w:rPr>
              <w:t>、</w:t>
            </w:r>
            <w:r>
              <w:rPr>
                <w:rFonts w:ascii="仿宋_GB2312" w:hAnsi="仿宋_GB2312" w:cs="仿宋_GB2312" w:eastAsia="仿宋_GB2312"/>
                <w:sz w:val="24"/>
              </w:rPr>
              <w:t>合格证</w:t>
            </w:r>
            <w:r>
              <w:rPr>
                <w:rFonts w:ascii="仿宋_GB2312" w:hAnsi="仿宋_GB2312" w:cs="仿宋_GB2312" w:eastAsia="仿宋_GB2312"/>
                <w:sz w:val="24"/>
              </w:rPr>
              <w:t>1份</w:t>
            </w:r>
          </w:p>
          <w:p>
            <w:pPr>
              <w:pStyle w:val="null3"/>
              <w:jc w:val="both"/>
            </w:pPr>
          </w:p>
        </w:tc>
      </w:tr>
    </w:tbl>
    <w:p>
      <w:pPr>
        <w:pStyle w:val="null3"/>
      </w:pPr>
      <w:r>
        <w:rPr>
          <w:rFonts w:ascii="仿宋_GB2312" w:hAnsi="仿宋_GB2312" w:cs="仿宋_GB2312" w:eastAsia="仿宋_GB2312"/>
        </w:rPr>
        <w:t>标的名称：圆周型摇床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圆周型摇床（</w:t>
            </w:r>
            <w:r>
              <w:rPr>
                <w:rFonts w:ascii="仿宋_GB2312" w:hAnsi="仿宋_GB2312" w:cs="仿宋_GB2312" w:eastAsia="仿宋_GB2312"/>
                <w:sz w:val="24"/>
                <w:b/>
              </w:rPr>
              <w:t>1套）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、用途</w:t>
            </w:r>
            <w:r>
              <w:rPr>
                <w:rFonts w:ascii="仿宋_GB2312" w:hAnsi="仿宋_GB2312" w:cs="仿宋_GB2312" w:eastAsia="仿宋_GB2312"/>
                <w:sz w:val="24"/>
              </w:rPr>
              <w:t>：</w:t>
            </w:r>
            <w:r>
              <w:rPr>
                <w:rFonts w:ascii="仿宋_GB2312" w:hAnsi="仿宋_GB2312" w:cs="仿宋_GB2312" w:eastAsia="仿宋_GB2312"/>
                <w:sz w:val="24"/>
              </w:rPr>
              <w:t>样品前处理混匀提取；</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技术规格：</w:t>
            </w:r>
          </w:p>
          <w:p>
            <w:pPr>
              <w:pStyle w:val="null3"/>
              <w:jc w:val="both"/>
            </w:pPr>
            <w:r>
              <w:rPr>
                <w:rFonts w:ascii="仿宋_GB2312" w:hAnsi="仿宋_GB2312" w:cs="仿宋_GB2312" w:eastAsia="仿宋_GB2312"/>
                <w:sz w:val="24"/>
              </w:rPr>
              <w:t>2.1、运行方式</w:t>
            </w:r>
            <w:r>
              <w:rPr>
                <w:rFonts w:ascii="仿宋_GB2312" w:hAnsi="仿宋_GB2312" w:cs="仿宋_GB2312" w:eastAsia="仿宋_GB2312"/>
                <w:sz w:val="24"/>
              </w:rPr>
              <w:t>：</w:t>
            </w:r>
            <w:r>
              <w:rPr>
                <w:rFonts w:ascii="仿宋_GB2312" w:hAnsi="仿宋_GB2312" w:cs="仿宋_GB2312" w:eastAsia="仿宋_GB2312"/>
                <w:sz w:val="24"/>
              </w:rPr>
              <w:t>圆周振荡</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周转直径</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10mm</w:t>
            </w:r>
          </w:p>
          <w:p>
            <w:pPr>
              <w:pStyle w:val="null3"/>
              <w:jc w:val="both"/>
            </w:pPr>
            <w:r>
              <w:rPr>
                <w:rFonts w:ascii="仿宋_GB2312" w:hAnsi="仿宋_GB2312" w:cs="仿宋_GB2312" w:eastAsia="仿宋_GB2312"/>
                <w:sz w:val="24"/>
              </w:rPr>
              <w:t>2.3、允许振荡承重</w:t>
            </w:r>
            <w:r>
              <w:rPr>
                <w:rFonts w:ascii="仿宋_GB2312" w:hAnsi="仿宋_GB2312" w:cs="仿宋_GB2312" w:eastAsia="仿宋_GB2312"/>
                <w:sz w:val="24"/>
              </w:rPr>
              <w:t>（</w:t>
            </w:r>
            <w:r>
              <w:rPr>
                <w:rFonts w:ascii="仿宋_GB2312" w:hAnsi="仿宋_GB2312" w:cs="仿宋_GB2312" w:eastAsia="仿宋_GB2312"/>
                <w:sz w:val="24"/>
              </w:rPr>
              <w:t>含夹具</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7kg</w:t>
            </w:r>
          </w:p>
          <w:p>
            <w:pPr>
              <w:pStyle w:val="null3"/>
              <w:jc w:val="both"/>
            </w:pPr>
            <w:r>
              <w:rPr>
                <w:rFonts w:ascii="仿宋_GB2312" w:hAnsi="仿宋_GB2312" w:cs="仿宋_GB2312" w:eastAsia="仿宋_GB2312"/>
                <w:sz w:val="24"/>
              </w:rPr>
              <w:t>2.4、电机输入功率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45w</w:t>
            </w:r>
          </w:p>
          <w:p>
            <w:pPr>
              <w:pStyle w:val="null3"/>
              <w:jc w:val="both"/>
            </w:pPr>
            <w:r>
              <w:rPr>
                <w:rFonts w:ascii="仿宋_GB2312" w:hAnsi="仿宋_GB2312" w:cs="仿宋_GB2312" w:eastAsia="仿宋_GB2312"/>
                <w:sz w:val="24"/>
              </w:rPr>
              <w:t>2.5、电机输出功率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10w</w:t>
            </w:r>
          </w:p>
          <w:p>
            <w:pPr>
              <w:pStyle w:val="null3"/>
              <w:jc w:val="both"/>
            </w:pPr>
            <w:r>
              <w:rPr>
                <w:rFonts w:ascii="仿宋_GB2312" w:hAnsi="仿宋_GB2312" w:cs="仿宋_GB2312" w:eastAsia="仿宋_GB2312"/>
                <w:sz w:val="24"/>
              </w:rPr>
              <w:t>2.6、允许连续运转时间</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h</w:t>
            </w:r>
          </w:p>
          <w:p>
            <w:pPr>
              <w:pStyle w:val="null3"/>
              <w:jc w:val="both"/>
            </w:pPr>
            <w:r>
              <w:rPr>
                <w:rFonts w:ascii="仿宋_GB2312" w:hAnsi="仿宋_GB2312" w:cs="仿宋_GB2312" w:eastAsia="仿宋_GB2312"/>
                <w:sz w:val="24"/>
              </w:rPr>
              <w:t>2.7、调速范围</w:t>
            </w:r>
            <w:r>
              <w:rPr>
                <w:rFonts w:ascii="仿宋_GB2312" w:hAnsi="仿宋_GB2312" w:cs="仿宋_GB2312" w:eastAsia="仿宋_GB2312"/>
                <w:sz w:val="24"/>
              </w:rPr>
              <w:t>：</w:t>
            </w:r>
            <w:r>
              <w:rPr>
                <w:rFonts w:ascii="仿宋_GB2312" w:hAnsi="仿宋_GB2312" w:cs="仿宋_GB2312" w:eastAsia="仿宋_GB2312"/>
                <w:sz w:val="24"/>
              </w:rPr>
              <w:t>0-480rpm</w:t>
            </w:r>
            <w:r>
              <w:rPr>
                <w:rFonts w:ascii="仿宋_GB2312" w:hAnsi="仿宋_GB2312" w:cs="仿宋_GB2312" w:eastAsia="仿宋_GB2312"/>
                <w:sz w:val="24"/>
              </w:rPr>
              <w:t>/min</w:t>
            </w:r>
          </w:p>
          <w:p>
            <w:pPr>
              <w:pStyle w:val="null3"/>
              <w:jc w:val="both"/>
            </w:pPr>
            <w:r>
              <w:rPr>
                <w:rFonts w:ascii="仿宋_GB2312" w:hAnsi="仿宋_GB2312" w:cs="仿宋_GB2312" w:eastAsia="仿宋_GB2312"/>
                <w:sz w:val="24"/>
              </w:rPr>
              <w:t>2.8、转速显示</w:t>
            </w:r>
            <w:r>
              <w:rPr>
                <w:rFonts w:ascii="仿宋_GB2312" w:hAnsi="仿宋_GB2312" w:cs="仿宋_GB2312" w:eastAsia="仿宋_GB2312"/>
                <w:sz w:val="24"/>
              </w:rPr>
              <w:t>：</w:t>
            </w:r>
            <w:r>
              <w:rPr>
                <w:rFonts w:ascii="仿宋_GB2312" w:hAnsi="仿宋_GB2312" w:cs="仿宋_GB2312" w:eastAsia="仿宋_GB2312"/>
                <w:sz w:val="24"/>
              </w:rPr>
              <w:t>LED</w:t>
            </w:r>
          </w:p>
          <w:p>
            <w:pPr>
              <w:pStyle w:val="null3"/>
              <w:jc w:val="both"/>
            </w:pPr>
            <w:r>
              <w:rPr>
                <w:rFonts w:ascii="仿宋_GB2312" w:hAnsi="仿宋_GB2312" w:cs="仿宋_GB2312" w:eastAsia="仿宋_GB2312"/>
                <w:sz w:val="24"/>
              </w:rPr>
              <w:t>2.9、定时</w:t>
            </w:r>
            <w:r>
              <w:rPr>
                <w:rFonts w:ascii="仿宋_GB2312" w:hAnsi="仿宋_GB2312" w:cs="仿宋_GB2312" w:eastAsia="仿宋_GB2312"/>
                <w:sz w:val="24"/>
              </w:rPr>
              <w:t>：</w:t>
            </w:r>
            <w:r>
              <w:rPr>
                <w:rFonts w:ascii="仿宋_GB2312" w:hAnsi="仿宋_GB2312" w:cs="仿宋_GB2312" w:eastAsia="仿宋_GB2312"/>
                <w:sz w:val="24"/>
              </w:rPr>
              <w:t>0-50min</w:t>
            </w:r>
          </w:p>
          <w:p>
            <w:pPr>
              <w:pStyle w:val="null3"/>
              <w:jc w:val="both"/>
            </w:pPr>
            <w:r>
              <w:rPr>
                <w:rFonts w:ascii="仿宋_GB2312" w:hAnsi="仿宋_GB2312" w:cs="仿宋_GB2312" w:eastAsia="仿宋_GB2312"/>
                <w:sz w:val="24"/>
              </w:rPr>
              <w:t>2.10</w:t>
            </w:r>
            <w:r>
              <w:rPr>
                <w:rFonts w:ascii="仿宋_GB2312" w:hAnsi="仿宋_GB2312" w:cs="仿宋_GB2312" w:eastAsia="仿宋_GB2312"/>
                <w:sz w:val="24"/>
              </w:rPr>
              <w:t>、</w:t>
            </w:r>
            <w:r>
              <w:rPr>
                <w:rFonts w:ascii="仿宋_GB2312" w:hAnsi="仿宋_GB2312" w:cs="仿宋_GB2312" w:eastAsia="仿宋_GB2312"/>
                <w:sz w:val="24"/>
              </w:rPr>
              <w:t>LED显示转速和时间调整</w:t>
            </w:r>
          </w:p>
          <w:p>
            <w:pPr>
              <w:pStyle w:val="null3"/>
              <w:jc w:val="both"/>
            </w:pPr>
            <w:r>
              <w:rPr>
                <w:rFonts w:ascii="仿宋_GB2312" w:hAnsi="仿宋_GB2312" w:cs="仿宋_GB2312" w:eastAsia="仿宋_GB2312"/>
                <w:sz w:val="24"/>
              </w:rPr>
              <w:t>2.11、可选配能重复使用的摇床粘垫</w:t>
            </w:r>
          </w:p>
          <w:p>
            <w:pPr>
              <w:pStyle w:val="null3"/>
              <w:jc w:val="both"/>
            </w:pPr>
            <w:r>
              <w:rPr>
                <w:rFonts w:ascii="仿宋_GB2312" w:hAnsi="仿宋_GB2312" w:cs="仿宋_GB2312" w:eastAsia="仿宋_GB2312"/>
                <w:sz w:val="24"/>
              </w:rPr>
              <w:t>2.12、保护等级</w:t>
            </w:r>
            <w:r>
              <w:rPr>
                <w:rFonts w:ascii="仿宋_GB2312" w:hAnsi="仿宋_GB2312" w:cs="仿宋_GB2312" w:eastAsia="仿宋_GB2312"/>
                <w:sz w:val="24"/>
              </w:rPr>
              <w:t>：</w:t>
            </w:r>
            <w:r>
              <w:rPr>
                <w:rFonts w:ascii="仿宋_GB2312" w:hAnsi="仿宋_GB2312" w:cs="仿宋_GB2312" w:eastAsia="仿宋_GB2312"/>
                <w:sz w:val="24"/>
              </w:rPr>
              <w:t>IP21</w:t>
            </w:r>
          </w:p>
          <w:p>
            <w:pPr>
              <w:pStyle w:val="null3"/>
            </w:pPr>
            <w:r>
              <w:rPr>
                <w:rFonts w:ascii="仿宋_GB2312" w:hAnsi="仿宋_GB2312" w:cs="仿宋_GB2312" w:eastAsia="仿宋_GB2312"/>
                <w:sz w:val="24"/>
              </w:rPr>
              <w:t>配置</w:t>
            </w:r>
            <w:r>
              <w:rPr>
                <w:rFonts w:ascii="仿宋_GB2312" w:hAnsi="仿宋_GB2312" w:cs="仿宋_GB2312" w:eastAsia="仿宋_GB2312"/>
                <w:sz w:val="24"/>
              </w:rPr>
              <w:t>清单</w:t>
            </w:r>
            <w:r>
              <w:rPr>
                <w:rFonts w:ascii="仿宋_GB2312" w:hAnsi="仿宋_GB2312" w:cs="仿宋_GB2312" w:eastAsia="仿宋_GB2312"/>
                <w:sz w:val="24"/>
              </w:rPr>
              <w:t>：摇床主机</w:t>
            </w:r>
            <w:r>
              <w:rPr>
                <w:rFonts w:ascii="仿宋_GB2312" w:hAnsi="仿宋_GB2312" w:cs="仿宋_GB2312" w:eastAsia="仿宋_GB2312"/>
                <w:sz w:val="24"/>
              </w:rPr>
              <w:t>1台</w:t>
            </w:r>
            <w:r>
              <w:rPr>
                <w:rFonts w:ascii="仿宋_GB2312" w:hAnsi="仿宋_GB2312" w:cs="仿宋_GB2312" w:eastAsia="仿宋_GB2312"/>
                <w:sz w:val="24"/>
              </w:rPr>
              <w:t>、</w:t>
            </w:r>
            <w:r>
              <w:rPr>
                <w:rFonts w:ascii="仿宋_GB2312" w:hAnsi="仿宋_GB2312" w:cs="仿宋_GB2312" w:eastAsia="仿宋_GB2312"/>
                <w:sz w:val="24"/>
              </w:rPr>
              <w:t>通用夹具</w:t>
            </w:r>
            <w:r>
              <w:rPr>
                <w:rFonts w:ascii="仿宋_GB2312" w:hAnsi="仿宋_GB2312" w:cs="仿宋_GB2312" w:eastAsia="仿宋_GB2312"/>
                <w:sz w:val="24"/>
              </w:rPr>
              <w:t>1套</w:t>
            </w:r>
            <w:r>
              <w:rPr>
                <w:rFonts w:ascii="仿宋_GB2312" w:hAnsi="仿宋_GB2312" w:cs="仿宋_GB2312" w:eastAsia="仿宋_GB2312"/>
                <w:sz w:val="24"/>
              </w:rPr>
              <w:t>、</w:t>
            </w:r>
            <w:r>
              <w:rPr>
                <w:rFonts w:ascii="仿宋_GB2312" w:hAnsi="仿宋_GB2312" w:cs="仿宋_GB2312" w:eastAsia="仿宋_GB2312"/>
                <w:sz w:val="24"/>
              </w:rPr>
              <w:t>电源线</w:t>
            </w:r>
            <w:r>
              <w:rPr>
                <w:rFonts w:ascii="仿宋_GB2312" w:hAnsi="仿宋_GB2312" w:cs="仿宋_GB2312" w:eastAsia="仿宋_GB2312"/>
                <w:sz w:val="24"/>
              </w:rPr>
              <w:t>1套</w:t>
            </w:r>
            <w:r>
              <w:rPr>
                <w:rFonts w:ascii="仿宋_GB2312" w:hAnsi="仿宋_GB2312" w:cs="仿宋_GB2312" w:eastAsia="仿宋_GB2312"/>
                <w:sz w:val="24"/>
              </w:rPr>
              <w:t>、</w:t>
            </w:r>
            <w:r>
              <w:rPr>
                <w:rFonts w:ascii="仿宋_GB2312" w:hAnsi="仿宋_GB2312" w:cs="仿宋_GB2312" w:eastAsia="仿宋_GB2312"/>
                <w:sz w:val="24"/>
              </w:rPr>
              <w:t>说明书</w:t>
            </w:r>
            <w:r>
              <w:rPr>
                <w:rFonts w:ascii="仿宋_GB2312" w:hAnsi="仿宋_GB2312" w:cs="仿宋_GB2312" w:eastAsia="仿宋_GB2312"/>
                <w:sz w:val="24"/>
              </w:rPr>
              <w:t>1套</w:t>
            </w:r>
          </w:p>
        </w:tc>
      </w:tr>
    </w:tbl>
    <w:p>
      <w:pPr>
        <w:pStyle w:val="null3"/>
      </w:pPr>
      <w:r>
        <w:rPr>
          <w:rFonts w:ascii="仿宋_GB2312" w:hAnsi="仿宋_GB2312" w:cs="仿宋_GB2312" w:eastAsia="仿宋_GB2312"/>
        </w:rPr>
        <w:t>标的名称：瓶口分液器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85"/>
              <w:jc w:val="both"/>
              <w:outlineLvl w:val="3"/>
            </w:pPr>
            <w:r>
              <w:rPr>
                <w:rFonts w:ascii="仿宋_GB2312" w:hAnsi="仿宋_GB2312" w:cs="仿宋_GB2312" w:eastAsia="仿宋_GB2312"/>
                <w:sz w:val="24"/>
                <w:b/>
              </w:rPr>
              <w:t>瓶口分液器（</w:t>
            </w:r>
            <w:r>
              <w:rPr>
                <w:rFonts w:ascii="仿宋_GB2312" w:hAnsi="仿宋_GB2312" w:cs="仿宋_GB2312" w:eastAsia="仿宋_GB2312"/>
                <w:sz w:val="24"/>
                <w:b/>
              </w:rPr>
              <w:t>1套）</w:t>
            </w:r>
          </w:p>
          <w:p>
            <w:pPr>
              <w:pStyle w:val="null3"/>
              <w:jc w:val="both"/>
            </w:pPr>
            <w:r>
              <w:rPr>
                <w:rFonts w:ascii="仿宋_GB2312" w:hAnsi="仿宋_GB2312" w:cs="仿宋_GB2312" w:eastAsia="仿宋_GB2312"/>
                <w:sz w:val="24"/>
              </w:rPr>
              <w:t>1、数显</w:t>
            </w:r>
            <w:r>
              <w:rPr>
                <w:rFonts w:ascii="仿宋_GB2312" w:hAnsi="仿宋_GB2312" w:cs="仿宋_GB2312" w:eastAsia="仿宋_GB2312"/>
                <w:sz w:val="24"/>
              </w:rPr>
              <w:t>型</w:t>
            </w:r>
            <w:r>
              <w:rPr>
                <w:rFonts w:ascii="仿宋_GB2312" w:hAnsi="仿宋_GB2312" w:cs="仿宋_GB2312" w:eastAsia="仿宋_GB2312"/>
                <w:sz w:val="24"/>
              </w:rPr>
              <w:t>，可以分配溶剂，酸、碱或盐溶液</w:t>
            </w:r>
            <w:r>
              <w:rPr>
                <w:rFonts w:ascii="仿宋_GB2312" w:hAnsi="仿宋_GB2312" w:cs="仿宋_GB2312" w:eastAsia="仿宋_GB2312"/>
                <w:sz w:val="24"/>
              </w:rPr>
              <w:t>，</w:t>
            </w:r>
            <w:r>
              <w:rPr>
                <w:rFonts w:ascii="仿宋_GB2312" w:hAnsi="仿宋_GB2312" w:cs="仿宋_GB2312" w:eastAsia="仿宋_GB2312"/>
                <w:sz w:val="24"/>
              </w:rPr>
              <w:t>带有回流阀；</w:t>
            </w:r>
          </w:p>
          <w:p>
            <w:pPr>
              <w:pStyle w:val="null3"/>
              <w:jc w:val="both"/>
            </w:pPr>
            <w:r>
              <w:rPr>
                <w:rFonts w:ascii="仿宋_GB2312" w:hAnsi="仿宋_GB2312" w:cs="仿宋_GB2312" w:eastAsia="仿宋_GB2312"/>
                <w:sz w:val="24"/>
              </w:rPr>
              <w:t>2、分液体积范围：1ml</w:t>
            </w:r>
            <w:r>
              <w:rPr>
                <w:rFonts w:ascii="仿宋_GB2312" w:hAnsi="仿宋_GB2312" w:cs="仿宋_GB2312" w:eastAsia="仿宋_GB2312"/>
                <w:sz w:val="24"/>
              </w:rPr>
              <w:t>～</w:t>
            </w:r>
            <w:r>
              <w:rPr>
                <w:rFonts w:ascii="仿宋_GB2312" w:hAnsi="仿宋_GB2312" w:cs="仿宋_GB2312" w:eastAsia="仿宋_GB2312"/>
                <w:sz w:val="24"/>
              </w:rPr>
              <w:t>10ml；</w:t>
            </w:r>
          </w:p>
          <w:p>
            <w:pPr>
              <w:pStyle w:val="null3"/>
              <w:jc w:val="both"/>
            </w:pPr>
            <w:r>
              <w:rPr>
                <w:rFonts w:ascii="仿宋_GB2312" w:hAnsi="仿宋_GB2312" w:cs="仿宋_GB2312" w:eastAsia="仿宋_GB2312"/>
                <w:sz w:val="24"/>
              </w:rPr>
              <w:t>3、精度：≤0.5%，偏差≤0.1%；</w:t>
            </w:r>
          </w:p>
          <w:p>
            <w:pPr>
              <w:pStyle w:val="null3"/>
              <w:jc w:val="both"/>
            </w:pPr>
            <w:r>
              <w:rPr>
                <w:rFonts w:ascii="仿宋_GB2312" w:hAnsi="仿宋_GB2312" w:cs="仿宋_GB2312" w:eastAsia="仿宋_GB2312"/>
                <w:sz w:val="24"/>
              </w:rPr>
              <w:t>4、吸液管长度：125</w:t>
            </w:r>
            <w:r>
              <w:rPr>
                <w:rFonts w:ascii="仿宋_GB2312" w:hAnsi="仿宋_GB2312" w:cs="仿宋_GB2312" w:eastAsia="仿宋_GB2312"/>
                <w:sz w:val="24"/>
              </w:rPr>
              <w:t>～</w:t>
            </w:r>
            <w:r>
              <w:rPr>
                <w:rFonts w:ascii="仿宋_GB2312" w:hAnsi="仿宋_GB2312" w:cs="仿宋_GB2312" w:eastAsia="仿宋_GB2312"/>
                <w:sz w:val="24"/>
              </w:rPr>
              <w:t>240mm；</w:t>
            </w:r>
          </w:p>
          <w:p>
            <w:pPr>
              <w:pStyle w:val="null3"/>
            </w:pPr>
            <w:r>
              <w:rPr>
                <w:rFonts w:ascii="仿宋_GB2312" w:hAnsi="仿宋_GB2312" w:cs="仿宋_GB2312" w:eastAsia="仿宋_GB2312"/>
                <w:sz w:val="24"/>
              </w:rPr>
              <w:t>配置</w:t>
            </w:r>
            <w:r>
              <w:rPr>
                <w:rFonts w:ascii="仿宋_GB2312" w:hAnsi="仿宋_GB2312" w:cs="仿宋_GB2312" w:eastAsia="仿宋_GB2312"/>
                <w:sz w:val="24"/>
              </w:rPr>
              <w:t>清单</w:t>
            </w:r>
            <w:r>
              <w:rPr>
                <w:rFonts w:ascii="仿宋_GB2312" w:hAnsi="仿宋_GB2312" w:cs="仿宋_GB2312" w:eastAsia="仿宋_GB2312"/>
                <w:sz w:val="24"/>
              </w:rPr>
              <w:t>：主机</w:t>
            </w:r>
            <w:r>
              <w:rPr>
                <w:rFonts w:ascii="仿宋_GB2312" w:hAnsi="仿宋_GB2312" w:cs="仿宋_GB2312" w:eastAsia="仿宋_GB2312"/>
                <w:sz w:val="24"/>
              </w:rPr>
              <w:t>1台</w:t>
            </w:r>
            <w:r>
              <w:rPr>
                <w:rFonts w:ascii="仿宋_GB2312" w:hAnsi="仿宋_GB2312" w:cs="仿宋_GB2312" w:eastAsia="仿宋_GB2312"/>
                <w:sz w:val="24"/>
              </w:rPr>
              <w:t>、</w:t>
            </w:r>
            <w:r>
              <w:rPr>
                <w:rFonts w:ascii="仿宋_GB2312" w:hAnsi="仿宋_GB2312" w:cs="仿宋_GB2312" w:eastAsia="仿宋_GB2312"/>
                <w:sz w:val="24"/>
              </w:rPr>
              <w:t>回流阀</w:t>
            </w:r>
            <w:r>
              <w:rPr>
                <w:rFonts w:ascii="仿宋_GB2312" w:hAnsi="仿宋_GB2312" w:cs="仿宋_GB2312" w:eastAsia="仿宋_GB2312"/>
                <w:sz w:val="24"/>
              </w:rPr>
              <w:t>1套</w:t>
            </w:r>
            <w:r>
              <w:rPr>
                <w:rFonts w:ascii="仿宋_GB2312" w:hAnsi="仿宋_GB2312" w:cs="仿宋_GB2312" w:eastAsia="仿宋_GB2312"/>
                <w:sz w:val="24"/>
              </w:rPr>
              <w:t>、</w:t>
            </w:r>
            <w:r>
              <w:rPr>
                <w:rFonts w:ascii="仿宋_GB2312" w:hAnsi="仿宋_GB2312" w:cs="仿宋_GB2312" w:eastAsia="仿宋_GB2312"/>
                <w:sz w:val="24"/>
              </w:rPr>
              <w:t>说明书</w:t>
            </w:r>
            <w:r>
              <w:rPr>
                <w:rFonts w:ascii="仿宋_GB2312" w:hAnsi="仿宋_GB2312" w:cs="仿宋_GB2312" w:eastAsia="仿宋_GB2312"/>
                <w:sz w:val="24"/>
              </w:rPr>
              <w:t>1套</w:t>
            </w:r>
          </w:p>
        </w:tc>
      </w:tr>
    </w:tbl>
    <w:p>
      <w:pPr>
        <w:pStyle w:val="null3"/>
      </w:pPr>
      <w:r>
        <w:rPr>
          <w:rFonts w:ascii="仿宋_GB2312" w:hAnsi="仿宋_GB2312" w:cs="仿宋_GB2312" w:eastAsia="仿宋_GB2312"/>
        </w:rPr>
        <w:t>标的名称：百分之一天平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85"/>
              <w:jc w:val="both"/>
              <w:outlineLvl w:val="3"/>
            </w:pPr>
            <w:r>
              <w:rPr>
                <w:rFonts w:ascii="仿宋_GB2312" w:hAnsi="仿宋_GB2312" w:cs="仿宋_GB2312" w:eastAsia="仿宋_GB2312"/>
                <w:sz w:val="24"/>
                <w:b/>
              </w:rPr>
              <w:t>百分之一天平（</w:t>
            </w:r>
            <w:r>
              <w:rPr>
                <w:rFonts w:ascii="仿宋_GB2312" w:hAnsi="仿宋_GB2312" w:cs="仿宋_GB2312" w:eastAsia="仿宋_GB2312"/>
                <w:sz w:val="24"/>
                <w:b/>
              </w:rPr>
              <w:t>1套）</w:t>
            </w:r>
          </w:p>
          <w:p>
            <w:pPr>
              <w:pStyle w:val="null3"/>
              <w:jc w:val="both"/>
            </w:pPr>
            <w:r>
              <w:rPr>
                <w:rFonts w:ascii="仿宋_GB2312" w:hAnsi="仿宋_GB2312" w:cs="仿宋_GB2312" w:eastAsia="仿宋_GB2312"/>
                <w:sz w:val="24"/>
              </w:rPr>
              <w:t>1、实际分度值：0.01g；</w:t>
            </w:r>
          </w:p>
          <w:p>
            <w:pPr>
              <w:pStyle w:val="null3"/>
              <w:jc w:val="both"/>
            </w:pPr>
            <w:r>
              <w:rPr>
                <w:rFonts w:ascii="仿宋_GB2312" w:hAnsi="仿宋_GB2312" w:cs="仿宋_GB2312" w:eastAsia="仿宋_GB2312"/>
                <w:sz w:val="24"/>
              </w:rPr>
              <w:t>2、稳定时间：≤3s；</w:t>
            </w:r>
          </w:p>
          <w:p>
            <w:pPr>
              <w:pStyle w:val="null3"/>
              <w:jc w:val="both"/>
            </w:pPr>
            <w:r>
              <w:rPr>
                <w:rFonts w:ascii="仿宋_GB2312" w:hAnsi="仿宋_GB2312" w:cs="仿宋_GB2312" w:eastAsia="仿宋_GB2312"/>
                <w:sz w:val="24"/>
              </w:rPr>
              <w:t>3、最大称量范围：≥1000g；</w:t>
            </w:r>
          </w:p>
          <w:p>
            <w:pPr>
              <w:pStyle w:val="null3"/>
              <w:jc w:val="both"/>
            </w:pPr>
            <w:r>
              <w:rPr>
                <w:rFonts w:ascii="仿宋_GB2312" w:hAnsi="仿宋_GB2312" w:cs="仿宋_GB2312" w:eastAsia="仿宋_GB2312"/>
                <w:sz w:val="24"/>
              </w:rPr>
              <w:t>4、重复性：±0.01g；</w:t>
            </w:r>
          </w:p>
          <w:p>
            <w:pPr>
              <w:pStyle w:val="null3"/>
              <w:jc w:val="both"/>
            </w:pPr>
            <w:r>
              <w:rPr>
                <w:rFonts w:ascii="仿宋_GB2312" w:hAnsi="仿宋_GB2312" w:cs="仿宋_GB2312" w:eastAsia="仿宋_GB2312"/>
                <w:sz w:val="24"/>
              </w:rPr>
              <w:t>5、线性：±0.02g；</w:t>
            </w:r>
          </w:p>
          <w:p>
            <w:pPr>
              <w:pStyle w:val="null3"/>
              <w:jc w:val="both"/>
            </w:pPr>
            <w:r>
              <w:rPr>
                <w:rFonts w:ascii="仿宋_GB2312" w:hAnsi="仿宋_GB2312" w:cs="仿宋_GB2312" w:eastAsia="仿宋_GB2312"/>
                <w:sz w:val="24"/>
              </w:rPr>
              <w:t>6、具有过载保护秤盘功能；</w:t>
            </w:r>
          </w:p>
          <w:p>
            <w:pPr>
              <w:pStyle w:val="null3"/>
            </w:pPr>
            <w:r>
              <w:rPr>
                <w:rFonts w:ascii="仿宋_GB2312" w:hAnsi="仿宋_GB2312" w:cs="仿宋_GB2312" w:eastAsia="仿宋_GB2312"/>
                <w:sz w:val="24"/>
              </w:rPr>
              <w:t>配置</w:t>
            </w:r>
            <w:r>
              <w:rPr>
                <w:rFonts w:ascii="仿宋_GB2312" w:hAnsi="仿宋_GB2312" w:cs="仿宋_GB2312" w:eastAsia="仿宋_GB2312"/>
                <w:sz w:val="24"/>
              </w:rPr>
              <w:t>清单</w:t>
            </w:r>
            <w:r>
              <w:rPr>
                <w:rFonts w:ascii="仿宋_GB2312" w:hAnsi="仿宋_GB2312" w:cs="仿宋_GB2312" w:eastAsia="仿宋_GB2312"/>
                <w:sz w:val="24"/>
              </w:rPr>
              <w:t>：主机</w:t>
            </w:r>
            <w:r>
              <w:rPr>
                <w:rFonts w:ascii="仿宋_GB2312" w:hAnsi="仿宋_GB2312" w:cs="仿宋_GB2312" w:eastAsia="仿宋_GB2312"/>
                <w:sz w:val="24"/>
              </w:rPr>
              <w:t>1台</w:t>
            </w:r>
            <w:r>
              <w:rPr>
                <w:rFonts w:ascii="仿宋_GB2312" w:hAnsi="仿宋_GB2312" w:cs="仿宋_GB2312" w:eastAsia="仿宋_GB2312"/>
                <w:sz w:val="24"/>
              </w:rPr>
              <w:t>、</w:t>
            </w:r>
            <w:r>
              <w:rPr>
                <w:rFonts w:ascii="仿宋_GB2312" w:hAnsi="仿宋_GB2312" w:cs="仿宋_GB2312" w:eastAsia="仿宋_GB2312"/>
                <w:sz w:val="24"/>
              </w:rPr>
              <w:t>砝码</w:t>
            </w:r>
            <w:r>
              <w:rPr>
                <w:rFonts w:ascii="仿宋_GB2312" w:hAnsi="仿宋_GB2312" w:cs="仿宋_GB2312" w:eastAsia="仿宋_GB2312"/>
                <w:sz w:val="24"/>
              </w:rPr>
              <w:t>1个</w:t>
            </w:r>
            <w:r>
              <w:rPr>
                <w:rFonts w:ascii="仿宋_GB2312" w:hAnsi="仿宋_GB2312" w:cs="仿宋_GB2312" w:eastAsia="仿宋_GB2312"/>
                <w:sz w:val="24"/>
              </w:rPr>
              <w:t>（</w:t>
            </w:r>
            <w:r>
              <w:rPr>
                <w:rFonts w:ascii="仿宋_GB2312" w:hAnsi="仿宋_GB2312" w:cs="仿宋_GB2312" w:eastAsia="仿宋_GB2312"/>
                <w:sz w:val="24"/>
              </w:rPr>
              <w:t>50g）</w:t>
            </w:r>
            <w:r>
              <w:rPr>
                <w:rFonts w:ascii="仿宋_GB2312" w:hAnsi="仿宋_GB2312" w:cs="仿宋_GB2312" w:eastAsia="仿宋_GB2312"/>
                <w:sz w:val="24"/>
              </w:rPr>
              <w:t>、</w:t>
            </w:r>
            <w:r>
              <w:rPr>
                <w:rFonts w:ascii="仿宋_GB2312" w:hAnsi="仿宋_GB2312" w:cs="仿宋_GB2312" w:eastAsia="仿宋_GB2312"/>
                <w:sz w:val="24"/>
              </w:rPr>
              <w:t>电源线</w:t>
            </w:r>
            <w:r>
              <w:rPr>
                <w:rFonts w:ascii="仿宋_GB2312" w:hAnsi="仿宋_GB2312" w:cs="仿宋_GB2312" w:eastAsia="仿宋_GB2312"/>
                <w:sz w:val="24"/>
              </w:rPr>
              <w:t>1套</w:t>
            </w:r>
            <w:r>
              <w:rPr>
                <w:rFonts w:ascii="仿宋_GB2312" w:hAnsi="仿宋_GB2312" w:cs="仿宋_GB2312" w:eastAsia="仿宋_GB2312"/>
                <w:sz w:val="24"/>
              </w:rPr>
              <w:t>、</w:t>
            </w:r>
            <w:r>
              <w:rPr>
                <w:rFonts w:ascii="仿宋_GB2312" w:hAnsi="仿宋_GB2312" w:cs="仿宋_GB2312" w:eastAsia="仿宋_GB2312"/>
                <w:sz w:val="24"/>
              </w:rPr>
              <w:t>合格证及说明书</w:t>
            </w:r>
            <w:r>
              <w:rPr>
                <w:rFonts w:ascii="仿宋_GB2312" w:hAnsi="仿宋_GB2312" w:cs="仿宋_GB2312" w:eastAsia="仿宋_GB2312"/>
                <w:sz w:val="24"/>
              </w:rPr>
              <w:t>1套</w:t>
            </w:r>
          </w:p>
        </w:tc>
      </w:tr>
    </w:tbl>
    <w:p>
      <w:pPr>
        <w:pStyle w:val="null3"/>
      </w:pPr>
      <w:r>
        <w:rPr>
          <w:rFonts w:ascii="仿宋_GB2312" w:hAnsi="仿宋_GB2312" w:cs="仿宋_GB2312" w:eastAsia="仿宋_GB2312"/>
        </w:rPr>
        <w:t>标的名称：移液器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85"/>
              <w:jc w:val="both"/>
              <w:outlineLvl w:val="3"/>
            </w:pPr>
            <w:r>
              <w:rPr>
                <w:rFonts w:ascii="仿宋_GB2312" w:hAnsi="仿宋_GB2312" w:cs="仿宋_GB2312" w:eastAsia="仿宋_GB2312"/>
                <w:sz w:val="24"/>
                <w:b/>
              </w:rPr>
              <w:t>移液器（</w:t>
            </w:r>
            <w:r>
              <w:rPr>
                <w:rFonts w:ascii="仿宋_GB2312" w:hAnsi="仿宋_GB2312" w:cs="仿宋_GB2312" w:eastAsia="仿宋_GB2312"/>
                <w:sz w:val="24"/>
                <w:b/>
              </w:rPr>
              <w:t>2套）</w:t>
            </w:r>
          </w:p>
          <w:p>
            <w:pPr>
              <w:pStyle w:val="null3"/>
              <w:jc w:val="both"/>
            </w:pPr>
            <w:r>
              <w:rPr>
                <w:rFonts w:ascii="仿宋_GB2312" w:hAnsi="仿宋_GB2312" w:cs="仿宋_GB2312" w:eastAsia="仿宋_GB2312"/>
                <w:sz w:val="24"/>
              </w:rPr>
              <w:t>1、单道手动移液器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2、移液体积范围：1000ul</w:t>
            </w:r>
            <w:r>
              <w:rPr>
                <w:rFonts w:ascii="仿宋_GB2312" w:hAnsi="仿宋_GB2312" w:cs="仿宋_GB2312" w:eastAsia="仿宋_GB2312"/>
                <w:sz w:val="24"/>
              </w:rPr>
              <w:t>~</w:t>
            </w:r>
            <w:r>
              <w:rPr>
                <w:rFonts w:ascii="仿宋_GB2312" w:hAnsi="仿宋_GB2312" w:cs="仿宋_GB2312" w:eastAsia="仿宋_GB2312"/>
                <w:sz w:val="24"/>
              </w:rPr>
              <w:t>10000ul</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3、精度：≤0.6%，偏差≤0.2%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4、带有量程锁</w:t>
            </w:r>
            <w:r>
              <w:rPr>
                <w:rFonts w:ascii="仿宋_GB2312" w:hAnsi="仿宋_GB2312" w:cs="仿宋_GB2312" w:eastAsia="仿宋_GB2312"/>
                <w:sz w:val="24"/>
              </w:rPr>
              <w:t>。</w:t>
            </w:r>
          </w:p>
          <w:p>
            <w:pPr>
              <w:pStyle w:val="null3"/>
            </w:pPr>
            <w:r>
              <w:rPr>
                <w:rFonts w:ascii="仿宋_GB2312" w:hAnsi="仿宋_GB2312" w:cs="仿宋_GB2312" w:eastAsia="仿宋_GB2312"/>
                <w:sz w:val="24"/>
              </w:rPr>
              <w:t>配置</w:t>
            </w:r>
            <w:r>
              <w:rPr>
                <w:rFonts w:ascii="仿宋_GB2312" w:hAnsi="仿宋_GB2312" w:cs="仿宋_GB2312" w:eastAsia="仿宋_GB2312"/>
                <w:sz w:val="24"/>
              </w:rPr>
              <w:t>清单</w:t>
            </w:r>
            <w:r>
              <w:rPr>
                <w:rFonts w:ascii="仿宋_GB2312" w:hAnsi="仿宋_GB2312" w:cs="仿宋_GB2312" w:eastAsia="仿宋_GB2312"/>
                <w:sz w:val="24"/>
              </w:rPr>
              <w:t>：移液器</w:t>
            </w:r>
            <w:r>
              <w:rPr>
                <w:rFonts w:ascii="仿宋_GB2312" w:hAnsi="仿宋_GB2312" w:cs="仿宋_GB2312" w:eastAsia="仿宋_GB2312"/>
                <w:sz w:val="24"/>
              </w:rPr>
              <w:t>1个</w:t>
            </w:r>
            <w:r>
              <w:rPr>
                <w:rFonts w:ascii="仿宋_GB2312" w:hAnsi="仿宋_GB2312" w:cs="仿宋_GB2312" w:eastAsia="仿宋_GB2312"/>
                <w:sz w:val="24"/>
              </w:rPr>
              <w:t>、</w:t>
            </w:r>
            <w:r>
              <w:rPr>
                <w:rFonts w:ascii="仿宋_GB2312" w:hAnsi="仿宋_GB2312" w:cs="仿宋_GB2312" w:eastAsia="仿宋_GB2312"/>
                <w:sz w:val="24"/>
              </w:rPr>
              <w:t>说明书</w:t>
            </w:r>
            <w:r>
              <w:rPr>
                <w:rFonts w:ascii="仿宋_GB2312" w:hAnsi="仿宋_GB2312" w:cs="仿宋_GB2312" w:eastAsia="仿宋_GB2312"/>
                <w:sz w:val="24"/>
              </w:rPr>
              <w:t>1套</w:t>
            </w:r>
          </w:p>
        </w:tc>
      </w:tr>
    </w:tbl>
    <w:p>
      <w:pPr>
        <w:pStyle w:val="null3"/>
      </w:pPr>
      <w:r>
        <w:rPr>
          <w:rFonts w:ascii="仿宋_GB2312" w:hAnsi="仿宋_GB2312" w:cs="仿宋_GB2312" w:eastAsia="仿宋_GB2312"/>
        </w:rPr>
        <w:t>标的名称：土壤烘干仪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85"/>
              <w:jc w:val="both"/>
              <w:outlineLvl w:val="3"/>
            </w:pPr>
            <w:r>
              <w:rPr>
                <w:rFonts w:ascii="仿宋_GB2312" w:hAnsi="仿宋_GB2312" w:cs="仿宋_GB2312" w:eastAsia="仿宋_GB2312"/>
                <w:sz w:val="24"/>
                <w:b/>
              </w:rPr>
              <w:t>土壤烘干仪（</w:t>
            </w:r>
            <w:r>
              <w:rPr>
                <w:rFonts w:ascii="仿宋_GB2312" w:hAnsi="仿宋_GB2312" w:cs="仿宋_GB2312" w:eastAsia="仿宋_GB2312"/>
                <w:sz w:val="24"/>
                <w:b/>
              </w:rPr>
              <w:t>1套）</w:t>
            </w:r>
          </w:p>
          <w:p>
            <w:pPr>
              <w:pStyle w:val="null3"/>
              <w:jc w:val="both"/>
            </w:pPr>
            <w:r>
              <w:rPr>
                <w:rFonts w:ascii="仿宋_GB2312" w:hAnsi="仿宋_GB2312" w:cs="仿宋_GB2312" w:eastAsia="仿宋_GB2312"/>
                <w:sz w:val="24"/>
              </w:rPr>
              <w:t>1、控温范围：室温5℃</w:t>
            </w:r>
            <w:r>
              <w:rPr>
                <w:rFonts w:ascii="仿宋_GB2312" w:hAnsi="仿宋_GB2312" w:cs="仿宋_GB2312" w:eastAsia="仿宋_GB2312"/>
                <w:sz w:val="24"/>
              </w:rPr>
              <w:t>~</w:t>
            </w:r>
            <w:r>
              <w:rPr>
                <w:rFonts w:ascii="仿宋_GB2312" w:hAnsi="仿宋_GB2312" w:cs="仿宋_GB2312" w:eastAsia="仿宋_GB2312"/>
                <w:sz w:val="24"/>
              </w:rPr>
              <w:t>55℃</w:t>
            </w:r>
          </w:p>
          <w:p>
            <w:pPr>
              <w:pStyle w:val="null3"/>
              <w:jc w:val="both"/>
            </w:pPr>
            <w:r>
              <w:rPr>
                <w:rFonts w:ascii="仿宋_GB2312" w:hAnsi="仿宋_GB2312" w:cs="仿宋_GB2312" w:eastAsia="仿宋_GB2312"/>
                <w:sz w:val="24"/>
              </w:rPr>
              <w:t>2、独立控温：样箱内为独立的样品室，将样品隔开，且每个样品室可以独立控温</w:t>
            </w:r>
          </w:p>
          <w:p>
            <w:pPr>
              <w:pStyle w:val="null3"/>
              <w:jc w:val="both"/>
            </w:pPr>
            <w:r>
              <w:rPr>
                <w:rFonts w:ascii="仿宋_GB2312" w:hAnsi="仿宋_GB2312" w:cs="仿宋_GB2312" w:eastAsia="仿宋_GB2312"/>
                <w:sz w:val="24"/>
              </w:rPr>
              <w:t>3、样品室设有透明观察室</w:t>
            </w:r>
          </w:p>
          <w:p>
            <w:pPr>
              <w:pStyle w:val="null3"/>
              <w:jc w:val="both"/>
            </w:pPr>
            <w:r>
              <w:rPr>
                <w:rFonts w:ascii="仿宋_GB2312" w:hAnsi="仿宋_GB2312" w:cs="仿宋_GB2312" w:eastAsia="仿宋_GB2312"/>
                <w:sz w:val="24"/>
              </w:rPr>
              <w:t>4、双路气源模拟室内空气流动，可以实现快速干燥</w:t>
            </w:r>
          </w:p>
          <w:p>
            <w:pPr>
              <w:pStyle w:val="null3"/>
              <w:jc w:val="both"/>
            </w:pPr>
            <w:r>
              <w:rPr>
                <w:rFonts w:ascii="仿宋_GB2312" w:hAnsi="仿宋_GB2312" w:cs="仿宋_GB2312" w:eastAsia="仿宋_GB2312"/>
                <w:sz w:val="24"/>
              </w:rPr>
              <w:t>5、干燥空气温度：35℃±3℃</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、样品室数量：</w:t>
            </w:r>
            <w:r>
              <w:rPr>
                <w:rFonts w:ascii="仿宋_GB2312" w:hAnsi="仿宋_GB2312" w:cs="仿宋_GB2312" w:eastAsia="仿宋_GB2312"/>
                <w:sz w:val="24"/>
              </w:rPr>
              <w:t>≥24</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、噪音（</w:t>
            </w:r>
            <w:r>
              <w:rPr>
                <w:rFonts w:ascii="仿宋_GB2312" w:hAnsi="仿宋_GB2312" w:cs="仿宋_GB2312" w:eastAsia="仿宋_GB2312"/>
                <w:sz w:val="24"/>
              </w:rPr>
              <w:t>dB）：≤60</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、功率：</w:t>
            </w:r>
            <w:r>
              <w:rPr>
                <w:rFonts w:ascii="仿宋_GB2312" w:hAnsi="仿宋_GB2312" w:cs="仿宋_GB2312" w:eastAsia="仿宋_GB2312"/>
                <w:sz w:val="24"/>
              </w:rPr>
              <w:t>≥1100W</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、每个样品室尺寸</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≥200×300×120</w:t>
            </w:r>
          </w:p>
          <w:p>
            <w:pPr>
              <w:pStyle w:val="null3"/>
            </w:pPr>
            <w:r>
              <w:rPr>
                <w:rFonts w:ascii="仿宋_GB2312" w:hAnsi="仿宋_GB2312" w:cs="仿宋_GB2312" w:eastAsia="仿宋_GB2312"/>
                <w:sz w:val="24"/>
              </w:rPr>
              <w:t>配置</w:t>
            </w:r>
            <w:r>
              <w:rPr>
                <w:rFonts w:ascii="仿宋_GB2312" w:hAnsi="仿宋_GB2312" w:cs="仿宋_GB2312" w:eastAsia="仿宋_GB2312"/>
                <w:sz w:val="24"/>
              </w:rPr>
              <w:t>清单</w:t>
            </w:r>
            <w:r>
              <w:rPr>
                <w:rFonts w:ascii="仿宋_GB2312" w:hAnsi="仿宋_GB2312" w:cs="仿宋_GB2312" w:eastAsia="仿宋_GB2312"/>
                <w:sz w:val="24"/>
              </w:rPr>
              <w:t>：主机</w:t>
            </w:r>
            <w:r>
              <w:rPr>
                <w:rFonts w:ascii="仿宋_GB2312" w:hAnsi="仿宋_GB2312" w:cs="仿宋_GB2312" w:eastAsia="仿宋_GB2312"/>
                <w:sz w:val="24"/>
              </w:rPr>
              <w:t>1台</w:t>
            </w:r>
            <w:r>
              <w:rPr>
                <w:rFonts w:ascii="仿宋_GB2312" w:hAnsi="仿宋_GB2312" w:cs="仿宋_GB2312" w:eastAsia="仿宋_GB2312"/>
                <w:sz w:val="24"/>
              </w:rPr>
              <w:t>、</w:t>
            </w:r>
            <w:r>
              <w:rPr>
                <w:rFonts w:ascii="仿宋_GB2312" w:hAnsi="仿宋_GB2312" w:cs="仿宋_GB2312" w:eastAsia="仿宋_GB2312"/>
                <w:sz w:val="24"/>
              </w:rPr>
              <w:t>托盘</w:t>
            </w:r>
            <w:r>
              <w:rPr>
                <w:rFonts w:ascii="仿宋_GB2312" w:hAnsi="仿宋_GB2312" w:cs="仿宋_GB2312" w:eastAsia="仿宋_GB2312"/>
                <w:sz w:val="24"/>
              </w:rPr>
              <w:t>24个</w:t>
            </w:r>
            <w:r>
              <w:rPr>
                <w:rFonts w:ascii="仿宋_GB2312" w:hAnsi="仿宋_GB2312" w:cs="仿宋_GB2312" w:eastAsia="仿宋_GB2312"/>
                <w:sz w:val="24"/>
              </w:rPr>
              <w:t>、</w:t>
            </w:r>
            <w:r>
              <w:rPr>
                <w:rFonts w:ascii="仿宋_GB2312" w:hAnsi="仿宋_GB2312" w:cs="仿宋_GB2312" w:eastAsia="仿宋_GB2312"/>
                <w:sz w:val="24"/>
              </w:rPr>
              <w:t>电源线</w:t>
            </w:r>
            <w:r>
              <w:rPr>
                <w:rFonts w:ascii="仿宋_GB2312" w:hAnsi="仿宋_GB2312" w:cs="仿宋_GB2312" w:eastAsia="仿宋_GB2312"/>
                <w:sz w:val="24"/>
              </w:rPr>
              <w:t>1套</w:t>
            </w:r>
            <w:r>
              <w:rPr>
                <w:rFonts w:ascii="仿宋_GB2312" w:hAnsi="仿宋_GB2312" w:cs="仿宋_GB2312" w:eastAsia="仿宋_GB2312"/>
                <w:sz w:val="24"/>
              </w:rPr>
              <w:t>、</w:t>
            </w:r>
            <w:r>
              <w:rPr>
                <w:rFonts w:ascii="仿宋_GB2312" w:hAnsi="仿宋_GB2312" w:cs="仿宋_GB2312" w:eastAsia="仿宋_GB2312"/>
                <w:sz w:val="24"/>
              </w:rPr>
              <w:t>说明书</w:t>
            </w:r>
            <w:r>
              <w:rPr>
                <w:rFonts w:ascii="仿宋_GB2312" w:hAnsi="仿宋_GB2312" w:cs="仿宋_GB2312" w:eastAsia="仿宋_GB2312"/>
                <w:sz w:val="24"/>
              </w:rPr>
              <w:t>1套</w:t>
            </w:r>
          </w:p>
        </w:tc>
      </w:tr>
    </w:tbl>
    <w:p>
      <w:pPr>
        <w:pStyle w:val="null3"/>
      </w:pPr>
      <w:r>
        <w:rPr>
          <w:rFonts w:ascii="仿宋_GB2312" w:hAnsi="仿宋_GB2312" w:cs="仿宋_GB2312" w:eastAsia="仿宋_GB2312"/>
        </w:rPr>
        <w:t>标的名称：自动稀释仪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85"/>
              <w:jc w:val="both"/>
              <w:outlineLvl w:val="3"/>
            </w:pPr>
            <w:r>
              <w:rPr>
                <w:rFonts w:ascii="仿宋_GB2312" w:hAnsi="仿宋_GB2312" w:cs="仿宋_GB2312" w:eastAsia="仿宋_GB2312"/>
                <w:sz w:val="24"/>
                <w:b/>
              </w:rPr>
              <w:t>自动稀释仪（</w:t>
            </w:r>
            <w:r>
              <w:rPr>
                <w:rFonts w:ascii="仿宋_GB2312" w:hAnsi="仿宋_GB2312" w:cs="仿宋_GB2312" w:eastAsia="仿宋_GB2312"/>
                <w:sz w:val="24"/>
                <w:b/>
              </w:rPr>
              <w:t>1套）</w:t>
            </w:r>
          </w:p>
          <w:p>
            <w:pPr>
              <w:pStyle w:val="null3"/>
              <w:jc w:val="both"/>
            </w:pPr>
            <w:r>
              <w:rPr>
                <w:rFonts w:ascii="仿宋_GB2312" w:hAnsi="仿宋_GB2312" w:cs="仿宋_GB2312" w:eastAsia="仿宋_GB2312"/>
                <w:sz w:val="24"/>
              </w:rPr>
              <w:t>1、用途：主要用于样品前处理自动稀释。</w:t>
            </w:r>
          </w:p>
          <w:p>
            <w:pPr>
              <w:pStyle w:val="null3"/>
              <w:jc w:val="both"/>
            </w:pPr>
            <w:r>
              <w:rPr>
                <w:rFonts w:ascii="仿宋_GB2312" w:hAnsi="仿宋_GB2312" w:cs="仿宋_GB2312" w:eastAsia="仿宋_GB2312"/>
                <w:sz w:val="24"/>
              </w:rPr>
              <w:t>2、显示方式：液晶显示屏</w:t>
            </w:r>
          </w:p>
          <w:p>
            <w:pPr>
              <w:pStyle w:val="null3"/>
              <w:jc w:val="both"/>
            </w:pPr>
            <w:r>
              <w:rPr>
                <w:rFonts w:ascii="仿宋_GB2312" w:hAnsi="仿宋_GB2312" w:cs="仿宋_GB2312" w:eastAsia="仿宋_GB2312"/>
                <w:sz w:val="24"/>
              </w:rPr>
              <w:t>3、控制方式：微处理器</w:t>
            </w:r>
          </w:p>
          <w:p>
            <w:pPr>
              <w:pStyle w:val="null3"/>
              <w:jc w:val="both"/>
            </w:pPr>
            <w:r>
              <w:rPr>
                <w:rFonts w:ascii="仿宋_GB2312" w:hAnsi="仿宋_GB2312" w:cs="仿宋_GB2312" w:eastAsia="仿宋_GB2312"/>
                <w:sz w:val="24"/>
              </w:rPr>
              <w:t>4、稀释比：1</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99</w:t>
            </w:r>
          </w:p>
          <w:p>
            <w:pPr>
              <w:pStyle w:val="null3"/>
              <w:jc w:val="both"/>
            </w:pPr>
            <w:r>
              <w:rPr>
                <w:rFonts w:ascii="仿宋_GB2312" w:hAnsi="仿宋_GB2312" w:cs="仿宋_GB2312" w:eastAsia="仿宋_GB2312"/>
                <w:sz w:val="24"/>
              </w:rPr>
              <w:t>5、样品称重范围：0</w:t>
            </w:r>
            <w:r>
              <w:rPr>
                <w:rFonts w:ascii="仿宋_GB2312" w:hAnsi="仿宋_GB2312" w:cs="仿宋_GB2312" w:eastAsia="仿宋_GB2312"/>
                <w:sz w:val="24"/>
              </w:rPr>
              <w:t>~</w:t>
            </w:r>
            <w:r>
              <w:rPr>
                <w:rFonts w:ascii="仿宋_GB2312" w:hAnsi="仿宋_GB2312" w:cs="仿宋_GB2312" w:eastAsia="仿宋_GB2312"/>
                <w:sz w:val="24"/>
              </w:rPr>
              <w:t>3000g</w:t>
            </w:r>
          </w:p>
          <w:p>
            <w:pPr>
              <w:pStyle w:val="null3"/>
              <w:jc w:val="both"/>
            </w:pPr>
            <w:r>
              <w:rPr>
                <w:rFonts w:ascii="仿宋_GB2312" w:hAnsi="仿宋_GB2312" w:cs="仿宋_GB2312" w:eastAsia="仿宋_GB2312"/>
                <w:sz w:val="24"/>
              </w:rPr>
              <w:t>6、稀释精度：≥98%</w:t>
            </w:r>
          </w:p>
          <w:p>
            <w:pPr>
              <w:pStyle w:val="null3"/>
              <w:jc w:val="both"/>
            </w:pPr>
            <w:r>
              <w:rPr>
                <w:rFonts w:ascii="仿宋_GB2312" w:hAnsi="仿宋_GB2312" w:cs="仿宋_GB2312" w:eastAsia="仿宋_GB2312"/>
                <w:sz w:val="24"/>
              </w:rPr>
              <w:t>7、样品重量精度：≤0.01g</w:t>
            </w:r>
          </w:p>
          <w:p>
            <w:pPr>
              <w:pStyle w:val="null3"/>
              <w:jc w:val="both"/>
            </w:pPr>
            <w:r>
              <w:rPr>
                <w:rFonts w:ascii="仿宋_GB2312" w:hAnsi="仿宋_GB2312" w:cs="仿宋_GB2312" w:eastAsia="仿宋_GB2312"/>
                <w:sz w:val="24"/>
              </w:rPr>
              <w:t>8、校准方式：自动</w:t>
            </w:r>
          </w:p>
          <w:p>
            <w:pPr>
              <w:pStyle w:val="null3"/>
              <w:jc w:val="both"/>
            </w:pPr>
            <w:r>
              <w:rPr>
                <w:rFonts w:ascii="仿宋_GB2312" w:hAnsi="仿宋_GB2312" w:cs="仿宋_GB2312" w:eastAsia="仿宋_GB2312"/>
                <w:sz w:val="24"/>
              </w:rPr>
              <w:t>9、去皮方式：自动</w:t>
            </w:r>
          </w:p>
          <w:p>
            <w:pPr>
              <w:pStyle w:val="null3"/>
              <w:jc w:val="both"/>
            </w:pPr>
            <w:r>
              <w:rPr>
                <w:rFonts w:ascii="仿宋_GB2312" w:hAnsi="仿宋_GB2312" w:cs="仿宋_GB2312" w:eastAsia="仿宋_GB2312"/>
                <w:sz w:val="24"/>
              </w:rPr>
              <w:t>10、液体流速</w:t>
            </w:r>
            <w:r>
              <w:rPr>
                <w:rFonts w:ascii="仿宋_GB2312" w:hAnsi="仿宋_GB2312" w:cs="仿宋_GB2312" w:eastAsia="仿宋_GB2312"/>
                <w:sz w:val="24"/>
              </w:rPr>
              <w:t>：</w:t>
            </w:r>
            <w:r>
              <w:rPr>
                <w:rFonts w:ascii="仿宋_GB2312" w:hAnsi="仿宋_GB2312" w:cs="仿宋_GB2312" w:eastAsia="仿宋_GB2312"/>
                <w:sz w:val="24"/>
              </w:rPr>
              <w:t>≥750mL/min</w:t>
            </w:r>
          </w:p>
          <w:p>
            <w:pPr>
              <w:pStyle w:val="null3"/>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、抽液方式：蠕动泵</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按招标文件、响应文件及合同执行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具体以合同签订内容为准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1、投标报价中的单价不得超过采购预算单价。 2、中标单位在领取中标通知书时，需要向采购代理机构提供纸质版投标文件3份（胶装）。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2024、2025年任意一年度经审计的财务会计报告（至少包括审计报告、资产负债表和利润表，成立时间至提交投标文件截止时间不足一年的可提供成立后任意时段的资产负债表）；或提交投标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含5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提供2025年5月（含5月）以后任意时间段内的纳税证明或完税证明（时间以税款所属时期为准），纳税证明或完税证明上应有代收机构或税务机关的公章或业务专用章；依法免税的投标人应提供相关文件证明。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参加本次采购活动前3年内在经营活动中没有重大违法记录，以及未被列入失信被执行人、重大税收违法案件当事人名单的书面声明；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本项目不接受联合体响应，提供非联合体声明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开标一览表 业绩.docx 本国产品说明 中小企业声明函 节能、配件.docx 中国境内生产的组件成本核算基本规则 资格证明文件.docx 分项报价表.docx 技术偏离表.docx 投标函 供应商企业关系关联承诺书.docx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完整无缺项，无选择性报价，未超过采购预算总价及分项预算价。</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开标一览表 业绩.docx 本国产品说明 中小企业声明函 节能、配件.docx 中国境内生产的组件成本核算基本规则 资格证明文件.docx 分项报价表.docx 技术偏离表.docx 投标函 供应商企业关系关联承诺书.docx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开标一览表 业绩.docx 本国产品说明 中小企业声明函 节能、配件.docx 中国境内生产的组件成本核算基本规则 资格证明文件.docx 分项报价表.docx 技术偏离表.docx 投标函 供应商企业关系关联承诺书.docx 商务和技术响应.docx 残疾人福利性单位声明函 标的清单 关于符合本国产品标准的声明函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指标参数清晰、明确；产品类别、规格等完全满足招标文件要求，经评审专家审定内容无负偏差得10分。标注为▲的参数为重要参数，每一个负偏离扣1分；其余参数有负偏离的每有1项扣0.5分，扣完为止。注：1、正偏离视为满足招标文件要求； 2、▲需提供相关证明文件，提供投标产品官网截图（需含技术要求）或第三方检测报告等合法有效的证明材料（以上证明文件提供复印件并加盖供应商（鲜章）；要求所提供的支持文件尽可能全面的体现参数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根据供应商提供的供货实施方案进行评审。方案内容包括但不限于①总体实施方案；②计划进度安排；③项目团队配备；④验收方案。 方案各项内容全面详细、阐述条理清晰详尽、符合本项目采购需求，能有效保障本项目实施的进行综合评审，每项内容最高得5分，满分20分。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根据投标人针对本项目所投产品的质量保证方案进行评审。提供质量保证方案。内容包括但不限于：①所有产品的合法来源渠道；②质量保证措施；③质保期承诺。 以上各项内容全面明确、阐述条理清晰，评审专家依据每项方案的完整性、可实施性进行综合评审，每项内容最高得3分，满分9分，未提供不得分。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针对本项目提出具体的运输供货方案，方案内容包含：①运输成品保护方案； ②运输中遇到的紧急情况等处理方案。 方案各项内容全面详细、阐述条理清晰详尽、符合本项目采购需求，能有效保障本项目实施的进行综合评审，每项内容最高得3分，满分6分。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根据投标人的综合履约能力、交货能力、交付地点、付款方式满足要求，评审专家进行综合评审，最高得5分，未提供不得分。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结合采购人需求针对本项目提供具有可行的技术培训方案，培训采购人使用人员，制定培训方案，培训方案应包括但不限于：①操作维护方法；②排除故障方法；③培训计划安排；④培训效果。 根据方案的完整性、可行性进行综合评审，每提供一项最高计2分，满分8分，不提供不得分。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售后服务机构健全，提供售后服务方案，至少包含①售后服务机构承诺；②售后服务保障措施；③售后人员配置安排计划；④故障处理响应时间；⑤应急预案。 以上各部分内容根据阐述的合理性、完整性、可行性进行综合评审，每提供1项最高得2分，满分10分，未提供不得分。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2023年1月 1 日以来至今类似项目业绩，每提供1份得1分，满分2分。注：以合同签订时间为准。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本项目专门面向中小企业，价格不享受优惠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详见附件：节能、配件.docx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