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D1E49">
      <w:pPr>
        <w:pStyle w:val="4"/>
        <w:ind w:firstLine="0" w:firstLineChars="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技术规格响应偏离表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（格式）</w:t>
      </w:r>
    </w:p>
    <w:p w14:paraId="0BFF1264">
      <w:pPr>
        <w:pStyle w:val="4"/>
        <w:ind w:firstLineChars="71"/>
        <w:rPr>
          <w:rFonts w:hint="eastAsia" w:ascii="仿宋" w:hAnsi="仿宋" w:eastAsia="仿宋" w:cs="仿宋"/>
          <w:b/>
        </w:rPr>
      </w:pPr>
    </w:p>
    <w:p w14:paraId="639299A0">
      <w:pPr>
        <w:spacing w:line="480" w:lineRule="exact"/>
        <w:jc w:val="lef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投标人名称：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Cs w:val="24"/>
        </w:rPr>
        <w:t xml:space="preserve"> （投标人单位公章）    项目编号：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</w:t>
      </w:r>
    </w:p>
    <w:tbl>
      <w:tblPr>
        <w:tblStyle w:val="2"/>
        <w:tblpPr w:leftFromText="180" w:rightFromText="180" w:vertAnchor="text" w:horzAnchor="margin" w:tblpY="162"/>
        <w:tblOverlap w:val="never"/>
        <w:tblW w:w="938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003"/>
        <w:gridCol w:w="1893"/>
        <w:gridCol w:w="1701"/>
      </w:tblGrid>
      <w:tr w14:paraId="7ECD32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C5E974">
            <w:pPr>
              <w:spacing w:line="360" w:lineRule="exact"/>
              <w:ind w:left="40" w:leftChars="19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B7430A">
            <w:pPr>
              <w:spacing w:line="3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招标文件</w:t>
            </w:r>
          </w:p>
          <w:p w14:paraId="5BBF8E28">
            <w:pPr>
              <w:spacing w:line="3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技术要求</w:t>
            </w:r>
          </w:p>
        </w:tc>
        <w:tc>
          <w:tcPr>
            <w:tcW w:w="20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C987FD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投标文件</w:t>
            </w:r>
          </w:p>
          <w:p w14:paraId="4F8CC2B0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技术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要求</w:t>
            </w:r>
            <w:r>
              <w:rPr>
                <w:rFonts w:hint="eastAsia" w:ascii="仿宋" w:hAnsi="仿宋" w:eastAsia="仿宋" w:cs="仿宋"/>
                <w:b/>
                <w:szCs w:val="24"/>
              </w:rPr>
              <w:t>响应</w:t>
            </w:r>
          </w:p>
        </w:tc>
        <w:tc>
          <w:tcPr>
            <w:tcW w:w="18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F4BE33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lang w:eastAsia="zh-CN"/>
              </w:rPr>
              <w:t>响应情况</w:t>
            </w:r>
          </w:p>
        </w:tc>
        <w:tc>
          <w:tcPr>
            <w:tcW w:w="1701" w:type="dxa"/>
            <w:noWrap w:val="0"/>
            <w:vAlign w:val="center"/>
          </w:tcPr>
          <w:p w14:paraId="6D70E611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lang w:eastAsia="zh-CN"/>
              </w:rPr>
              <w:t>响应说明</w:t>
            </w:r>
          </w:p>
        </w:tc>
      </w:tr>
      <w:tr w14:paraId="7057F3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32F1B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35AA27">
            <w:pPr>
              <w:jc w:val="center"/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第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章3.3技术要求中的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eastAsia="zh-CN"/>
              </w:rPr>
              <w:t>内容逐条列出</w:t>
            </w:r>
          </w:p>
        </w:tc>
        <w:tc>
          <w:tcPr>
            <w:tcW w:w="200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FEA903">
            <w:pPr>
              <w:jc w:val="center"/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对第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章3.3技术要求中的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eastAsia="zh-CN"/>
              </w:rPr>
              <w:t>内容逐条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做出响应</w:t>
            </w:r>
          </w:p>
        </w:tc>
        <w:tc>
          <w:tcPr>
            <w:tcW w:w="18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136EC4">
            <w:pPr>
              <w:jc w:val="center"/>
              <w:rPr>
                <w:rFonts w:hint="eastAsia" w:ascii="仿宋" w:hAnsi="仿宋" w:eastAsia="仿宋" w:cs="仿宋"/>
                <w:color w:val="0000FF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按实际响应情况填写“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eastAsia="zh-CN"/>
              </w:rPr>
              <w:t>正偏离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”、“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eastAsia="zh-CN"/>
              </w:rPr>
              <w:t>无偏离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”、“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eastAsia="zh-CN"/>
              </w:rPr>
              <w:t>负偏离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”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7D6980BF">
            <w:pPr>
              <w:jc w:val="center"/>
              <w:rPr>
                <w:rFonts w:hint="default" w:ascii="仿宋" w:hAnsi="仿宋" w:eastAsia="仿宋" w:cs="仿宋"/>
                <w:color w:val="0000FF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</w:rPr>
              <w:t>如有正负偏离情况在此列详细说明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highlight w:val="none"/>
                <w:lang w:val="en-US" w:eastAsia="zh-CN"/>
              </w:rPr>
              <w:t>并注明佐证材料所在位置。</w:t>
            </w:r>
          </w:p>
        </w:tc>
      </w:tr>
      <w:tr w14:paraId="034760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263D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E204C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D0CA5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8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88F696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352690D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1C587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5CF3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1CEFC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F986F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8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8080E1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C33191D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EFD94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C859A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3C9F0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43A4E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8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261124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044068F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F6C59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0A4CE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3FA9A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8B103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8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7AF08A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16062B0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BB12E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13067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36149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3EF50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8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DE4940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611D564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F1C38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FEAF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18FE0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0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03B63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8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E35DA2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0FFC516A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98823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99836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AA447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2E91C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8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75D29E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69CFD7D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35494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3BE77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448B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36E53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8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8215C6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21B0A7D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BAC09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537D7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0EF2E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2F233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8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BD272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755B8BC">
            <w:pPr>
              <w:spacing w:line="480" w:lineRule="exact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614A27F6">
      <w:pPr>
        <w:spacing w:line="320" w:lineRule="exact"/>
        <w:rPr>
          <w:rFonts w:hint="eastAsia" w:ascii="仿宋" w:hAnsi="仿宋" w:eastAsia="仿宋" w:cs="仿宋"/>
          <w:b/>
          <w:szCs w:val="24"/>
        </w:rPr>
      </w:pPr>
    </w:p>
    <w:p w14:paraId="60CE7D7D">
      <w:pPr>
        <w:spacing w:line="440" w:lineRule="exact"/>
        <w:ind w:firstLine="723" w:firstLineChars="300"/>
        <w:rPr>
          <w:rFonts w:hint="eastAsia" w:ascii="仿宋" w:hAnsi="仿宋" w:eastAsia="仿宋" w:cs="仿宋"/>
          <w:b/>
          <w:bCs/>
          <w:sz w:val="24"/>
        </w:rPr>
      </w:pPr>
    </w:p>
    <w:p w14:paraId="63B0E205">
      <w:pPr>
        <w:pStyle w:val="4"/>
        <w:ind w:firstLine="0" w:firstLineChars="0"/>
        <w:rPr>
          <w:rFonts w:hint="eastAsia" w:ascii="仿宋" w:hAnsi="仿宋" w:eastAsia="仿宋" w:cs="仿宋"/>
          <w:kern w:val="2"/>
          <w:sz w:val="24"/>
          <w:szCs w:val="24"/>
        </w:rPr>
      </w:pPr>
    </w:p>
    <w:p w14:paraId="31F3A352">
      <w:pPr>
        <w:pStyle w:val="4"/>
        <w:ind w:firstLine="0" w:firstLineChars="0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日 期：</w:t>
      </w:r>
    </w:p>
    <w:p w14:paraId="076D93FE">
      <w:pPr>
        <w:rPr>
          <w:rFonts w:hint="eastAsia" w:ascii="仿宋" w:hAnsi="仿宋" w:eastAsia="仿宋" w:cs="仿宋"/>
        </w:rPr>
      </w:pPr>
    </w:p>
    <w:p w14:paraId="489CB9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B4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2026-07-17T02:46:15Z</dcterms:created>
  <dc:creator>Administrator</dc:creator>
  <cp:lastModifiedBy>慢慢慢半拍</cp:lastModifiedBy>
  <dcterms:modified xsi:type="dcterms:W3CDTF">2026-07-17T02:47:49Z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3F01F2B2A18149F5AE61DA20DEAC3877_12</vt:lpwstr>
  </property>
</Properties>
</file>