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6B597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技术、服务、合同条款及其他商务要求应答表</w:t>
      </w:r>
    </w:p>
    <w:p w14:paraId="48CE05BA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5214"/>
        <w:gridCol w:w="1836"/>
        <w:gridCol w:w="826"/>
      </w:tblGrid>
      <w:tr w14:paraId="20B30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9C44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EAF27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012C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响应内容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F3F5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15F1D9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56BB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9F0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技术参数与性能指标 </w:t>
            </w:r>
          </w:p>
          <w:p w14:paraId="72ECE5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本标段对桥南镇、阳郭镇2个镇6个村基础设施进行建设，具体内容包括新建道路、铺设沥青混凝土路面、损毁道路重建、路面破除恢复、雨水箅加高、建设排水沟等，具体详见工程量清单。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546C7">
            <w:pPr>
              <w:pStyle w:val="5"/>
              <w:rPr>
                <w:rFonts w:hint="eastAsia" w:hAnsi="宋体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94B1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CEFEB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65C1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AF3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符合</w:t>
            </w:r>
            <w:r>
              <w:rPr>
                <w:rFonts w:hint="eastAsia" w:ascii="宋体" w:hAnsi="宋体" w:cs="宋体"/>
                <w:sz w:val="24"/>
                <w:szCs w:val="24"/>
              </w:rPr>
              <w:t>现行国家有关法律、规范、规程、工程建设标准及陕西省、渭南市地方法规、规范及标准。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7E3D4">
            <w:pPr>
              <w:pStyle w:val="5"/>
              <w:rPr>
                <w:rFonts w:hint="eastAsia" w:hAnsi="宋体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7DB3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3FCE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8E156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7224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工期：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120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日历天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4EF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FDDF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3382C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5FEC9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FC598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质量标准：合格。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290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B80E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A93E6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A9DFF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E9DB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工程地点：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渭南市临渭区桥南镇、阳郭镇</w:t>
            </w:r>
            <w:bookmarkStart w:id="0" w:name="_GoBack"/>
            <w:bookmarkEnd w:id="0"/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7513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17B6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33957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F7C51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537CF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工程付款依据工程进度情况按比例将进度应付款支付给供应商。合同签订后，拨付合同总金额的40%作为预付款。工程完工并验收合格后，进度款拨付至供应商合同总金额的90%；结算审核完成后，付至结算价款的97%；质保期满，支付剩余工程价款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7E68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2F23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FED43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D80D5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E73FD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质保期：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参</w:t>
            </w:r>
            <w:r>
              <w:rPr>
                <w:rFonts w:hint="eastAsia" w:ascii="宋体" w:hAnsi="宋体" w:cs="宋体"/>
                <w:sz w:val="24"/>
                <w:szCs w:val="24"/>
              </w:rPr>
              <w:t>照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城市道路管理条例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》、</w:t>
            </w:r>
            <w:r>
              <w:rPr>
                <w:rFonts w:hint="eastAsia" w:ascii="宋体" w:hAnsi="宋体" w:cs="宋体"/>
                <w:sz w:val="24"/>
                <w:szCs w:val="24"/>
              </w:rPr>
              <w:t>《建设工程质量管理条例》及有关规定执行，质量保修期自工程竣工验收合格之日起计算。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F2C4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38B7C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B164F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02AD9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A245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项目担任项目经理的建造师、项目技术负责人、施工员、专职安全员、质量员、材料员等施工现场关键岗位人员，必须与投标文件中载明的人员保持一致。本项目建设工期内实行实名考勤制度，所有关键岗位人员须严格按项目要求驻场履职。若违反上述要求，将依据住建部及陕西省住建厅《关于对全省建筑施工现场关键岗位人员实施实名制管理的通知》（陕建发〔2014〕194号）等相关规定，采购人将上报住建主管部门处理，直至解除施工合同，并依法追究相关单位及人员的责任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FE6E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9523C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0B39FD70">
      <w:pPr>
        <w:rPr>
          <w:rFonts w:hint="eastAsia" w:ascii="宋体" w:hAnsi="宋体" w:cs="宋体"/>
        </w:rPr>
      </w:pPr>
    </w:p>
    <w:p w14:paraId="3EDDF37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07F1E072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注：供应商必须根据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此表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要求据实逐条填写，不得虚假陈述。</w:t>
      </w:r>
    </w:p>
    <w:p w14:paraId="665FCD82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6A5194D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332AA356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4A86D83D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="宋体" w:hAnsi="宋体" w:eastAsia="宋体"/>
          <w:sz w:val="28"/>
          <w:szCs w:val="28"/>
        </w:rPr>
        <w:t>{</w:t>
      </w:r>
      <w:r>
        <w:rPr>
          <w:rFonts w:hint="eastAsia" w:ascii="宋体" w:hAnsi="宋体" w:eastAsia="宋体"/>
          <w:sz w:val="28"/>
          <w:szCs w:val="28"/>
          <w:lang w:eastAsia="zh-Hans"/>
        </w:rPr>
        <w:t>请填写</w:t>
      </w:r>
      <w:r>
        <w:rPr>
          <w:rFonts w:hint="eastAsia" w:ascii="宋体" w:hAnsi="宋体" w:eastAsia="宋体"/>
          <w:sz w:val="28"/>
          <w:szCs w:val="28"/>
        </w:rPr>
        <w:t>供应商名称}</w:t>
      </w:r>
    </w:p>
    <w:p w14:paraId="4B812ED0">
      <w:pPr>
        <w:ind w:left="3360" w:firstLine="730" w:firstLineChars="25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="宋体" w:hAnsi="宋体" w:eastAsia="宋体"/>
          <w:sz w:val="28"/>
          <w:szCs w:val="28"/>
        </w:rPr>
        <w:t>XXXX年XX月XX日</w:t>
      </w:r>
    </w:p>
    <w:p w14:paraId="583597C5"/>
    <w:p w14:paraId="085A1FCB"/>
    <w:p w14:paraId="4374EDA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042554"/>
    <w:rsid w:val="0B3E253B"/>
    <w:rsid w:val="173C6004"/>
    <w:rsid w:val="22B943B1"/>
    <w:rsid w:val="23B64C47"/>
    <w:rsid w:val="2AEF2101"/>
    <w:rsid w:val="438E2F3A"/>
    <w:rsid w:val="46A025FE"/>
    <w:rsid w:val="46FF32EA"/>
    <w:rsid w:val="4DFA480C"/>
    <w:rsid w:val="56944DB0"/>
    <w:rsid w:val="583C722D"/>
    <w:rsid w:val="598E5C9F"/>
    <w:rsid w:val="63FB76E5"/>
    <w:rsid w:val="6E5B416F"/>
    <w:rsid w:val="74A2621D"/>
    <w:rsid w:val="771E5BB1"/>
    <w:rsid w:val="7B3B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customStyle="1" w:styleId="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617</Words>
  <Characters>635</Characters>
  <Lines>0</Lines>
  <Paragraphs>0</Paragraphs>
  <TotalTime>0</TotalTime>
  <ScaleCrop>false</ScaleCrop>
  <LinksUpToDate>false</LinksUpToDate>
  <CharactersWithSpaces>636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2026-04-15T09:16:00Z</dcterms:created>
  <dc:creator>Admin</dc:creator>
  <cp:lastModifiedBy>南柯一梦</cp:lastModifiedBy>
  <dcterms:modified xsi:type="dcterms:W3CDTF">2026-09-03T03:57:03Z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eyJoZGlkIjoiODMwMmY4ODJkNTZmNjA4MTU3ODk3ZTRjOGEwYmVhNGUiLCJ1c2VySWQiOiI1NDExODg2NzgifQ==</vt:lpwstr>
  </property>
  <property fmtid="{D5CDD505-2E9C-101B-9397-08002B2CF9AE}" pid="4" name="ICV">
    <vt:lpwstr>C91D645A4BE34B82ABFB75D19AA54BD1_12</vt:lpwstr>
  </property>
</Properties>
</file>