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版本号：SXYDY202601720260707001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西安市鄠邑区2026年教育建设发展市级专项资金设备采购项目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SXYDY2026017</w:t>
      </w:r>
      <w:r>
        <w:br/>
      </w:r>
      <w:r>
        <w:br/>
      </w:r>
      <w:r>
        <w:br/>
      </w:r>
    </w:p>
    <w:p>
      <w:pPr>
        <w:pStyle w:val="null3"/>
        <w:jc w:val="center"/>
        <w:outlineLvl w:val="2"/>
      </w:pPr>
      <w:r>
        <w:rPr>
          <w:rFonts w:ascii="仿宋_GB2312" w:hAnsi="仿宋_GB2312" w:cs="仿宋_GB2312" w:eastAsia="仿宋_GB2312"/>
          <w:sz w:val="28"/>
          <w:b/>
        </w:rPr>
        <w:t>西安市鄠邑区教育局</w:t>
      </w:r>
    </w:p>
    <w:p>
      <w:pPr>
        <w:pStyle w:val="null3"/>
        <w:jc w:val="center"/>
        <w:outlineLvl w:val="2"/>
      </w:pPr>
      <w:r>
        <w:rPr>
          <w:rFonts w:ascii="仿宋_GB2312" w:hAnsi="仿宋_GB2312" w:cs="仿宋_GB2312" w:eastAsia="仿宋_GB2312"/>
          <w:sz w:val="28"/>
          <w:b/>
        </w:rPr>
        <w:t>陕西易道源项目管理有限公司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陕西易道源项目管理有限公司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西安市鄠邑区教育局</w:t>
      </w:r>
      <w:r>
        <w:rPr>
          <w:rFonts w:ascii="仿宋_GB2312" w:hAnsi="仿宋_GB2312" w:cs="仿宋_GB2312" w:eastAsia="仿宋_GB2312"/>
        </w:rPr>
        <w:t>委托，拟对</w:t>
      </w:r>
      <w:r>
        <w:rPr>
          <w:rFonts w:ascii="仿宋_GB2312" w:hAnsi="仿宋_GB2312" w:cs="仿宋_GB2312" w:eastAsia="仿宋_GB2312"/>
        </w:rPr>
        <w:t>西安市鄠邑区2026年教育建设发展市级专项资金设备采购项目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SXYDY2026017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西安市鄠邑区2026年教育建设发展市级专项资金设备采购项目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项目涉及4所学校，采购内容主要包括：一标段智慧黑板、计算机等，二标段办公设备、部室设备，三标段实验室设备。简要技术要求详见采购内容，用途：教育、教学。</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为具有独立承担民事责任能力的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具有良好的商业信誉和健全的财务会计制度：提供2024年或2025年度经审计的财务报告（注：依据财政部、国务院国资委、金融监管总局印发《关于加强审计报告查验工作的通知》(财会(2023〕15号)报告须在注册会计师行业统一监管平台备案并由该平台赋予二维码））或提交投标文件截止时间三个月内其基本账户开户银行出具的资信证明或财政部门认可的政府采购专业担保机构出具的投标担保函(以上三种形式的资料提供任何一种即可)；</w:t>
      </w:r>
    </w:p>
    <w:p>
      <w:pPr>
        <w:pStyle w:val="null3"/>
      </w:pPr>
      <w:r>
        <w:rPr>
          <w:rFonts w:ascii="仿宋_GB2312" w:hAnsi="仿宋_GB2312" w:cs="仿宋_GB2312" w:eastAsia="仿宋_GB2312"/>
        </w:rPr>
        <w:t>3、有依法缴纳税收的良好记录：供应商提供截止至开标时间前六个月任一月份的缴费凭据；依法免税的应提供相关文件证明；</w:t>
      </w:r>
    </w:p>
    <w:p>
      <w:pPr>
        <w:pStyle w:val="null3"/>
      </w:pPr>
      <w:r>
        <w:rPr>
          <w:rFonts w:ascii="仿宋_GB2312" w:hAnsi="仿宋_GB2312" w:cs="仿宋_GB2312" w:eastAsia="仿宋_GB2312"/>
        </w:rPr>
        <w:t>4、有依法缴纳社会保障资金的良好记录：供应商提供截止至开标时间前六个月任一月份的缴费凭据或社保机构开具的社会保险参保缴费情况证明；依法不需要缴纳社会保障资金的应提供相关文件证明；</w:t>
      </w:r>
    </w:p>
    <w:p>
      <w:pPr>
        <w:pStyle w:val="null3"/>
      </w:pPr>
      <w:r>
        <w:rPr>
          <w:rFonts w:ascii="仿宋_GB2312" w:hAnsi="仿宋_GB2312" w:cs="仿宋_GB2312" w:eastAsia="仿宋_GB2312"/>
        </w:rPr>
        <w:t>5、具有履行合同所必需的设备和专业技术能力：提供具有履行本合同所必需的设备和专业技术能力的声明；</w:t>
      </w:r>
    </w:p>
    <w:p>
      <w:pPr>
        <w:pStyle w:val="null3"/>
      </w:pPr>
      <w:r>
        <w:rPr>
          <w:rFonts w:ascii="仿宋_GB2312" w:hAnsi="仿宋_GB2312" w:cs="仿宋_GB2312" w:eastAsia="仿宋_GB2312"/>
        </w:rPr>
        <w:t>6、参加政府采购活动前三年内，在经营活动中没有重大违法记录：供应商提供参加政府采购活动前三年内在经营活动中没有重大违法记录的书面声明；</w:t>
      </w:r>
    </w:p>
    <w:p>
      <w:pPr>
        <w:pStyle w:val="null3"/>
      </w:pPr>
      <w:r>
        <w:rPr>
          <w:rFonts w:ascii="仿宋_GB2312" w:hAnsi="仿宋_GB2312" w:cs="仿宋_GB2312" w:eastAsia="仿宋_GB2312"/>
        </w:rPr>
        <w:t>7、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开标当日“信用中国”网站 （www.creditchina.gov.cn）、中国政府采购网（www.ccgp.gov.cn）查询结果为准；</w:t>
      </w:r>
    </w:p>
    <w:p>
      <w:pPr>
        <w:pStyle w:val="null3"/>
      </w:pPr>
      <w:r>
        <w:rPr>
          <w:rFonts w:ascii="仿宋_GB2312" w:hAnsi="仿宋_GB2312" w:cs="仿宋_GB2312" w:eastAsia="仿宋_GB2312"/>
        </w:rPr>
        <w:t>8、法定代表人身份：投标单位应授权合法的人员参加投标全过程，其中法定代表人直接参加投标的，须出具法定代表人身份证，并与营业执照上信息一致。法定代表人授权代表参加投标的，须出具法定代表人授权书及授权代表身份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供应商为具有独立承担民事责任能力的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具有良好的商业信誉和健全的财务会计制度：提供2024年或2025年度经审计的财务报告（注：依据财政部、国务院国资委、金融监管总局印发《关于加强审计报告查验工作的通知》(财会(2023〕15号)报告须在注册会计师行业统一监管平台备案并由该平台赋予二维码））或提交投标文件截止时间三个月内其基本账户开户银行出具的资信证明或财政部门认可的政府采购专业担保机构出具的投标担保函(以上三种形式的资料提供任何一种即可)；</w:t>
      </w:r>
    </w:p>
    <w:p>
      <w:pPr>
        <w:pStyle w:val="null3"/>
      </w:pPr>
      <w:r>
        <w:rPr>
          <w:rFonts w:ascii="仿宋_GB2312" w:hAnsi="仿宋_GB2312" w:cs="仿宋_GB2312" w:eastAsia="仿宋_GB2312"/>
        </w:rPr>
        <w:t>3、有依法缴纳税收的良好记录：供应商提供截止至开标时间前六个月任一月份的缴费凭据；依法免税的应提供相关文件证明；</w:t>
      </w:r>
    </w:p>
    <w:p>
      <w:pPr>
        <w:pStyle w:val="null3"/>
      </w:pPr>
      <w:r>
        <w:rPr>
          <w:rFonts w:ascii="仿宋_GB2312" w:hAnsi="仿宋_GB2312" w:cs="仿宋_GB2312" w:eastAsia="仿宋_GB2312"/>
        </w:rPr>
        <w:t>4、有依法缴纳社会保障资金的良好记录：供应商提供截止至开标时间前六个月任一月份的缴费凭据或社保机构开具的社会保险参保缴费情况证明；依法不需要缴纳社会保障资金的应提供相关文件证明；</w:t>
      </w:r>
    </w:p>
    <w:p>
      <w:pPr>
        <w:pStyle w:val="null3"/>
      </w:pPr>
      <w:r>
        <w:rPr>
          <w:rFonts w:ascii="仿宋_GB2312" w:hAnsi="仿宋_GB2312" w:cs="仿宋_GB2312" w:eastAsia="仿宋_GB2312"/>
        </w:rPr>
        <w:t>5、具有履行合同所必需的设备和专业技术能力：提供具有履行本合同所必需的设备和专业技术能力的声明；</w:t>
      </w:r>
    </w:p>
    <w:p>
      <w:pPr>
        <w:pStyle w:val="null3"/>
      </w:pPr>
      <w:r>
        <w:rPr>
          <w:rFonts w:ascii="仿宋_GB2312" w:hAnsi="仿宋_GB2312" w:cs="仿宋_GB2312" w:eastAsia="仿宋_GB2312"/>
        </w:rPr>
        <w:t>6、参加政府采购活动前三年内，在经营活动中没有重大违法记录：供应商提供参加政府采购活动前三年内在经营活动中没有重大违法记录的书面声明；</w:t>
      </w:r>
    </w:p>
    <w:p>
      <w:pPr>
        <w:pStyle w:val="null3"/>
      </w:pPr>
      <w:r>
        <w:rPr>
          <w:rFonts w:ascii="仿宋_GB2312" w:hAnsi="仿宋_GB2312" w:cs="仿宋_GB2312" w:eastAsia="仿宋_GB2312"/>
        </w:rPr>
        <w:t>7、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开标当日“信用中国”网站 （www.creditchina.gov.cn）、中国政府采购网（www.ccgp.gov.cn）查询结果为准；</w:t>
      </w:r>
    </w:p>
    <w:p>
      <w:pPr>
        <w:pStyle w:val="null3"/>
      </w:pPr>
      <w:r>
        <w:rPr>
          <w:rFonts w:ascii="仿宋_GB2312" w:hAnsi="仿宋_GB2312" w:cs="仿宋_GB2312" w:eastAsia="仿宋_GB2312"/>
        </w:rPr>
        <w:t>8、法定代表人身份：供应商应授权合法的人员参加投标全过程，其中法定代表人直接参加投标的，须出具法定代表人身份证，并与营业执照上信息一致。法定代表人授权代表参加投标的，须出具法定代表人授权书及授权代表身份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供应商为具有独立承担民事责任能力的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具有良好的商业信誉和健全的财务会计制度：提供2024年或2025年度经审计的财务报告（注：依据财政部、国务院国资委、金融监管总局印发《关于加强审计报告查验工作的通知》(财会(2023〕15号)报告须在注册会计师行业统一监管平台备案并由该平台赋予二维码））或提交投标文件截止时间三个月内其基本账户开户银行出具的资信证明或财政部门认可的政府采购专业担保机构出具的投标担保函(以上三种形式的资料提供任何一种即可)；</w:t>
      </w:r>
    </w:p>
    <w:p>
      <w:pPr>
        <w:pStyle w:val="null3"/>
      </w:pPr>
      <w:r>
        <w:rPr>
          <w:rFonts w:ascii="仿宋_GB2312" w:hAnsi="仿宋_GB2312" w:cs="仿宋_GB2312" w:eastAsia="仿宋_GB2312"/>
        </w:rPr>
        <w:t>3、有依法缴纳税收的良好记录：供应商提供截止至开标时间前六个月任一月份的缴费凭据；依法免税的应提供相关文件证明；</w:t>
      </w:r>
    </w:p>
    <w:p>
      <w:pPr>
        <w:pStyle w:val="null3"/>
      </w:pPr>
      <w:r>
        <w:rPr>
          <w:rFonts w:ascii="仿宋_GB2312" w:hAnsi="仿宋_GB2312" w:cs="仿宋_GB2312" w:eastAsia="仿宋_GB2312"/>
        </w:rPr>
        <w:t>4、有依法缴纳社会保障资金的良好记录：供应商提供截止至开标时间前六个月任一月份的缴费凭据或社保机构开具的社会保险参保缴费情况证明；依法不需要缴纳社会保障资金的应提供相关文件证明；</w:t>
      </w:r>
    </w:p>
    <w:p>
      <w:pPr>
        <w:pStyle w:val="null3"/>
      </w:pPr>
      <w:r>
        <w:rPr>
          <w:rFonts w:ascii="仿宋_GB2312" w:hAnsi="仿宋_GB2312" w:cs="仿宋_GB2312" w:eastAsia="仿宋_GB2312"/>
        </w:rPr>
        <w:t>5、具有履行合同所必需的设备和专业技术能力：提供具有履行本合同所必需的设备和专业技术能力的声明；</w:t>
      </w:r>
    </w:p>
    <w:p>
      <w:pPr>
        <w:pStyle w:val="null3"/>
      </w:pPr>
      <w:r>
        <w:rPr>
          <w:rFonts w:ascii="仿宋_GB2312" w:hAnsi="仿宋_GB2312" w:cs="仿宋_GB2312" w:eastAsia="仿宋_GB2312"/>
        </w:rPr>
        <w:t>6、参加政府采购活动前三年内，在经营活动中没有重大违法记录：供应商提供参加政府采购活动前三年内在经营活动中没有重大违法记录的书面声明；</w:t>
      </w:r>
    </w:p>
    <w:p>
      <w:pPr>
        <w:pStyle w:val="null3"/>
      </w:pPr>
      <w:r>
        <w:rPr>
          <w:rFonts w:ascii="仿宋_GB2312" w:hAnsi="仿宋_GB2312" w:cs="仿宋_GB2312" w:eastAsia="仿宋_GB2312"/>
        </w:rPr>
        <w:t>7、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开标当日“信用中国”网站 （www.creditchina.gov.cn）、中国政府采购网（www.ccgp.gov.cn）查询结果为准；</w:t>
      </w:r>
    </w:p>
    <w:p>
      <w:pPr>
        <w:pStyle w:val="null3"/>
      </w:pPr>
      <w:r>
        <w:rPr>
          <w:rFonts w:ascii="仿宋_GB2312" w:hAnsi="仿宋_GB2312" w:cs="仿宋_GB2312" w:eastAsia="仿宋_GB2312"/>
        </w:rPr>
        <w:t>8、法定代表人身份：供应商应授权合法的人员参加投标全过程，其中法定代表人直接参加投标的，须出具法定代表人身份证，并与营业执照上信息一致。法定代表人授权代表参加投标的，须出具法定代表人授权书及授权代表身份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西安市鄠邑区教育局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鄠邑区涝滨南路3号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西安市鄠邑区教育局经办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029-84812962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陕西易道源项目管理有限公司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西安市新城区新园产业大厦9楼C座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029-89330233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采购包1：1,660,000.00元</w:t>
            </w:r>
          </w:p>
          <w:p>
            <w:pPr>
              <w:pStyle w:val="null3"/>
            </w:pPr>
            <w:r>
              <w:rPr>
                <w:rFonts w:ascii="仿宋_GB2312" w:hAnsi="仿宋_GB2312" w:cs="仿宋_GB2312" w:eastAsia="仿宋_GB2312"/>
              </w:rPr>
              <w:t>采购包2：1,272,100.00元</w:t>
            </w:r>
          </w:p>
          <w:p>
            <w:pPr>
              <w:pStyle w:val="null3"/>
            </w:pPr>
            <w:r>
              <w:rPr>
                <w:rFonts w:ascii="仿宋_GB2312" w:hAnsi="仿宋_GB2312" w:cs="仿宋_GB2312" w:eastAsia="仿宋_GB2312"/>
              </w:rPr>
              <w:t>采购包3：1,485,900.00元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采购包1：学生用计算机、教师用计算机、显示器65寸、教学显示终端；采购包2:3P空调、学生宿舍1.5P空调；采购包3:1.5P空调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代理服务费收费标准：1、参照国家计委计价格[2002]1980号及发改办价格[2003]857号通知规定，由中标单位支付采购代理服务费。 2、支付方式：中标单位应在领取通知书前，向陕西易道源项目管理有限公司交纳本项目采购代理服务费。 缴纳方式：银行转账 户 名：陕西易道源项目管理有限公司 开户银行：招商银行股份有限公司咸宁路支行 账 号：1299 1142 6210 303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西安市鄠邑区教育局</w:t>
      </w:r>
      <w:r>
        <w:rPr>
          <w:rFonts w:ascii="仿宋_GB2312" w:hAnsi="仿宋_GB2312" w:cs="仿宋_GB2312" w:eastAsia="仿宋_GB2312"/>
        </w:rPr>
        <w:t>和</w:t>
      </w:r>
      <w:r>
        <w:rPr>
          <w:rFonts w:ascii="仿宋_GB2312" w:hAnsi="仿宋_GB2312" w:cs="仿宋_GB2312" w:eastAsia="仿宋_GB2312"/>
        </w:rPr>
        <w:t>陕西易道源项目管理有限公司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西安市鄠邑区教育局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陕西易道源项目管理有限公司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西安市鄠邑区教育局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陕西易道源项目管理有限公司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质量符合国家法律法规规定的合格标准、招标文件、投标文件的要求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质量符合国家法律法规规定的合格标准、招标文件、投标文件的要求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质量符合国家法律法规规定的合格标准、招标文件、投标文件的要求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陕西易道源项目管理有限公司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陕西易道源项目管理有限公司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陕西易道源项目管理有限公司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联系人：王肖</w:t>
      </w:r>
    </w:p>
    <w:p>
      <w:pPr>
        <w:pStyle w:val="null3"/>
      </w:pPr>
      <w:r>
        <w:rPr>
          <w:rFonts w:ascii="仿宋_GB2312" w:hAnsi="仿宋_GB2312" w:cs="仿宋_GB2312" w:eastAsia="仿宋_GB2312"/>
        </w:rPr>
        <w:t>联系电话：029-89330233</w:t>
      </w:r>
    </w:p>
    <w:p>
      <w:pPr>
        <w:pStyle w:val="null3"/>
      </w:pPr>
      <w:r>
        <w:rPr>
          <w:rFonts w:ascii="仿宋_GB2312" w:hAnsi="仿宋_GB2312" w:cs="仿宋_GB2312" w:eastAsia="仿宋_GB2312"/>
        </w:rPr>
        <w:t>地址：西安市新城区新园产业大厦9楼C座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项目涉及4所学校，采购内容主要包括：一标段智慧黑板、计算机等，二标段办公设备、部室设备，三标段实验室设备。简要技术要求详见采购内容，用途：教育、教学。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1,660,000.00</w:t>
      </w:r>
    </w:p>
    <w:p>
      <w:pPr>
        <w:pStyle w:val="null3"/>
      </w:pPr>
      <w:r>
        <w:rPr>
          <w:rFonts w:ascii="仿宋_GB2312" w:hAnsi="仿宋_GB2312" w:cs="仿宋_GB2312" w:eastAsia="仿宋_GB2312"/>
        </w:rPr>
        <w:t>采购包最高限价（元）: 1,660,000.00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段智慧黑板、计算机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1,272,100.00</w:t>
      </w:r>
    </w:p>
    <w:p>
      <w:pPr>
        <w:pStyle w:val="null3"/>
      </w:pPr>
      <w:r>
        <w:rPr>
          <w:rFonts w:ascii="仿宋_GB2312" w:hAnsi="仿宋_GB2312" w:cs="仿宋_GB2312" w:eastAsia="仿宋_GB2312"/>
        </w:rPr>
        <w:t>采购包最高限价（元）: 1,272,100.00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办公设备、部室设备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1,272,100.00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1,485,900.00</w:t>
      </w:r>
    </w:p>
    <w:p>
      <w:pPr>
        <w:pStyle w:val="null3"/>
      </w:pPr>
      <w:r>
        <w:rPr>
          <w:rFonts w:ascii="仿宋_GB2312" w:hAnsi="仿宋_GB2312" w:cs="仿宋_GB2312" w:eastAsia="仿宋_GB2312"/>
        </w:rPr>
        <w:t>采购包最高限价（元）: 1,485,900.00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实验室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1,485,900.00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标的名称：段智慧黑板、计算机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00"/>
              </w:rPr>
              <w:t>本次项目属专项资金，各校下达资金己定，各供应商报价时不得超过该标段各校预算价。</w:t>
            </w:r>
          </w:p>
          <w:p>
            <w:pPr>
              <w:pStyle w:val="null3"/>
              <w:jc w:val="both"/>
              <w:outlineLvl w:val="1"/>
            </w:pPr>
            <w:r>
              <w:rPr>
                <w:rFonts w:ascii="仿宋_GB2312" w:hAnsi="仿宋_GB2312" w:cs="仿宋_GB2312" w:eastAsia="仿宋_GB2312"/>
                <w:sz w:val="21"/>
                <w:b/>
                <w:color w:val="000000"/>
              </w:rPr>
              <w:t>一标段：</w:t>
            </w:r>
            <w:r>
              <w:rPr>
                <w:rFonts w:ascii="仿宋_GB2312" w:hAnsi="仿宋_GB2312" w:cs="仿宋_GB2312" w:eastAsia="仿宋_GB2312"/>
                <w:sz w:val="21"/>
                <w:b/>
                <w:color w:val="000000"/>
              </w:rPr>
              <w:t>智慧黑板、计算机等</w:t>
            </w:r>
            <w:r>
              <w:rPr>
                <w:rFonts w:ascii="仿宋_GB2312" w:hAnsi="仿宋_GB2312" w:cs="仿宋_GB2312" w:eastAsia="仿宋_GB2312"/>
                <w:sz w:val="21"/>
                <w:b/>
                <w:color w:val="000000"/>
              </w:rPr>
              <w:t>166万元</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智慧黑板：</w:t>
            </w:r>
            <w:r>
              <w:rPr>
                <w:rFonts w:ascii="仿宋_GB2312" w:hAnsi="仿宋_GB2312" w:cs="仿宋_GB2312" w:eastAsia="仿宋_GB2312"/>
                <w:sz w:val="21"/>
                <w:b/>
                <w:color w:val="000000"/>
              </w:rPr>
              <w:t>第二中学</w:t>
            </w:r>
            <w:r>
              <w:rPr>
                <w:rFonts w:ascii="仿宋_GB2312" w:hAnsi="仿宋_GB2312" w:cs="仿宋_GB2312" w:eastAsia="仿宋_GB2312"/>
                <w:sz w:val="21"/>
                <w:b/>
                <w:color w:val="000000"/>
              </w:rPr>
              <w:t>6套，惠安中学22套（含计算机教室和录播教室各一套），秦渡校区3套，共计7</w:t>
            </w:r>
            <w:r>
              <w:rPr>
                <w:rFonts w:ascii="仿宋_GB2312" w:hAnsi="仿宋_GB2312" w:cs="仿宋_GB2312" w:eastAsia="仿宋_GB2312"/>
                <w:sz w:val="21"/>
                <w:b/>
                <w:color w:val="000000"/>
              </w:rPr>
              <w:t>1.3</w:t>
            </w:r>
            <w:r>
              <w:rPr>
                <w:rFonts w:ascii="仿宋_GB2312" w:hAnsi="仿宋_GB2312" w:cs="仿宋_GB2312" w:eastAsia="仿宋_GB2312"/>
                <w:sz w:val="21"/>
                <w:b/>
                <w:color w:val="000000"/>
              </w:rPr>
              <w:t>万元</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2.</w:t>
            </w:r>
            <w:r>
              <w:rPr>
                <w:rFonts w:ascii="仿宋_GB2312" w:hAnsi="仿宋_GB2312" w:cs="仿宋_GB2312" w:eastAsia="仿宋_GB2312"/>
                <w:sz w:val="21"/>
                <w:b/>
                <w:color w:val="000000"/>
              </w:rPr>
              <w:t>惠安中学计算机教室</w:t>
            </w:r>
            <w:r>
              <w:rPr>
                <w:rFonts w:ascii="仿宋_GB2312" w:hAnsi="仿宋_GB2312" w:cs="仿宋_GB2312" w:eastAsia="仿宋_GB2312"/>
                <w:sz w:val="21"/>
                <w:b/>
                <w:color w:val="000000"/>
              </w:rPr>
              <w:t>3</w:t>
            </w:r>
            <w:r>
              <w:rPr>
                <w:rFonts w:ascii="仿宋_GB2312" w:hAnsi="仿宋_GB2312" w:cs="仿宋_GB2312" w:eastAsia="仿宋_GB2312"/>
                <w:sz w:val="21"/>
                <w:b/>
                <w:color w:val="000000"/>
              </w:rPr>
              <w:t>3.1</w:t>
            </w:r>
            <w:r>
              <w:rPr>
                <w:rFonts w:ascii="仿宋_GB2312" w:hAnsi="仿宋_GB2312" w:cs="仿宋_GB2312" w:eastAsia="仿宋_GB2312"/>
                <w:sz w:val="21"/>
                <w:b/>
                <w:color w:val="000000"/>
              </w:rPr>
              <w:t>万元</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3.惠安中学录播教室5</w:t>
            </w:r>
            <w:r>
              <w:rPr>
                <w:rFonts w:ascii="仿宋_GB2312" w:hAnsi="仿宋_GB2312" w:cs="仿宋_GB2312" w:eastAsia="仿宋_GB2312"/>
                <w:sz w:val="21"/>
                <w:b/>
                <w:color w:val="000000"/>
              </w:rPr>
              <w:t>7.3</w:t>
            </w:r>
            <w:r>
              <w:rPr>
                <w:rFonts w:ascii="仿宋_GB2312" w:hAnsi="仿宋_GB2312" w:cs="仿宋_GB2312" w:eastAsia="仿宋_GB2312"/>
                <w:sz w:val="21"/>
                <w:b/>
                <w:color w:val="000000"/>
              </w:rPr>
              <w:t>万元</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4.秦渡校区校园监控4</w:t>
            </w:r>
            <w:r>
              <w:rPr>
                <w:rFonts w:ascii="仿宋_GB2312" w:hAnsi="仿宋_GB2312" w:cs="仿宋_GB2312" w:eastAsia="仿宋_GB2312"/>
                <w:sz w:val="21"/>
                <w:b/>
                <w:color w:val="000000"/>
              </w:rPr>
              <w:t>.3</w:t>
            </w:r>
            <w:r>
              <w:rPr>
                <w:rFonts w:ascii="仿宋_GB2312" w:hAnsi="仿宋_GB2312" w:cs="仿宋_GB2312" w:eastAsia="仿宋_GB2312"/>
                <w:sz w:val="21"/>
                <w:b/>
                <w:color w:val="000000"/>
              </w:rPr>
              <w:t>万元</w:t>
            </w:r>
            <w:r>
              <w:rPr>
                <w:rFonts w:ascii="仿宋_GB2312" w:hAnsi="仿宋_GB2312" w:cs="仿宋_GB2312" w:eastAsia="仿宋_GB2312"/>
                <w:sz w:val="21"/>
                <w:b/>
                <w:color w:val="000000"/>
              </w:rPr>
              <w:t>）</w:t>
            </w:r>
          </w:p>
          <w:p>
            <w:pPr>
              <w:pStyle w:val="null3"/>
            </w:pPr>
            <w:r>
              <w:rPr>
                <w:rFonts w:ascii="仿宋_GB2312" w:hAnsi="仿宋_GB2312" w:cs="仿宋_GB2312" w:eastAsia="仿宋_GB2312"/>
                <w:b/>
              </w:rPr>
              <w:t>本标段核心产品为：AI智慧黑板</w:t>
            </w:r>
          </w:p>
          <w:tbl>
            <w:tblPr>
              <w:tblBorders>
                <w:top w:val="none" w:color="000000" w:sz="4"/>
                <w:left w:val="none" w:color="000000" w:sz="4"/>
                <w:bottom w:val="none" w:color="000000" w:sz="4"/>
                <w:right w:val="none" w:color="000000" w:sz="4"/>
                <w:insideH w:val="none"/>
                <w:insideV w:val="none"/>
              </w:tblBorders>
            </w:tblPr>
            <w:tblGrid>
              <w:gridCol w:w="192"/>
              <w:gridCol w:w="242"/>
              <w:gridCol w:w="1741"/>
              <w:gridCol w:w="196"/>
              <w:gridCol w:w="173"/>
            </w:tblGrid>
            <w:tr>
              <w:tc>
                <w:tcPr>
                  <w:tcW w:type="dxa" w:w="2544"/>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1.智慧黑板：</w:t>
                  </w:r>
                  <w:r>
                    <w:rPr>
                      <w:rFonts w:ascii="仿宋_GB2312" w:hAnsi="仿宋_GB2312" w:cs="仿宋_GB2312" w:eastAsia="仿宋_GB2312"/>
                      <w:sz w:val="24"/>
                      <w:color w:val="000000"/>
                    </w:rPr>
                    <w:t>第二中学</w:t>
                  </w:r>
                  <w:r>
                    <w:rPr>
                      <w:rFonts w:ascii="仿宋_GB2312" w:hAnsi="仿宋_GB2312" w:cs="仿宋_GB2312" w:eastAsia="仿宋_GB2312"/>
                      <w:sz w:val="24"/>
                      <w:color w:val="000000"/>
                    </w:rPr>
                    <w:t>6套，惠安中学22套（含计算机教室和录播教室各一套），秦渡校区3套，共计7</w:t>
                  </w:r>
                  <w:r>
                    <w:rPr>
                      <w:rFonts w:ascii="仿宋_GB2312" w:hAnsi="仿宋_GB2312" w:cs="仿宋_GB2312" w:eastAsia="仿宋_GB2312"/>
                      <w:sz w:val="24"/>
                      <w:color w:val="000000"/>
                    </w:rPr>
                    <w:t>1.3</w:t>
                  </w:r>
                  <w:r>
                    <w:rPr>
                      <w:rFonts w:ascii="仿宋_GB2312" w:hAnsi="仿宋_GB2312" w:cs="仿宋_GB2312" w:eastAsia="仿宋_GB2312"/>
                      <w:sz w:val="24"/>
                      <w:color w:val="000000"/>
                    </w:rPr>
                    <w:t>万元</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序号</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AI智慧黑板</w:t>
                  </w:r>
                  <w:r>
                    <w:rPr>
                      <w:rFonts w:ascii="仿宋_GB2312" w:hAnsi="仿宋_GB2312" w:cs="仿宋_GB2312" w:eastAsia="仿宋_GB2312"/>
                      <w:sz w:val="20"/>
                      <w:color w:val="000000"/>
                    </w:rPr>
                    <w:t>（</w:t>
                  </w:r>
                  <w:r>
                    <w:rPr>
                      <w:rFonts w:ascii="仿宋_GB2312" w:hAnsi="仿宋_GB2312" w:cs="仿宋_GB2312" w:eastAsia="仿宋_GB2312"/>
                      <w:sz w:val="20"/>
                      <w:color w:val="000000"/>
                    </w:rPr>
                    <w:t>核心产品</w:t>
                  </w:r>
                  <w:r>
                    <w:rPr>
                      <w:rFonts w:ascii="仿宋_GB2312" w:hAnsi="仿宋_GB2312" w:cs="仿宋_GB2312" w:eastAsia="仿宋_GB2312"/>
                      <w:sz w:val="20"/>
                      <w:color w:val="000000"/>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一、整机功能</w:t>
                  </w:r>
                </w:p>
                <w:p>
                  <w:pPr>
                    <w:pStyle w:val="null3"/>
                    <w:numPr>
                      <w:ilvl w:val="0"/>
                      <w:numId w:val="1"/>
                    </w:numPr>
                    <w:jc w:val="both"/>
                  </w:pPr>
                  <w:r>
                    <w:rPr>
                      <w:rFonts w:ascii="仿宋_GB2312" w:hAnsi="仿宋_GB2312" w:cs="仿宋_GB2312" w:eastAsia="仿宋_GB2312"/>
                      <w:sz w:val="20"/>
                    </w:rPr>
                    <w:t>采用全金属外壳，三拼接平面一体化设计，背板采用金属材质，主副屏中间无单独边框阻隔。</w:t>
                  </w:r>
                </w:p>
                <w:p>
                  <w:pPr>
                    <w:pStyle w:val="null3"/>
                    <w:numPr>
                      <w:ilvl w:val="0"/>
                      <w:numId w:val="1"/>
                    </w:numPr>
                    <w:jc w:val="both"/>
                  </w:pPr>
                  <w:r>
                    <w:rPr>
                      <w:rFonts w:ascii="仿宋_GB2312" w:hAnsi="仿宋_GB2312" w:cs="仿宋_GB2312" w:eastAsia="仿宋_GB2312"/>
                      <w:sz w:val="20"/>
                    </w:rPr>
                    <w:t>主屏</w:t>
                  </w:r>
                  <w:r>
                    <w:rPr>
                      <w:rFonts w:ascii="仿宋_GB2312" w:hAnsi="仿宋_GB2312" w:cs="仿宋_GB2312" w:eastAsia="仿宋_GB2312"/>
                      <w:sz w:val="20"/>
                    </w:rPr>
                    <w:t>≥</w:t>
                  </w:r>
                  <w:r>
                    <w:rPr>
                      <w:rFonts w:ascii="仿宋_GB2312" w:hAnsi="仿宋_GB2312" w:cs="仿宋_GB2312" w:eastAsia="仿宋_GB2312"/>
                      <w:sz w:val="20"/>
                    </w:rPr>
                    <w:t>86英寸LED液晶屏，</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3840*2160，显示比例</w:t>
                  </w:r>
                  <w:r>
                    <w:rPr>
                      <w:rFonts w:ascii="仿宋_GB2312" w:hAnsi="仿宋_GB2312" w:cs="仿宋_GB2312" w:eastAsia="仿宋_GB2312"/>
                      <w:sz w:val="20"/>
                    </w:rPr>
                    <w:t>支持</w:t>
                  </w:r>
                  <w:r>
                    <w:rPr>
                      <w:rFonts w:ascii="仿宋_GB2312" w:hAnsi="仿宋_GB2312" w:cs="仿宋_GB2312" w:eastAsia="仿宋_GB2312"/>
                      <w:sz w:val="20"/>
                    </w:rPr>
                    <w:t>16:9，主屏具备防眩光效果，主副屏</w:t>
                  </w:r>
                  <w:r>
                    <w:rPr>
                      <w:rFonts w:ascii="仿宋_GB2312" w:hAnsi="仿宋_GB2312" w:cs="仿宋_GB2312" w:eastAsia="仿宋_GB2312"/>
                      <w:sz w:val="20"/>
                    </w:rPr>
                    <w:t>支持</w:t>
                  </w:r>
                  <w:r>
                    <w:rPr>
                      <w:rFonts w:ascii="仿宋_GB2312" w:hAnsi="仿宋_GB2312" w:cs="仿宋_GB2312" w:eastAsia="仿宋_GB2312"/>
                      <w:sz w:val="20"/>
                    </w:rPr>
                    <w:t>粉笔书写。</w:t>
                  </w:r>
                </w:p>
                <w:p>
                  <w:pPr>
                    <w:pStyle w:val="null3"/>
                    <w:numPr>
                      <w:ilvl w:val="0"/>
                      <w:numId w:val="1"/>
                    </w:numPr>
                    <w:jc w:val="both"/>
                  </w:pP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≥40</w:t>
                  </w:r>
                  <w:r>
                    <w:rPr>
                      <w:rFonts w:ascii="仿宋_GB2312" w:hAnsi="仿宋_GB2312" w:cs="仿宋_GB2312" w:eastAsia="仿宋_GB2312"/>
                      <w:sz w:val="20"/>
                    </w:rPr>
                    <w:t>点触控。</w:t>
                  </w:r>
                </w:p>
                <w:p>
                  <w:pPr>
                    <w:pStyle w:val="null3"/>
                    <w:numPr>
                      <w:ilvl w:val="0"/>
                      <w:numId w:val="1"/>
                    </w:numPr>
                    <w:jc w:val="both"/>
                  </w:pPr>
                  <w:r>
                    <w:rPr>
                      <w:rFonts w:ascii="仿宋_GB2312" w:hAnsi="仿宋_GB2312" w:cs="仿宋_GB2312" w:eastAsia="仿宋_GB2312"/>
                      <w:sz w:val="20"/>
                    </w:rPr>
                    <w:t>主屏</w:t>
                  </w:r>
                  <w:r>
                    <w:rPr>
                      <w:rFonts w:ascii="仿宋_GB2312" w:hAnsi="仿宋_GB2312" w:cs="仿宋_GB2312" w:eastAsia="仿宋_GB2312"/>
                      <w:sz w:val="20"/>
                    </w:rPr>
                    <w:t>能感应并自动调节亮度。</w:t>
                  </w:r>
                </w:p>
                <w:p>
                  <w:pPr>
                    <w:pStyle w:val="null3"/>
                    <w:numPr>
                      <w:ilvl w:val="0"/>
                      <w:numId w:val="1"/>
                    </w:numPr>
                    <w:jc w:val="both"/>
                  </w:pPr>
                  <w:r>
                    <w:rPr>
                      <w:rFonts w:ascii="仿宋_GB2312" w:hAnsi="仿宋_GB2312" w:cs="仿宋_GB2312" w:eastAsia="仿宋_GB2312"/>
                      <w:sz w:val="20"/>
                    </w:rPr>
                    <w:t>▲</w:t>
                  </w:r>
                  <w:r>
                    <w:rPr>
                      <w:rFonts w:ascii="仿宋_GB2312" w:hAnsi="仿宋_GB2312" w:cs="仿宋_GB2312" w:eastAsia="仿宋_GB2312"/>
                      <w:sz w:val="20"/>
                    </w:rPr>
                    <w:t>内置</w:t>
                  </w:r>
                  <w:r>
                    <w:rPr>
                      <w:rFonts w:ascii="仿宋_GB2312" w:hAnsi="仿宋_GB2312" w:cs="仿宋_GB2312" w:eastAsia="仿宋_GB2312"/>
                      <w:sz w:val="20"/>
                    </w:rPr>
                    <w:t>2.2声道扬声器，≥12W高音扬声器2个</w:t>
                  </w:r>
                  <w:r>
                    <w:rPr>
                      <w:rFonts w:ascii="仿宋_GB2312" w:hAnsi="仿宋_GB2312" w:cs="仿宋_GB2312" w:eastAsia="仿宋_GB2312"/>
                      <w:sz w:val="20"/>
                    </w:rPr>
                    <w:t>，</w:t>
                  </w:r>
                  <w:r>
                    <w:rPr>
                      <w:rFonts w:ascii="仿宋_GB2312" w:hAnsi="仿宋_GB2312" w:cs="仿宋_GB2312" w:eastAsia="仿宋_GB2312"/>
                      <w:sz w:val="20"/>
                    </w:rPr>
                    <w:t>≥30W中低音扬声器2个，最大功率≥8</w:t>
                  </w:r>
                  <w:r>
                    <w:rPr>
                      <w:rFonts w:ascii="仿宋_GB2312" w:hAnsi="仿宋_GB2312" w:cs="仿宋_GB2312" w:eastAsia="仿宋_GB2312"/>
                      <w:sz w:val="20"/>
                    </w:rPr>
                    <w:t>0</w:t>
                  </w:r>
                  <w:r>
                    <w:rPr>
                      <w:rFonts w:ascii="仿宋_GB2312" w:hAnsi="仿宋_GB2312" w:cs="仿宋_GB2312" w:eastAsia="仿宋_GB2312"/>
                      <w:sz w:val="20"/>
                    </w:rPr>
                    <w:t>W。</w:t>
                  </w:r>
                </w:p>
                <w:p>
                  <w:pPr>
                    <w:pStyle w:val="null3"/>
                    <w:numPr>
                      <w:ilvl w:val="0"/>
                      <w:numId w:val="1"/>
                    </w:numPr>
                    <w:jc w:val="both"/>
                  </w:pPr>
                  <w:r>
                    <w:rPr>
                      <w:rFonts w:ascii="仿宋_GB2312" w:hAnsi="仿宋_GB2312" w:cs="仿宋_GB2312" w:eastAsia="仿宋_GB2312"/>
                      <w:sz w:val="20"/>
                    </w:rPr>
                    <w:t>设备可左右声道平衡</w:t>
                  </w:r>
                  <w:r>
                    <w:rPr>
                      <w:rFonts w:ascii="仿宋_GB2312" w:hAnsi="仿宋_GB2312" w:cs="仿宋_GB2312" w:eastAsia="仿宋_GB2312"/>
                      <w:sz w:val="20"/>
                    </w:rPr>
                    <w:t>调整。</w:t>
                  </w:r>
                </w:p>
                <w:p>
                  <w:pPr>
                    <w:pStyle w:val="null3"/>
                    <w:numPr>
                      <w:ilvl w:val="0"/>
                      <w:numId w:val="1"/>
                    </w:numPr>
                    <w:jc w:val="both"/>
                  </w:pPr>
                  <w:r>
                    <w:rPr>
                      <w:rFonts w:ascii="仿宋_GB2312" w:hAnsi="仿宋_GB2312" w:cs="仿宋_GB2312" w:eastAsia="仿宋_GB2312"/>
                      <w:sz w:val="20"/>
                    </w:rPr>
                    <w:t>设备扬声器在</w:t>
                  </w:r>
                  <w:r>
                    <w:rPr>
                      <w:rFonts w:ascii="仿宋_GB2312" w:hAnsi="仿宋_GB2312" w:cs="仿宋_GB2312" w:eastAsia="仿宋_GB2312"/>
                      <w:sz w:val="20"/>
                    </w:rPr>
                    <w:t>100%音量下，10米处声压级</w:t>
                  </w:r>
                  <w:r>
                    <w:rPr>
                      <w:rFonts w:ascii="仿宋_GB2312" w:hAnsi="仿宋_GB2312" w:cs="仿宋_GB2312" w:eastAsia="仿宋_GB2312"/>
                      <w:sz w:val="20"/>
                    </w:rPr>
                    <w:t>≥</w:t>
                  </w:r>
                  <w:r>
                    <w:rPr>
                      <w:rFonts w:ascii="仿宋_GB2312" w:hAnsi="仿宋_GB2312" w:cs="仿宋_GB2312" w:eastAsia="仿宋_GB2312"/>
                      <w:sz w:val="20"/>
                    </w:rPr>
                    <w:t>80dB.</w:t>
                  </w:r>
                </w:p>
                <w:p>
                  <w:pPr>
                    <w:pStyle w:val="null3"/>
                    <w:numPr>
                      <w:ilvl w:val="0"/>
                      <w:numId w:val="1"/>
                    </w:numPr>
                    <w:jc w:val="both"/>
                  </w:pPr>
                  <w:r>
                    <w:rPr>
                      <w:rFonts w:ascii="仿宋_GB2312" w:hAnsi="仿宋_GB2312" w:cs="仿宋_GB2312" w:eastAsia="仿宋_GB2312"/>
                      <w:sz w:val="20"/>
                    </w:rPr>
                    <w:t>支持标准、听力、空间感知等音效模式，空间感知音效模式可通过麦克风采集教室环境声音。</w:t>
                  </w:r>
                </w:p>
                <w:p>
                  <w:pPr>
                    <w:pStyle w:val="null3"/>
                    <w:numPr>
                      <w:ilvl w:val="0"/>
                      <w:numId w:val="1"/>
                    </w:numPr>
                    <w:jc w:val="both"/>
                  </w:pPr>
                  <w:r>
                    <w:rPr>
                      <w:rFonts w:ascii="仿宋_GB2312" w:hAnsi="仿宋_GB2312" w:cs="仿宋_GB2312" w:eastAsia="仿宋_GB2312"/>
                      <w:sz w:val="20"/>
                    </w:rPr>
                    <w:t>内置</w:t>
                  </w:r>
                  <w:r>
                    <w:rPr>
                      <w:rFonts w:ascii="仿宋_GB2312" w:hAnsi="仿宋_GB2312" w:cs="仿宋_GB2312" w:eastAsia="仿宋_GB2312"/>
                      <w:sz w:val="20"/>
                    </w:rPr>
                    <w:t>≥8阵列麦克风，拾音角度≥180°，拾音距离≥12m。</w:t>
                  </w:r>
                </w:p>
                <w:p>
                  <w:pPr>
                    <w:pStyle w:val="null3"/>
                    <w:numPr>
                      <w:ilvl w:val="0"/>
                      <w:numId w:val="1"/>
                    </w:numPr>
                    <w:jc w:val="both"/>
                  </w:pPr>
                  <w:r>
                    <w:rPr>
                      <w:rFonts w:ascii="仿宋_GB2312" w:hAnsi="仿宋_GB2312" w:cs="仿宋_GB2312" w:eastAsia="仿宋_GB2312"/>
                      <w:sz w:val="20"/>
                    </w:rPr>
                    <w:t>▲</w:t>
                  </w:r>
                  <w:r>
                    <w:rPr>
                      <w:rFonts w:ascii="仿宋_GB2312" w:hAnsi="仿宋_GB2312" w:cs="仿宋_GB2312" w:eastAsia="仿宋_GB2312"/>
                      <w:sz w:val="20"/>
                    </w:rPr>
                    <w:t>语音助手</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麦克风唤醒语音助手，支持</w:t>
                  </w:r>
                  <w:r>
                    <w:rPr>
                      <w:rFonts w:ascii="仿宋_GB2312" w:hAnsi="仿宋_GB2312" w:cs="仿宋_GB2312" w:eastAsia="仿宋_GB2312"/>
                      <w:sz w:val="20"/>
                    </w:rPr>
                    <w:t>以</w:t>
                  </w:r>
                  <w:r>
                    <w:rPr>
                      <w:rFonts w:ascii="仿宋_GB2312" w:hAnsi="仿宋_GB2312" w:cs="仿宋_GB2312" w:eastAsia="仿宋_GB2312"/>
                      <w:sz w:val="20"/>
                    </w:rPr>
                    <w:t>语音交互的方式调节整机音量、亮度，</w:t>
                  </w:r>
                  <w:r>
                    <w:rPr>
                      <w:rFonts w:ascii="仿宋_GB2312" w:hAnsi="仿宋_GB2312" w:cs="仿宋_GB2312" w:eastAsia="仿宋_GB2312"/>
                      <w:sz w:val="20"/>
                    </w:rPr>
                    <w:t>支持</w:t>
                  </w:r>
                  <w:r>
                    <w:rPr>
                      <w:rFonts w:ascii="仿宋_GB2312" w:hAnsi="仿宋_GB2312" w:cs="仿宋_GB2312" w:eastAsia="仿宋_GB2312"/>
                      <w:sz w:val="20"/>
                    </w:rPr>
                    <w:t>语音操控打开系统已安装应用，语音搜索指定网页内容</w:t>
                  </w:r>
                  <w:r>
                    <w:rPr>
                      <w:rFonts w:ascii="仿宋_GB2312" w:hAnsi="仿宋_GB2312" w:cs="仿宋_GB2312" w:eastAsia="仿宋_GB2312"/>
                      <w:sz w:val="20"/>
                    </w:rPr>
                    <w:t>。</w:t>
                  </w:r>
                </w:p>
                <w:p>
                  <w:pPr>
                    <w:pStyle w:val="null3"/>
                    <w:numPr>
                      <w:ilvl w:val="0"/>
                      <w:numId w:val="1"/>
                    </w:numPr>
                    <w:jc w:val="both"/>
                  </w:pPr>
                  <w:r>
                    <w:rPr>
                      <w:rFonts w:ascii="仿宋_GB2312" w:hAnsi="仿宋_GB2312" w:cs="仿宋_GB2312" w:eastAsia="仿宋_GB2312"/>
                      <w:sz w:val="20"/>
                    </w:rPr>
                    <w:t>支持自定义图像设置，可对屏幕色温、图像亮度、亮度范围、对比度等进行设置。</w:t>
                  </w:r>
                </w:p>
                <w:p>
                  <w:pPr>
                    <w:pStyle w:val="null3"/>
                    <w:numPr>
                      <w:ilvl w:val="0"/>
                      <w:numId w:val="1"/>
                    </w:numPr>
                    <w:jc w:val="both"/>
                  </w:pPr>
                  <w:r>
                    <w:rPr>
                      <w:rFonts w:ascii="仿宋_GB2312" w:hAnsi="仿宋_GB2312" w:cs="仿宋_GB2312" w:eastAsia="仿宋_GB2312"/>
                      <w:sz w:val="20"/>
                    </w:rPr>
                    <w:t>可根据屏幕内容自动调节画质参数。</w:t>
                  </w:r>
                </w:p>
                <w:p>
                  <w:pPr>
                    <w:pStyle w:val="null3"/>
                    <w:numPr>
                      <w:ilvl w:val="0"/>
                      <w:numId w:val="1"/>
                    </w:numPr>
                    <w:jc w:val="both"/>
                  </w:pPr>
                  <w:r>
                    <w:rPr>
                      <w:rFonts w:ascii="仿宋_GB2312" w:hAnsi="仿宋_GB2312" w:cs="仿宋_GB2312" w:eastAsia="仿宋_GB2312"/>
                      <w:sz w:val="20"/>
                    </w:rPr>
                    <w:t>支持设置类纸质护眼显示，</w:t>
                  </w:r>
                  <w:r>
                    <w:rPr>
                      <w:rFonts w:ascii="仿宋_GB2312" w:hAnsi="仿宋_GB2312" w:cs="仿宋_GB2312" w:eastAsia="仿宋_GB2312"/>
                      <w:sz w:val="20"/>
                    </w:rPr>
                    <w:t>支持</w:t>
                  </w:r>
                  <w:r>
                    <w:rPr>
                      <w:rFonts w:ascii="仿宋_GB2312" w:hAnsi="仿宋_GB2312" w:cs="仿宋_GB2312" w:eastAsia="仿宋_GB2312"/>
                      <w:sz w:val="20"/>
                    </w:rPr>
                    <w:t>纹理调整，同时画面各像素点灰度不规则，纹理</w:t>
                  </w:r>
                  <w:r>
                    <w:rPr>
                      <w:rFonts w:ascii="仿宋_GB2312" w:hAnsi="仿宋_GB2312" w:cs="仿宋_GB2312" w:eastAsia="仿宋_GB2312"/>
                      <w:sz w:val="20"/>
                    </w:rPr>
                    <w:t>至少有</w:t>
                  </w:r>
                  <w:r>
                    <w:rPr>
                      <w:rFonts w:ascii="仿宋_GB2312" w:hAnsi="仿宋_GB2312" w:cs="仿宋_GB2312" w:eastAsia="仿宋_GB2312"/>
                      <w:sz w:val="20"/>
                    </w:rPr>
                    <w:t>牛皮纸、宣纸、水彩纸、水纹纸；支持透明度调节，支持色温调节。</w:t>
                  </w:r>
                </w:p>
                <w:p>
                  <w:pPr>
                    <w:pStyle w:val="null3"/>
                    <w:numPr>
                      <w:ilvl w:val="0"/>
                      <w:numId w:val="1"/>
                    </w:numPr>
                    <w:jc w:val="both"/>
                  </w:pPr>
                  <w:r>
                    <w:rPr>
                      <w:rFonts w:ascii="仿宋_GB2312" w:hAnsi="仿宋_GB2312" w:cs="仿宋_GB2312" w:eastAsia="仿宋_GB2312"/>
                      <w:sz w:val="20"/>
                    </w:rPr>
                    <w:t>内置非独立摄像头一体化设计，像素</w:t>
                  </w:r>
                  <w:r>
                    <w:rPr>
                      <w:rFonts w:ascii="仿宋_GB2312" w:hAnsi="仿宋_GB2312" w:cs="仿宋_GB2312" w:eastAsia="仿宋_GB2312"/>
                      <w:sz w:val="20"/>
                    </w:rPr>
                    <w:t>≥</w:t>
                  </w:r>
                  <w:r>
                    <w:rPr>
                      <w:rFonts w:ascii="仿宋_GB2312" w:hAnsi="仿宋_GB2312" w:cs="仿宋_GB2312" w:eastAsia="仿宋_GB2312"/>
                      <w:sz w:val="20"/>
                    </w:rPr>
                    <w:t>48</w:t>
                  </w:r>
                  <w:r>
                    <w:rPr>
                      <w:rFonts w:ascii="仿宋_GB2312" w:hAnsi="仿宋_GB2312" w:cs="仿宋_GB2312" w:eastAsia="仿宋_GB2312"/>
                      <w:sz w:val="20"/>
                    </w:rPr>
                    <w:t>00万。</w:t>
                  </w:r>
                </w:p>
                <w:p>
                  <w:pPr>
                    <w:pStyle w:val="null3"/>
                    <w:numPr>
                      <w:ilvl w:val="0"/>
                      <w:numId w:val="1"/>
                    </w:numPr>
                    <w:jc w:val="both"/>
                  </w:pPr>
                  <w:r>
                    <w:rPr>
                      <w:rFonts w:ascii="仿宋_GB2312" w:hAnsi="仿宋_GB2312" w:cs="仿宋_GB2312" w:eastAsia="仿宋_GB2312"/>
                      <w:sz w:val="20"/>
                    </w:rPr>
                    <w:t>▲</w:t>
                  </w:r>
                  <w:r>
                    <w:rPr>
                      <w:rFonts w:ascii="仿宋_GB2312" w:hAnsi="仿宋_GB2312" w:cs="仿宋_GB2312" w:eastAsia="仿宋_GB2312"/>
                      <w:sz w:val="20"/>
                    </w:rPr>
                    <w:t>摄像头支持人脸识别，可识别所有学生，显示标记，</w:t>
                  </w:r>
                  <w:r>
                    <w:rPr>
                      <w:rFonts w:ascii="仿宋_GB2312" w:hAnsi="仿宋_GB2312" w:cs="仿宋_GB2312" w:eastAsia="仿宋_GB2312"/>
                      <w:sz w:val="20"/>
                    </w:rPr>
                    <w:t>支持</w:t>
                  </w:r>
                  <w:r>
                    <w:rPr>
                      <w:rFonts w:ascii="仿宋_GB2312" w:hAnsi="仿宋_GB2312" w:cs="仿宋_GB2312" w:eastAsia="仿宋_GB2312"/>
                      <w:sz w:val="20"/>
                    </w:rPr>
                    <w:t>随机抽选，同时显示标记</w:t>
                  </w:r>
                  <w:r>
                    <w:rPr>
                      <w:rFonts w:ascii="仿宋_GB2312" w:hAnsi="仿宋_GB2312" w:cs="仿宋_GB2312" w:eastAsia="仿宋_GB2312"/>
                      <w:sz w:val="20"/>
                    </w:rPr>
                    <w:t>≥55人。</w:t>
                  </w:r>
                  <w:r>
                    <w:rPr>
                      <w:rFonts w:ascii="仿宋_GB2312" w:hAnsi="仿宋_GB2312" w:cs="仿宋_GB2312" w:eastAsia="仿宋_GB2312"/>
                      <w:sz w:val="20"/>
                    </w:rPr>
                    <w:t>支持</w:t>
                  </w:r>
                  <w:r>
                    <w:rPr>
                      <w:rFonts w:ascii="仿宋_GB2312" w:hAnsi="仿宋_GB2312" w:cs="仿宋_GB2312" w:eastAsia="仿宋_GB2312"/>
                      <w:sz w:val="20"/>
                    </w:rPr>
                    <w:t>人脸登录账号。</w:t>
                  </w:r>
                </w:p>
                <w:p>
                  <w:pPr>
                    <w:pStyle w:val="null3"/>
                    <w:numPr>
                      <w:ilvl w:val="0"/>
                      <w:numId w:val="1"/>
                    </w:numPr>
                    <w:jc w:val="both"/>
                  </w:pPr>
                  <w:r>
                    <w:rPr>
                      <w:rFonts w:ascii="仿宋_GB2312" w:hAnsi="仿宋_GB2312" w:cs="仿宋_GB2312" w:eastAsia="仿宋_GB2312"/>
                      <w:sz w:val="20"/>
                    </w:rPr>
                    <w:t>支持提笔书写</w:t>
                  </w:r>
                  <w:r>
                    <w:rPr>
                      <w:rFonts w:ascii="仿宋_GB2312" w:hAnsi="仿宋_GB2312" w:cs="仿宋_GB2312" w:eastAsia="仿宋_GB2312"/>
                      <w:sz w:val="20"/>
                    </w:rPr>
                    <w:t>。</w:t>
                  </w:r>
                </w:p>
                <w:p>
                  <w:pPr>
                    <w:pStyle w:val="null3"/>
                    <w:numPr>
                      <w:ilvl w:val="0"/>
                      <w:numId w:val="1"/>
                    </w:numPr>
                    <w:jc w:val="both"/>
                  </w:pPr>
                  <w:r>
                    <w:rPr>
                      <w:rFonts w:ascii="仿宋_GB2312" w:hAnsi="仿宋_GB2312" w:cs="仿宋_GB2312" w:eastAsia="仿宋_GB2312"/>
                      <w:sz w:val="20"/>
                    </w:rPr>
                    <w:t>屏幕</w:t>
                  </w:r>
                  <w:r>
                    <w:rPr>
                      <w:rFonts w:ascii="仿宋_GB2312" w:hAnsi="仿宋_GB2312" w:cs="仿宋_GB2312" w:eastAsia="仿宋_GB2312"/>
                      <w:sz w:val="20"/>
                    </w:rPr>
                    <w:t>支持动态压力感应，支持无电子功能的书写笔书写或点压时，屏幕能感应压力变化，书写或点压过程的笔迹呈现粗细变化。</w:t>
                  </w:r>
                </w:p>
                <w:p>
                  <w:pPr>
                    <w:pStyle w:val="null3"/>
                    <w:numPr>
                      <w:ilvl w:val="0"/>
                      <w:numId w:val="1"/>
                    </w:numPr>
                    <w:jc w:val="both"/>
                  </w:pPr>
                  <w:r>
                    <w:rPr>
                      <w:rFonts w:ascii="仿宋_GB2312" w:hAnsi="仿宋_GB2312" w:cs="仿宋_GB2312" w:eastAsia="仿宋_GB2312"/>
                      <w:sz w:val="20"/>
                    </w:rPr>
                    <w:t>设备支持手笔分离，通过提笔书写打开批注功能后，可手笔分离，使用笔正常书写的同时，可使用手进行点击操作。</w:t>
                  </w:r>
                </w:p>
                <w:p>
                  <w:pPr>
                    <w:pStyle w:val="null3"/>
                    <w:numPr>
                      <w:ilvl w:val="0"/>
                      <w:numId w:val="1"/>
                    </w:numPr>
                    <w:jc w:val="both"/>
                  </w:pPr>
                  <w:r>
                    <w:rPr>
                      <w:rFonts w:ascii="仿宋_GB2312" w:hAnsi="仿宋_GB2312" w:cs="仿宋_GB2312" w:eastAsia="仿宋_GB2312"/>
                      <w:sz w:val="20"/>
                    </w:rPr>
                    <w:t>内置</w:t>
                  </w:r>
                  <w:r>
                    <w:rPr>
                      <w:rFonts w:ascii="仿宋_GB2312" w:hAnsi="仿宋_GB2312" w:cs="仿宋_GB2312" w:eastAsia="仿宋_GB2312"/>
                      <w:sz w:val="20"/>
                    </w:rPr>
                    <w:t>WiFi6无线网卡。</w:t>
                  </w:r>
                </w:p>
                <w:p>
                  <w:pPr>
                    <w:pStyle w:val="null3"/>
                    <w:numPr>
                      <w:ilvl w:val="0"/>
                      <w:numId w:val="1"/>
                    </w:numPr>
                    <w:jc w:val="both"/>
                  </w:pPr>
                  <w:r>
                    <w:rPr>
                      <w:rFonts w:ascii="仿宋_GB2312" w:hAnsi="仿宋_GB2312" w:cs="仿宋_GB2312" w:eastAsia="仿宋_GB2312"/>
                      <w:sz w:val="20"/>
                    </w:rPr>
                    <w:t>▲</w:t>
                  </w:r>
                  <w:r>
                    <w:rPr>
                      <w:rFonts w:ascii="仿宋_GB2312" w:hAnsi="仿宋_GB2312" w:cs="仿宋_GB2312" w:eastAsia="仿宋_GB2312"/>
                      <w:sz w:val="20"/>
                    </w:rPr>
                    <w:t>整机听力模式下具备</w:t>
                  </w:r>
                  <w:r>
                    <w:rPr>
                      <w:rFonts w:ascii="仿宋_GB2312" w:hAnsi="仿宋_GB2312" w:cs="仿宋_GB2312" w:eastAsia="仿宋_GB2312"/>
                      <w:sz w:val="20"/>
                    </w:rPr>
                    <w:t>AI人声语言增强功能，支持强弱调节</w:t>
                  </w:r>
                  <w:r>
                    <w:rPr>
                      <w:rFonts w:ascii="仿宋_GB2312" w:hAnsi="仿宋_GB2312" w:cs="仿宋_GB2312" w:eastAsia="仿宋_GB2312"/>
                      <w:sz w:val="20"/>
                    </w:rPr>
                    <w:t>。</w:t>
                  </w:r>
                </w:p>
                <w:p>
                  <w:pPr>
                    <w:pStyle w:val="null3"/>
                    <w:numPr>
                      <w:ilvl w:val="0"/>
                      <w:numId w:val="1"/>
                    </w:numPr>
                    <w:jc w:val="both"/>
                  </w:pPr>
                  <w:r>
                    <w:rPr>
                      <w:rFonts w:ascii="仿宋_GB2312" w:hAnsi="仿宋_GB2312" w:cs="仿宋_GB2312" w:eastAsia="仿宋_GB2312"/>
                      <w:sz w:val="20"/>
                    </w:rPr>
                    <w:t>支持蓝牙</w:t>
                  </w:r>
                  <w:r>
                    <w:rPr>
                      <w:rFonts w:ascii="仿宋_GB2312" w:hAnsi="仿宋_GB2312" w:cs="仿宋_GB2312" w:eastAsia="仿宋_GB2312"/>
                      <w:sz w:val="20"/>
                    </w:rPr>
                    <w:t>Bluetooth 5.4</w:t>
                  </w:r>
                  <w:r>
                    <w:rPr>
                      <w:rFonts w:ascii="仿宋_GB2312" w:hAnsi="仿宋_GB2312" w:cs="仿宋_GB2312" w:eastAsia="仿宋_GB2312"/>
                      <w:sz w:val="20"/>
                    </w:rPr>
                    <w:t>及以上</w:t>
                  </w:r>
                  <w:r>
                    <w:rPr>
                      <w:rFonts w:ascii="仿宋_GB2312" w:hAnsi="仿宋_GB2312" w:cs="仿宋_GB2312" w:eastAsia="仿宋_GB2312"/>
                      <w:sz w:val="20"/>
                    </w:rPr>
                    <w:t>。</w:t>
                  </w:r>
                </w:p>
                <w:p>
                  <w:pPr>
                    <w:pStyle w:val="null3"/>
                    <w:numPr>
                      <w:ilvl w:val="0"/>
                      <w:numId w:val="1"/>
                    </w:numPr>
                    <w:jc w:val="both"/>
                  </w:pPr>
                  <w:r>
                    <w:rPr>
                      <w:rFonts w:ascii="仿宋_GB2312" w:hAnsi="仿宋_GB2312" w:cs="仿宋_GB2312" w:eastAsia="仿宋_GB2312"/>
                      <w:sz w:val="20"/>
                    </w:rPr>
                    <w:t>支持智能手机与整机配对，一键投屏。</w:t>
                  </w:r>
                </w:p>
                <w:p>
                  <w:pPr>
                    <w:pStyle w:val="null3"/>
                    <w:numPr>
                      <w:ilvl w:val="0"/>
                      <w:numId w:val="1"/>
                    </w:numPr>
                    <w:jc w:val="both"/>
                  </w:pPr>
                  <w:r>
                    <w:rPr>
                      <w:rFonts w:ascii="仿宋_GB2312" w:hAnsi="仿宋_GB2312" w:cs="仿宋_GB2312" w:eastAsia="仿宋_GB2312"/>
                      <w:sz w:val="20"/>
                    </w:rPr>
                    <w:t>支持快捷调节音量、亮度。</w:t>
                  </w:r>
                </w:p>
                <w:p>
                  <w:pPr>
                    <w:pStyle w:val="null3"/>
                    <w:numPr>
                      <w:ilvl w:val="0"/>
                      <w:numId w:val="1"/>
                    </w:numPr>
                    <w:jc w:val="both"/>
                  </w:pPr>
                  <w:r>
                    <w:rPr>
                      <w:rFonts w:ascii="仿宋_GB2312" w:hAnsi="仿宋_GB2312" w:cs="仿宋_GB2312" w:eastAsia="仿宋_GB2312"/>
                      <w:sz w:val="20"/>
                    </w:rPr>
                    <w:t>▲</w:t>
                  </w:r>
                  <w:r>
                    <w:rPr>
                      <w:rFonts w:ascii="仿宋_GB2312" w:hAnsi="仿宋_GB2312" w:cs="仿宋_GB2312" w:eastAsia="仿宋_GB2312"/>
                      <w:sz w:val="20"/>
                    </w:rPr>
                    <w:t>安卓系统版本</w:t>
                  </w:r>
                  <w:r>
                    <w:rPr>
                      <w:rFonts w:ascii="仿宋_GB2312" w:hAnsi="仿宋_GB2312" w:cs="仿宋_GB2312" w:eastAsia="仿宋_GB2312"/>
                      <w:sz w:val="20"/>
                    </w:rPr>
                    <w:t>≥</w:t>
                  </w:r>
                  <w:r>
                    <w:rPr>
                      <w:rFonts w:ascii="仿宋_GB2312" w:hAnsi="仿宋_GB2312" w:cs="仿宋_GB2312" w:eastAsia="仿宋_GB2312"/>
                      <w:sz w:val="20"/>
                    </w:rPr>
                    <w:t>Android 1</w:t>
                  </w:r>
                  <w:r>
                    <w:rPr>
                      <w:rFonts w:ascii="仿宋_GB2312" w:hAnsi="仿宋_GB2312" w:cs="仿宋_GB2312" w:eastAsia="仿宋_GB2312"/>
                      <w:sz w:val="20"/>
                    </w:rPr>
                    <w:t>3</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CPU≥8核，</w:t>
                  </w:r>
                  <w:r>
                    <w:rPr>
                      <w:rFonts w:ascii="仿宋_GB2312" w:hAnsi="仿宋_GB2312" w:cs="仿宋_GB2312" w:eastAsia="仿宋_GB2312"/>
                      <w:sz w:val="20"/>
                    </w:rPr>
                    <w:t>主频</w:t>
                  </w:r>
                  <w:r>
                    <w:rPr>
                      <w:rFonts w:ascii="仿宋_GB2312" w:hAnsi="仿宋_GB2312" w:cs="仿宋_GB2312" w:eastAsia="仿宋_GB2312"/>
                      <w:sz w:val="20"/>
                    </w:rPr>
                    <w:t>≥1.6GHz，</w:t>
                  </w:r>
                  <w:r>
                    <w:rPr>
                      <w:rFonts w:ascii="仿宋_GB2312" w:hAnsi="仿宋_GB2312" w:cs="仿宋_GB2312" w:eastAsia="仿宋_GB2312"/>
                      <w:sz w:val="20"/>
                    </w:rPr>
                    <w:t>存储空间</w:t>
                  </w:r>
                  <w:r>
                    <w:rPr>
                      <w:rFonts w:ascii="仿宋_GB2312" w:hAnsi="仿宋_GB2312" w:cs="仿宋_GB2312" w:eastAsia="仿宋_GB2312"/>
                      <w:sz w:val="20"/>
                    </w:rPr>
                    <w:t>≥32GB</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AI应用</w:t>
                  </w:r>
                </w:p>
                <w:p>
                  <w:pPr>
                    <w:pStyle w:val="null3"/>
                    <w:numPr>
                      <w:ilvl w:val="0"/>
                      <w:numId w:val="1"/>
                    </w:numPr>
                    <w:jc w:val="both"/>
                  </w:pPr>
                  <w:r>
                    <w:rPr>
                      <w:rFonts w:ascii="仿宋_GB2312" w:hAnsi="仿宋_GB2312" w:cs="仿宋_GB2312" w:eastAsia="仿宋_GB2312"/>
                      <w:sz w:val="20"/>
                    </w:rPr>
                    <w:t>▲内置朗读工具，通过整机麦克风内置音频检测算法监测教室中学生的朗读情况。</w:t>
                  </w:r>
                </w:p>
                <w:p>
                  <w:pPr>
                    <w:pStyle w:val="null3"/>
                    <w:numPr>
                      <w:ilvl w:val="0"/>
                      <w:numId w:val="1"/>
                    </w:numPr>
                    <w:jc w:val="both"/>
                  </w:pPr>
                  <w:r>
                    <w:rPr>
                      <w:rFonts w:ascii="仿宋_GB2312" w:hAnsi="仿宋_GB2312" w:cs="仿宋_GB2312" w:eastAsia="仿宋_GB2312"/>
                      <w:sz w:val="20"/>
                    </w:rPr>
                    <w:t>内置自习工具，通过整机麦克风内置</w:t>
                  </w:r>
                  <w:r>
                    <w:rPr>
                      <w:rFonts w:ascii="仿宋_GB2312" w:hAnsi="仿宋_GB2312" w:cs="仿宋_GB2312" w:eastAsia="仿宋_GB2312"/>
                      <w:sz w:val="20"/>
                    </w:rPr>
                    <w:t>AI音频检测算法监测教室中学生音量大小，学生音量大于阈值时，屏幕自动弹窗提醒。</w:t>
                  </w:r>
                </w:p>
                <w:p>
                  <w:pPr>
                    <w:pStyle w:val="null3"/>
                    <w:numPr>
                      <w:ilvl w:val="0"/>
                      <w:numId w:val="1"/>
                    </w:numPr>
                    <w:jc w:val="both"/>
                  </w:pPr>
                  <w:r>
                    <w:rPr>
                      <w:rFonts w:ascii="仿宋_GB2312" w:hAnsi="仿宋_GB2312" w:cs="仿宋_GB2312" w:eastAsia="仿宋_GB2312"/>
                      <w:sz w:val="20"/>
                    </w:rPr>
                    <w:t>▲</w:t>
                  </w:r>
                  <w:r>
                    <w:rPr>
                      <w:rFonts w:ascii="仿宋_GB2312" w:hAnsi="仿宋_GB2312" w:cs="仿宋_GB2312" w:eastAsia="仿宋_GB2312"/>
                      <w:sz w:val="20"/>
                    </w:rPr>
                    <w:t>AI图像生成功能</w:t>
                  </w:r>
                  <w:r>
                    <w:rPr>
                      <w:rFonts w:ascii="仿宋_GB2312" w:hAnsi="仿宋_GB2312" w:cs="仿宋_GB2312" w:eastAsia="仿宋_GB2312"/>
                      <w:sz w:val="20"/>
                    </w:rPr>
                    <w:t>：大屏生成职业形象，并将其转化为对话智能体实现双向对话交流</w:t>
                  </w:r>
                  <w:r>
                    <w:rPr>
                      <w:rFonts w:ascii="仿宋_GB2312" w:hAnsi="仿宋_GB2312" w:cs="仿宋_GB2312" w:eastAsia="仿宋_GB2312"/>
                      <w:sz w:val="20"/>
                    </w:rPr>
                    <w:t>，</w:t>
                  </w:r>
                  <w:r>
                    <w:rPr>
                      <w:rFonts w:ascii="仿宋_GB2312" w:hAnsi="仿宋_GB2312" w:cs="仿宋_GB2312" w:eastAsia="仿宋_GB2312"/>
                      <w:sz w:val="20"/>
                    </w:rPr>
                    <w:t>支持通过语音与大屏开展职业主题对话。</w:t>
                  </w:r>
                </w:p>
                <w:p>
                  <w:pPr>
                    <w:pStyle w:val="null3"/>
                    <w:numPr>
                      <w:ilvl w:val="0"/>
                      <w:numId w:val="1"/>
                    </w:numPr>
                    <w:jc w:val="both"/>
                  </w:pPr>
                  <w:r>
                    <w:rPr>
                      <w:rFonts w:ascii="仿宋_GB2312" w:hAnsi="仿宋_GB2312" w:cs="仿宋_GB2312" w:eastAsia="仿宋_GB2312"/>
                      <w:sz w:val="20"/>
                    </w:rPr>
                    <w:t>智能书写</w:t>
                  </w:r>
                  <w:r>
                    <w:rPr>
                      <w:rFonts w:ascii="仿宋_GB2312" w:hAnsi="仿宋_GB2312" w:cs="仿宋_GB2312" w:eastAsia="仿宋_GB2312"/>
                      <w:sz w:val="20"/>
                    </w:rPr>
                    <w:t>：</w:t>
                  </w:r>
                  <w:r>
                    <w:rPr>
                      <w:rFonts w:ascii="仿宋_GB2312" w:hAnsi="仿宋_GB2312" w:cs="仿宋_GB2312" w:eastAsia="仿宋_GB2312"/>
                      <w:sz w:val="20"/>
                    </w:rPr>
                    <w:t>书写文字自动识别为标准印刷体，支持图形识别功能，可将多种手绘图形转化为矩形、三角形、圆形标准图形。</w:t>
                  </w:r>
                </w:p>
                <w:p>
                  <w:pPr>
                    <w:pStyle w:val="null3"/>
                    <w:numPr>
                      <w:ilvl w:val="0"/>
                      <w:numId w:val="1"/>
                    </w:numPr>
                    <w:jc w:val="both"/>
                  </w:pPr>
                  <w:r>
                    <w:rPr>
                      <w:rFonts w:ascii="仿宋_GB2312" w:hAnsi="仿宋_GB2312" w:cs="仿宋_GB2312" w:eastAsia="仿宋_GB2312"/>
                      <w:sz w:val="20"/>
                    </w:rPr>
                    <w:t>▲</w:t>
                  </w:r>
                  <w:r>
                    <w:rPr>
                      <w:rFonts w:ascii="仿宋_GB2312" w:hAnsi="仿宋_GB2312" w:cs="仿宋_GB2312" w:eastAsia="仿宋_GB2312"/>
                      <w:sz w:val="20"/>
                    </w:rPr>
                    <w:t>AI书写美化</w:t>
                  </w:r>
                  <w:r>
                    <w:rPr>
                      <w:rFonts w:ascii="仿宋_GB2312" w:hAnsi="仿宋_GB2312" w:cs="仿宋_GB2312" w:eastAsia="仿宋_GB2312"/>
                      <w:sz w:val="20"/>
                    </w:rPr>
                    <w:t>：</w:t>
                  </w:r>
                  <w:r>
                    <w:rPr>
                      <w:rFonts w:ascii="仿宋_GB2312" w:hAnsi="仿宋_GB2312" w:cs="仿宋_GB2312" w:eastAsia="仿宋_GB2312"/>
                      <w:sz w:val="20"/>
                    </w:rPr>
                    <w:t>智能识别批注的书写轨迹，进行笔锋智能美化，模拟纸上书写的起笔、行笔和收笔效果。</w:t>
                  </w:r>
                </w:p>
                <w:p>
                  <w:pPr>
                    <w:pStyle w:val="null3"/>
                    <w:numPr>
                      <w:ilvl w:val="0"/>
                      <w:numId w:val="1"/>
                    </w:numPr>
                    <w:jc w:val="both"/>
                  </w:pPr>
                  <w:r>
                    <w:rPr>
                      <w:rFonts w:ascii="仿宋_GB2312" w:hAnsi="仿宋_GB2312" w:cs="仿宋_GB2312" w:eastAsia="仿宋_GB2312"/>
                      <w:sz w:val="20"/>
                    </w:rPr>
                    <w:t>自带学生古诗词学习软件，提供古诗词的赏析与作者背景介绍，部分诗词配套音频或视频资源。</w:t>
                  </w:r>
                </w:p>
                <w:p>
                  <w:pPr>
                    <w:pStyle w:val="null3"/>
                    <w:jc w:val="both"/>
                  </w:pPr>
                  <w:r>
                    <w:rPr>
                      <w:rFonts w:ascii="仿宋_GB2312" w:hAnsi="仿宋_GB2312" w:cs="仿宋_GB2312" w:eastAsia="仿宋_GB2312"/>
                      <w:sz w:val="20"/>
                    </w:rPr>
                    <w:t>三、电脑配置</w:t>
                  </w:r>
                </w:p>
                <w:p>
                  <w:pPr>
                    <w:pStyle w:val="null3"/>
                    <w:numPr>
                      <w:ilvl w:val="0"/>
                      <w:numId w:val="1"/>
                    </w:numPr>
                    <w:jc w:val="both"/>
                  </w:pPr>
                  <w:r>
                    <w:rPr>
                      <w:rFonts w:ascii="仿宋_GB2312" w:hAnsi="仿宋_GB2312" w:cs="仿宋_GB2312" w:eastAsia="仿宋_GB2312"/>
                      <w:sz w:val="20"/>
                    </w:rPr>
                    <w:t>内置抽拉</w:t>
                  </w:r>
                  <w:r>
                    <w:rPr>
                      <w:rFonts w:ascii="仿宋_GB2312" w:hAnsi="仿宋_GB2312" w:cs="仿宋_GB2312" w:eastAsia="仿宋_GB2312"/>
                      <w:sz w:val="20"/>
                    </w:rPr>
                    <w:t>式电脑</w:t>
                  </w:r>
                  <w:r>
                    <w:rPr>
                      <w:rFonts w:ascii="仿宋_GB2312" w:hAnsi="仿宋_GB2312" w:cs="仿宋_GB2312" w:eastAsia="仿宋_GB2312"/>
                      <w:sz w:val="20"/>
                    </w:rPr>
                    <w:t>，按压卡扣方式</w:t>
                  </w:r>
                  <w:r>
                    <w:rPr>
                      <w:rFonts w:ascii="仿宋_GB2312" w:hAnsi="仿宋_GB2312" w:cs="仿宋_GB2312" w:eastAsia="仿宋_GB2312"/>
                      <w:sz w:val="20"/>
                    </w:rPr>
                    <w:t>安装</w:t>
                  </w:r>
                  <w:r>
                    <w:rPr>
                      <w:rFonts w:ascii="仿宋_GB2312" w:hAnsi="仿宋_GB2312" w:cs="仿宋_GB2312" w:eastAsia="仿宋_GB2312"/>
                      <w:sz w:val="20"/>
                    </w:rPr>
                    <w:t>。</w:t>
                  </w:r>
                </w:p>
                <w:p>
                  <w:pPr>
                    <w:pStyle w:val="null3"/>
                    <w:numPr>
                      <w:ilvl w:val="0"/>
                      <w:numId w:val="1"/>
                    </w:numPr>
                    <w:jc w:val="both"/>
                  </w:pPr>
                  <w:r>
                    <w:rPr>
                      <w:rFonts w:ascii="仿宋_GB2312" w:hAnsi="仿宋_GB2312" w:cs="仿宋_GB2312" w:eastAsia="仿宋_GB2312"/>
                      <w:sz w:val="20"/>
                    </w:rPr>
                    <w:t>CPU</w:t>
                  </w:r>
                  <w:r>
                    <w:rPr>
                      <w:rFonts w:ascii="仿宋_GB2312" w:hAnsi="仿宋_GB2312" w:cs="仿宋_GB2312" w:eastAsia="仿宋_GB2312"/>
                      <w:sz w:val="20"/>
                    </w:rPr>
                    <w:t>：</w:t>
                  </w:r>
                  <w:r>
                    <w:rPr>
                      <w:rFonts w:ascii="仿宋_GB2312" w:hAnsi="仿宋_GB2312" w:cs="仿宋_GB2312" w:eastAsia="仿宋_GB2312"/>
                      <w:sz w:val="20"/>
                    </w:rPr>
                    <w:t>≥4核8线程，主频≥3.0Hz</w:t>
                  </w:r>
                  <w:r>
                    <w:rPr>
                      <w:rFonts w:ascii="仿宋_GB2312" w:hAnsi="仿宋_GB2312" w:cs="仿宋_GB2312" w:eastAsia="仿宋_GB2312"/>
                      <w:sz w:val="20"/>
                    </w:rPr>
                    <w:t>。内存：</w:t>
                  </w:r>
                  <w:r>
                    <w:rPr>
                      <w:rFonts w:ascii="仿宋_GB2312" w:hAnsi="仿宋_GB2312" w:cs="仿宋_GB2312" w:eastAsia="仿宋_GB2312"/>
                      <w:sz w:val="20"/>
                    </w:rPr>
                    <w:t>≥</w:t>
                  </w:r>
                  <w:r>
                    <w:rPr>
                      <w:rFonts w:ascii="仿宋_GB2312" w:hAnsi="仿宋_GB2312" w:cs="仿宋_GB2312" w:eastAsia="仿宋_GB2312"/>
                      <w:sz w:val="20"/>
                    </w:rPr>
                    <w:t>8GB DDR4笔记本内存。硬盘：</w:t>
                  </w:r>
                  <w:r>
                    <w:rPr>
                      <w:rFonts w:ascii="仿宋_GB2312" w:hAnsi="仿宋_GB2312" w:cs="仿宋_GB2312" w:eastAsia="仿宋_GB2312"/>
                      <w:sz w:val="20"/>
                    </w:rPr>
                    <w:t>≥</w:t>
                  </w:r>
                  <w:r>
                    <w:rPr>
                      <w:rFonts w:ascii="仿宋_GB2312" w:hAnsi="仿宋_GB2312" w:cs="仿宋_GB2312" w:eastAsia="仿宋_GB2312"/>
                      <w:sz w:val="20"/>
                    </w:rPr>
                    <w:t>256GB SSD。</w:t>
                  </w:r>
                </w:p>
                <w:p>
                  <w:pPr>
                    <w:pStyle w:val="null3"/>
                    <w:numPr>
                      <w:ilvl w:val="0"/>
                      <w:numId w:val="1"/>
                    </w:numPr>
                    <w:jc w:val="both"/>
                  </w:pPr>
                  <w:r>
                    <w:rPr>
                      <w:rFonts w:ascii="仿宋_GB2312" w:hAnsi="仿宋_GB2312" w:cs="仿宋_GB2312" w:eastAsia="仿宋_GB2312"/>
                      <w:sz w:val="20"/>
                    </w:rPr>
                    <w:t>设备具备供电保护模块，</w:t>
                  </w:r>
                  <w:r>
                    <w:rPr>
                      <w:rFonts w:ascii="仿宋_GB2312" w:hAnsi="仿宋_GB2312" w:cs="仿宋_GB2312" w:eastAsia="仿宋_GB2312"/>
                      <w:sz w:val="20"/>
                    </w:rPr>
                    <w:t>自动检测内置</w:t>
                  </w:r>
                  <w:r>
                    <w:rPr>
                      <w:rFonts w:ascii="仿宋_GB2312" w:hAnsi="仿宋_GB2312" w:cs="仿宋_GB2312" w:eastAsia="仿宋_GB2312"/>
                      <w:sz w:val="20"/>
                    </w:rPr>
                    <w:t>电脑是否插好，</w:t>
                  </w:r>
                  <w:r>
                    <w:rPr>
                      <w:rFonts w:ascii="仿宋_GB2312" w:hAnsi="仿宋_GB2312" w:cs="仿宋_GB2312" w:eastAsia="仿宋_GB2312"/>
                      <w:sz w:val="20"/>
                    </w:rPr>
                    <w:t>异常情况下</w:t>
                  </w:r>
                  <w:r>
                    <w:rPr>
                      <w:rFonts w:ascii="仿宋_GB2312" w:hAnsi="仿宋_GB2312" w:cs="仿宋_GB2312" w:eastAsia="仿宋_GB2312"/>
                      <w:sz w:val="20"/>
                    </w:rPr>
                    <w:t>内置电脑无法上电。</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31</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白板软件</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rPr>
                    <w:t>备授课一体化，教师可根据教学场景自由切换类</w:t>
                  </w:r>
                  <w:r>
                    <w:rPr>
                      <w:rFonts w:ascii="仿宋_GB2312" w:hAnsi="仿宋_GB2312" w:cs="仿宋_GB2312" w:eastAsia="仿宋_GB2312"/>
                      <w:sz w:val="20"/>
                    </w:rPr>
                    <w:t>PPT的备课模式与交互教学模式。</w:t>
                  </w:r>
                </w:p>
                <w:p>
                  <w:pPr>
                    <w:pStyle w:val="null3"/>
                    <w:numPr>
                      <w:ilvl w:val="0"/>
                      <w:numId w:val="1"/>
                    </w:numPr>
                    <w:jc w:val="both"/>
                  </w:pPr>
                  <w:r>
                    <w:rPr>
                      <w:rFonts w:ascii="仿宋_GB2312" w:hAnsi="仿宋_GB2312" w:cs="仿宋_GB2312" w:eastAsia="仿宋_GB2312"/>
                      <w:sz w:val="20"/>
                    </w:rPr>
                    <w:t>支持个人账号注册登录，身份快速识别登录，过微信绑定账号后扫码</w:t>
                  </w:r>
                  <w:r>
                    <w:rPr>
                      <w:rFonts w:ascii="仿宋_GB2312" w:hAnsi="仿宋_GB2312" w:cs="仿宋_GB2312" w:eastAsia="仿宋_GB2312"/>
                      <w:sz w:val="20"/>
                    </w:rPr>
                    <w:t>；</w:t>
                  </w:r>
                  <w:r>
                    <w:rPr>
                      <w:rFonts w:ascii="仿宋_GB2312" w:hAnsi="仿宋_GB2312" w:cs="仿宋_GB2312" w:eastAsia="仿宋_GB2312"/>
                      <w:sz w:val="20"/>
                    </w:rPr>
                    <w:t>教师账号信息</w:t>
                  </w:r>
                  <w:r>
                    <w:rPr>
                      <w:rFonts w:ascii="仿宋_GB2312" w:hAnsi="仿宋_GB2312" w:cs="仿宋_GB2312" w:eastAsia="仿宋_GB2312"/>
                      <w:sz w:val="20"/>
                    </w:rPr>
                    <w:t>通过</w:t>
                  </w:r>
                  <w:r>
                    <w:rPr>
                      <w:rFonts w:ascii="仿宋_GB2312" w:hAnsi="仿宋_GB2312" w:cs="仿宋_GB2312" w:eastAsia="仿宋_GB2312"/>
                      <w:sz w:val="20"/>
                    </w:rPr>
                    <w:t>教师云空间匹配至校本资源。</w:t>
                  </w:r>
                </w:p>
                <w:p>
                  <w:pPr>
                    <w:pStyle w:val="null3"/>
                    <w:numPr>
                      <w:ilvl w:val="0"/>
                      <w:numId w:val="1"/>
                    </w:numPr>
                    <w:jc w:val="both"/>
                  </w:pPr>
                  <w:r>
                    <w:rPr>
                      <w:rFonts w:ascii="仿宋_GB2312" w:hAnsi="仿宋_GB2312" w:cs="仿宋_GB2312" w:eastAsia="仿宋_GB2312"/>
                      <w:sz w:val="20"/>
                    </w:rPr>
                    <w:t>▲</w:t>
                  </w:r>
                  <w:r>
                    <w:rPr>
                      <w:rFonts w:ascii="仿宋_GB2312" w:hAnsi="仿宋_GB2312" w:cs="仿宋_GB2312" w:eastAsia="仿宋_GB2312"/>
                      <w:sz w:val="20"/>
                    </w:rPr>
                    <w:t>老师云</w:t>
                  </w:r>
                  <w:r>
                    <w:rPr>
                      <w:rFonts w:ascii="仿宋_GB2312" w:hAnsi="仿宋_GB2312" w:cs="仿宋_GB2312" w:eastAsia="仿宋_GB2312"/>
                      <w:sz w:val="20"/>
                    </w:rPr>
                    <w:t>空间</w:t>
                  </w:r>
                  <w:r>
                    <w:rPr>
                      <w:rFonts w:ascii="仿宋_GB2312" w:hAnsi="仿宋_GB2312" w:cs="仿宋_GB2312" w:eastAsia="仿宋_GB2312"/>
                      <w:sz w:val="20"/>
                    </w:rPr>
                    <w:t>扩展升级至</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TB间。</w:t>
                  </w:r>
                </w:p>
                <w:p>
                  <w:pPr>
                    <w:pStyle w:val="null3"/>
                    <w:numPr>
                      <w:ilvl w:val="0"/>
                      <w:numId w:val="1"/>
                    </w:numPr>
                    <w:jc w:val="both"/>
                  </w:pPr>
                  <w:r>
                    <w:rPr>
                      <w:rFonts w:ascii="仿宋_GB2312" w:hAnsi="仿宋_GB2312" w:cs="仿宋_GB2312" w:eastAsia="仿宋_GB2312"/>
                      <w:sz w:val="20"/>
                    </w:rPr>
                    <w:t>备课平台</w:t>
                  </w:r>
                  <w:r>
                    <w:rPr>
                      <w:rFonts w:ascii="仿宋_GB2312" w:hAnsi="仿宋_GB2312" w:cs="仿宋_GB2312" w:eastAsia="仿宋_GB2312"/>
                      <w:sz w:val="20"/>
                    </w:rPr>
                    <w:t>支持</w:t>
                  </w:r>
                  <w:r>
                    <w:rPr>
                      <w:rFonts w:ascii="仿宋_GB2312" w:hAnsi="仿宋_GB2312" w:cs="仿宋_GB2312" w:eastAsia="仿宋_GB2312"/>
                      <w:sz w:val="20"/>
                    </w:rPr>
                    <w:t>直接编写教案，教案为云端存储，支持文本、图片、视频、公式的插入。教案</w:t>
                  </w:r>
                  <w:r>
                    <w:rPr>
                      <w:rFonts w:ascii="仿宋_GB2312" w:hAnsi="仿宋_GB2312" w:cs="仿宋_GB2312" w:eastAsia="仿宋_GB2312"/>
                      <w:sz w:val="20"/>
                    </w:rPr>
                    <w:t>可</w:t>
                  </w:r>
                  <w:r>
                    <w:rPr>
                      <w:rFonts w:ascii="仿宋_GB2312" w:hAnsi="仿宋_GB2312" w:cs="仿宋_GB2312" w:eastAsia="仿宋_GB2312"/>
                      <w:sz w:val="20"/>
                    </w:rPr>
                    <w:t>关联至教师课件，支持课件同时关联多份教案，关联后教师可在备课界面调用查看教案。</w:t>
                  </w:r>
                </w:p>
                <w:p>
                  <w:pPr>
                    <w:pStyle w:val="null3"/>
                    <w:numPr>
                      <w:ilvl w:val="0"/>
                      <w:numId w:val="1"/>
                    </w:numPr>
                    <w:jc w:val="both"/>
                  </w:pPr>
                  <w:r>
                    <w:rPr>
                      <w:rFonts w:ascii="仿宋_GB2312" w:hAnsi="仿宋_GB2312" w:cs="仿宋_GB2312" w:eastAsia="仿宋_GB2312"/>
                      <w:sz w:val="20"/>
                    </w:rPr>
                    <w:t>▲</w:t>
                  </w:r>
                  <w:r>
                    <w:rPr>
                      <w:rFonts w:ascii="仿宋_GB2312" w:hAnsi="仿宋_GB2312" w:cs="仿宋_GB2312" w:eastAsia="仿宋_GB2312"/>
                      <w:sz w:val="20"/>
                    </w:rPr>
                    <w:t>具备集体备课功能，支持上传教案、课件等资源发起集体备课研讨，除本校老师可参与外，还可通过手机号邀请外校老师。</w:t>
                  </w:r>
                </w:p>
                <w:p>
                  <w:pPr>
                    <w:pStyle w:val="null3"/>
                    <w:numPr>
                      <w:ilvl w:val="0"/>
                      <w:numId w:val="1"/>
                    </w:numPr>
                    <w:jc w:val="both"/>
                  </w:pPr>
                  <w:r>
                    <w:rPr>
                      <w:rFonts w:ascii="仿宋_GB2312" w:hAnsi="仿宋_GB2312" w:cs="仿宋_GB2312" w:eastAsia="仿宋_GB2312"/>
                      <w:sz w:val="20"/>
                    </w:rPr>
                    <w:t>集体备课的参备人可发表观点，评论实时提醒，对教案可进行批注，</w:t>
                  </w:r>
                  <w:r>
                    <w:rPr>
                      <w:rFonts w:ascii="仿宋_GB2312" w:hAnsi="仿宋_GB2312" w:cs="仿宋_GB2312" w:eastAsia="仿宋_GB2312"/>
                      <w:sz w:val="20"/>
                    </w:rPr>
                    <w:t>能</w:t>
                  </w:r>
                  <w:r>
                    <w:rPr>
                      <w:rFonts w:ascii="仿宋_GB2312" w:hAnsi="仿宋_GB2312" w:cs="仿宋_GB2312" w:eastAsia="仿宋_GB2312"/>
                      <w:sz w:val="20"/>
                    </w:rPr>
                    <w:t>生成集体备课报告，参备人可查看并下载报告，支持查看研讨过程全数据。</w:t>
                  </w:r>
                </w:p>
                <w:p>
                  <w:pPr>
                    <w:pStyle w:val="null3"/>
                    <w:numPr>
                      <w:ilvl w:val="0"/>
                      <w:numId w:val="1"/>
                    </w:numPr>
                    <w:jc w:val="both"/>
                  </w:pPr>
                  <w:r>
                    <w:rPr>
                      <w:rFonts w:ascii="仿宋_GB2312" w:hAnsi="仿宋_GB2312" w:cs="仿宋_GB2312" w:eastAsia="仿宋_GB2312"/>
                      <w:sz w:val="20"/>
                    </w:rPr>
                    <w:t>▲</w:t>
                  </w:r>
                  <w:r>
                    <w:rPr>
                      <w:rFonts w:ascii="仿宋_GB2312" w:hAnsi="仿宋_GB2312" w:cs="仿宋_GB2312" w:eastAsia="仿宋_GB2312"/>
                      <w:sz w:val="20"/>
                    </w:rPr>
                    <w:t>研讨发起人在研讨过程中可发起在线视频在线同步研讨，研讨内容自动形成视频记录，可以自动生成视频回放字幕。</w:t>
                  </w:r>
                </w:p>
                <w:p>
                  <w:pPr>
                    <w:pStyle w:val="null3"/>
                    <w:numPr>
                      <w:ilvl w:val="0"/>
                      <w:numId w:val="1"/>
                    </w:numPr>
                    <w:jc w:val="both"/>
                  </w:pPr>
                  <w:r>
                    <w:rPr>
                      <w:rFonts w:ascii="仿宋_GB2312" w:hAnsi="仿宋_GB2312" w:cs="仿宋_GB2312" w:eastAsia="仿宋_GB2312"/>
                      <w:sz w:val="20"/>
                    </w:rPr>
                    <w:t>提供教案模板</w:t>
                  </w:r>
                  <w:r>
                    <w:rPr>
                      <w:rFonts w:ascii="仿宋_GB2312" w:hAnsi="仿宋_GB2312" w:cs="仿宋_GB2312" w:eastAsia="仿宋_GB2312"/>
                      <w:sz w:val="20"/>
                    </w:rPr>
                    <w:t>，</w:t>
                  </w:r>
                  <w:r>
                    <w:rPr>
                      <w:rFonts w:ascii="仿宋_GB2312" w:hAnsi="仿宋_GB2312" w:cs="仿宋_GB2312" w:eastAsia="仿宋_GB2312"/>
                      <w:sz w:val="20"/>
                    </w:rPr>
                    <w:t>预置的模板包含表格式、提纲式、集备式、单元设计式等。</w:t>
                  </w:r>
                </w:p>
                <w:p>
                  <w:pPr>
                    <w:pStyle w:val="null3"/>
                    <w:numPr>
                      <w:ilvl w:val="0"/>
                      <w:numId w:val="1"/>
                    </w:numPr>
                    <w:jc w:val="both"/>
                  </w:pPr>
                  <w:r>
                    <w:rPr>
                      <w:rFonts w:ascii="仿宋_GB2312" w:hAnsi="仿宋_GB2312" w:cs="仿宋_GB2312" w:eastAsia="仿宋_GB2312"/>
                      <w:sz w:val="20"/>
                    </w:rPr>
                    <w:t>内置图片处理功能，可对课件内的图片进行快速抠图。</w:t>
                  </w:r>
                </w:p>
                <w:p>
                  <w:pPr>
                    <w:pStyle w:val="null3"/>
                    <w:numPr>
                      <w:ilvl w:val="0"/>
                      <w:numId w:val="1"/>
                    </w:numPr>
                    <w:jc w:val="both"/>
                  </w:pPr>
                  <w:r>
                    <w:rPr>
                      <w:rFonts w:ascii="仿宋_GB2312" w:hAnsi="仿宋_GB2312" w:cs="仿宋_GB2312" w:eastAsia="仿宋_GB2312"/>
                      <w:sz w:val="20"/>
                    </w:rPr>
                    <w:t>支持将互动课件导出为</w:t>
                  </w:r>
                  <w:r>
                    <w:rPr>
                      <w:rFonts w:ascii="仿宋_GB2312" w:hAnsi="仿宋_GB2312" w:cs="仿宋_GB2312" w:eastAsia="仿宋_GB2312"/>
                      <w:sz w:val="20"/>
                    </w:rPr>
                    <w:t>pptx、pdf、H5或web链接，</w:t>
                  </w:r>
                  <w:r>
                    <w:rPr>
                      <w:rFonts w:ascii="仿宋_GB2312" w:hAnsi="仿宋_GB2312" w:cs="仿宋_GB2312" w:eastAsia="仿宋_GB2312"/>
                      <w:sz w:val="20"/>
                    </w:rPr>
                    <w:t>课件支持</w:t>
                  </w:r>
                  <w:r>
                    <w:rPr>
                      <w:rFonts w:ascii="仿宋_GB2312" w:hAnsi="仿宋_GB2312" w:cs="仿宋_GB2312" w:eastAsia="仿宋_GB2312"/>
                      <w:sz w:val="20"/>
                    </w:rPr>
                    <w:t>多终端</w:t>
                  </w:r>
                  <w:r>
                    <w:rPr>
                      <w:rFonts w:ascii="仿宋_GB2312" w:hAnsi="仿宋_GB2312" w:cs="仿宋_GB2312" w:eastAsia="仿宋_GB2312"/>
                      <w:sz w:val="20"/>
                    </w:rPr>
                    <w:t>多</w:t>
                  </w:r>
                  <w:r>
                    <w:rPr>
                      <w:rFonts w:ascii="仿宋_GB2312" w:hAnsi="仿宋_GB2312" w:cs="仿宋_GB2312" w:eastAsia="仿宋_GB2312"/>
                      <w:sz w:val="20"/>
                    </w:rPr>
                    <w:t>次编辑。</w:t>
                  </w:r>
                </w:p>
                <w:p>
                  <w:pPr>
                    <w:pStyle w:val="null3"/>
                    <w:numPr>
                      <w:ilvl w:val="0"/>
                      <w:numId w:val="1"/>
                    </w:numPr>
                    <w:jc w:val="both"/>
                  </w:pPr>
                  <w:r>
                    <w:rPr>
                      <w:rFonts w:ascii="仿宋_GB2312" w:hAnsi="仿宋_GB2312" w:cs="仿宋_GB2312" w:eastAsia="仿宋_GB2312"/>
                      <w:sz w:val="20"/>
                    </w:rPr>
                    <w:t>互动教学课件支持定向分享：分享者可将互动课件、课件组精准推送至指定接收方账号云空间，接收方可</w:t>
                  </w:r>
                  <w:r>
                    <w:rPr>
                      <w:rFonts w:ascii="仿宋_GB2312" w:hAnsi="仿宋_GB2312" w:cs="仿宋_GB2312" w:eastAsia="仿宋_GB2312"/>
                      <w:sz w:val="20"/>
                    </w:rPr>
                    <w:t>将</w:t>
                  </w:r>
                  <w:r>
                    <w:rPr>
                      <w:rFonts w:ascii="仿宋_GB2312" w:hAnsi="仿宋_GB2312" w:cs="仿宋_GB2312" w:eastAsia="仿宋_GB2312"/>
                      <w:sz w:val="20"/>
                    </w:rPr>
                    <w:t>云空间课件</w:t>
                  </w:r>
                  <w:r>
                    <w:rPr>
                      <w:rFonts w:ascii="仿宋_GB2312" w:hAnsi="仿宋_GB2312" w:cs="仿宋_GB2312" w:eastAsia="仿宋_GB2312"/>
                      <w:sz w:val="20"/>
                    </w:rPr>
                    <w:t>再次分享</w:t>
                  </w:r>
                  <w:r>
                    <w:rPr>
                      <w:rFonts w:ascii="仿宋_GB2312" w:hAnsi="仿宋_GB2312" w:cs="仿宋_GB2312" w:eastAsia="仿宋_GB2312"/>
                      <w:sz w:val="20"/>
                    </w:rPr>
                    <w:t>。</w:t>
                  </w:r>
                </w:p>
                <w:p>
                  <w:pPr>
                    <w:pStyle w:val="null3"/>
                    <w:numPr>
                      <w:ilvl w:val="0"/>
                      <w:numId w:val="1"/>
                    </w:numPr>
                    <w:jc w:val="both"/>
                  </w:pPr>
                  <w:r>
                    <w:rPr>
                      <w:rFonts w:ascii="仿宋_GB2312" w:hAnsi="仿宋_GB2312" w:cs="仿宋_GB2312" w:eastAsia="仿宋_GB2312"/>
                      <w:sz w:val="20"/>
                    </w:rPr>
                    <w:t>内置微课工具，支持快速录制胶囊式微课，微课可录制保存音频和课件的互动操作，支持云端课件录制、本地文件录制等多种模式。</w:t>
                  </w:r>
                </w:p>
                <w:p>
                  <w:pPr>
                    <w:pStyle w:val="null3"/>
                    <w:numPr>
                      <w:ilvl w:val="0"/>
                      <w:numId w:val="1"/>
                    </w:numPr>
                    <w:jc w:val="both"/>
                  </w:pPr>
                  <w:r>
                    <w:rPr>
                      <w:rFonts w:ascii="仿宋_GB2312" w:hAnsi="仿宋_GB2312" w:cs="仿宋_GB2312" w:eastAsia="仿宋_GB2312"/>
                      <w:sz w:val="20"/>
                    </w:rPr>
                    <w:t>支持通过实时音视频将课堂教学现场进行实况直播，实现异地听课、评课，直播听评课结束后生成直播回放。</w:t>
                  </w:r>
                </w:p>
                <w:p>
                  <w:pPr>
                    <w:pStyle w:val="null3"/>
                    <w:numPr>
                      <w:ilvl w:val="0"/>
                      <w:numId w:val="1"/>
                    </w:numPr>
                    <w:jc w:val="both"/>
                  </w:pPr>
                  <w:r>
                    <w:rPr>
                      <w:rFonts w:ascii="仿宋_GB2312" w:hAnsi="仿宋_GB2312" w:cs="仿宋_GB2312" w:eastAsia="仿宋_GB2312"/>
                      <w:sz w:val="20"/>
                    </w:rPr>
                    <w:t>▲</w:t>
                  </w:r>
                  <w:r>
                    <w:rPr>
                      <w:rFonts w:ascii="仿宋_GB2312" w:hAnsi="仿宋_GB2312" w:cs="仿宋_GB2312" w:eastAsia="仿宋_GB2312"/>
                      <w:sz w:val="20"/>
                    </w:rPr>
                    <w:t>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pPr>
                    <w:pStyle w:val="null3"/>
                    <w:numPr>
                      <w:ilvl w:val="0"/>
                      <w:numId w:val="1"/>
                    </w:numPr>
                    <w:jc w:val="both"/>
                  </w:pPr>
                  <w:r>
                    <w:rPr>
                      <w:rFonts w:ascii="仿宋_GB2312" w:hAnsi="仿宋_GB2312" w:cs="仿宋_GB2312" w:eastAsia="仿宋_GB2312"/>
                      <w:sz w:val="20"/>
                    </w:rPr>
                    <w:t>▲</w:t>
                  </w:r>
                  <w:r>
                    <w:rPr>
                      <w:rFonts w:ascii="仿宋_GB2312" w:hAnsi="仿宋_GB2312" w:cs="仿宋_GB2312" w:eastAsia="仿宋_GB2312"/>
                      <w:sz w:val="20"/>
                    </w:rPr>
                    <w:t>提供</w:t>
                  </w:r>
                  <w:r>
                    <w:rPr>
                      <w:rFonts w:ascii="仿宋_GB2312" w:hAnsi="仿宋_GB2312" w:cs="仿宋_GB2312" w:eastAsia="仿宋_GB2312"/>
                      <w:sz w:val="20"/>
                    </w:rPr>
                    <w:t>数学函数公式：支持中英文、数学公式的编辑输入，可快速输入方程组、脱式运算，提供</w:t>
                  </w:r>
                  <w:r>
                    <w:rPr>
                      <w:rFonts w:ascii="仿宋_GB2312" w:hAnsi="仿宋_GB2312" w:cs="仿宋_GB2312" w:eastAsia="仿宋_GB2312"/>
                      <w:sz w:val="20"/>
                    </w:rPr>
                    <w:t>≥5</w:t>
                  </w:r>
                  <w:r>
                    <w:rPr>
                      <w:rFonts w:ascii="仿宋_GB2312" w:hAnsi="仿宋_GB2312" w:cs="仿宋_GB2312" w:eastAsia="仿宋_GB2312"/>
                      <w:sz w:val="20"/>
                    </w:rPr>
                    <w:t>0个数学符号及模板；预置</w:t>
                  </w:r>
                  <w:r>
                    <w:rPr>
                      <w:rFonts w:ascii="仿宋_GB2312" w:hAnsi="仿宋_GB2312" w:cs="仿宋_GB2312" w:eastAsia="仿宋_GB2312"/>
                      <w:sz w:val="20"/>
                    </w:rPr>
                    <w:t>≥3</w:t>
                  </w:r>
                  <w:r>
                    <w:rPr>
                      <w:rFonts w:ascii="仿宋_GB2312" w:hAnsi="仿宋_GB2312" w:cs="仿宋_GB2312" w:eastAsia="仿宋_GB2312"/>
                      <w:sz w:val="20"/>
                    </w:rPr>
                    <w:t>0个常用数学公式，输入内容可用不同颜色标记及重复编辑。</w:t>
                  </w:r>
                </w:p>
                <w:p>
                  <w:pPr>
                    <w:pStyle w:val="null3"/>
                    <w:numPr>
                      <w:ilvl w:val="0"/>
                      <w:numId w:val="1"/>
                    </w:numPr>
                    <w:jc w:val="both"/>
                  </w:pPr>
                  <w:r>
                    <w:rPr>
                      <w:rFonts w:ascii="仿宋_GB2312" w:hAnsi="仿宋_GB2312" w:cs="仿宋_GB2312" w:eastAsia="仿宋_GB2312"/>
                      <w:sz w:val="20"/>
                    </w:rPr>
                    <w:t>数学函数图像：可快速生成包含一次函数、二次函数、幂函数、指数函数、对数函数、三角函数等图像，也可自定义输入函数表达式生成图像；在同一坐标轴上支持同时绘制</w:t>
                  </w:r>
                  <w:r>
                    <w:rPr>
                      <w:rFonts w:ascii="仿宋_GB2312" w:hAnsi="仿宋_GB2312" w:cs="仿宋_GB2312" w:eastAsia="仿宋_GB2312"/>
                      <w:sz w:val="20"/>
                    </w:rPr>
                    <w:t>≥</w:t>
                  </w:r>
                  <w:r>
                    <w:rPr>
                      <w:rFonts w:ascii="仿宋_GB2312" w:hAnsi="仿宋_GB2312" w:cs="仿宋_GB2312" w:eastAsia="仿宋_GB2312"/>
                      <w:sz w:val="20"/>
                    </w:rPr>
                    <w:t>6个及以上函数表达式，可显示函数与函数图像彼此相交、函数与坐标轴相交的交点坐标。</w:t>
                  </w:r>
                </w:p>
                <w:p>
                  <w:pPr>
                    <w:pStyle w:val="null3"/>
                    <w:numPr>
                      <w:ilvl w:val="0"/>
                      <w:numId w:val="1"/>
                    </w:numPr>
                    <w:jc w:val="both"/>
                  </w:pPr>
                  <w:r>
                    <w:rPr>
                      <w:rFonts w:ascii="仿宋_GB2312" w:hAnsi="仿宋_GB2312" w:cs="仿宋_GB2312" w:eastAsia="仿宋_GB2312"/>
                      <w:sz w:val="20"/>
                    </w:rPr>
                    <w:t>▲</w:t>
                  </w:r>
                  <w:r>
                    <w:rPr>
                      <w:rFonts w:ascii="仿宋_GB2312" w:hAnsi="仿宋_GB2312" w:cs="仿宋_GB2312" w:eastAsia="仿宋_GB2312"/>
                      <w:sz w:val="20"/>
                    </w:rPr>
                    <w:t>内置英文智能语义分析模块，可对英文文本的拼写、句型、语法等进行错误检查，可一键纠错。</w:t>
                  </w:r>
                </w:p>
                <w:p>
                  <w:pPr>
                    <w:pStyle w:val="null3"/>
                    <w:numPr>
                      <w:ilvl w:val="0"/>
                      <w:numId w:val="1"/>
                    </w:numPr>
                    <w:jc w:val="both"/>
                  </w:pPr>
                  <w:r>
                    <w:rPr>
                      <w:rFonts w:ascii="仿宋_GB2312" w:hAnsi="仿宋_GB2312" w:cs="仿宋_GB2312" w:eastAsia="仿宋_GB2312"/>
                      <w:sz w:val="20"/>
                    </w:rPr>
                    <w:t>支持浏览和插入国际音标表，可直接点击发音，支持整表和单个音标卡片插入。支持将字母、单词、句子转写为音标，并可插入课件中形成文本。</w:t>
                  </w:r>
                </w:p>
                <w:p>
                  <w:pPr>
                    <w:pStyle w:val="null3"/>
                    <w:numPr>
                      <w:ilvl w:val="0"/>
                      <w:numId w:val="1"/>
                    </w:numPr>
                    <w:jc w:val="both"/>
                  </w:pPr>
                  <w:r>
                    <w:rPr>
                      <w:rFonts w:ascii="仿宋_GB2312" w:hAnsi="仿宋_GB2312" w:cs="仿宋_GB2312" w:eastAsia="仿宋_GB2312"/>
                      <w:sz w:val="20"/>
                    </w:rPr>
                    <w:t>提供三维立体星球模型，内含太阳系全览模型、行星模型、卫星模型，支持</w:t>
                  </w:r>
                  <w:r>
                    <w:rPr>
                      <w:rFonts w:ascii="仿宋_GB2312" w:hAnsi="仿宋_GB2312" w:cs="仿宋_GB2312" w:eastAsia="仿宋_GB2312"/>
                      <w:sz w:val="20"/>
                    </w:rPr>
                    <w:t>360°自由旋转、缩放。太阳系全览模型、行星、卫星使用模型嵌套设计，可从太阳系逐层定位至卫星；提供地理教学图集，可查看行星的详细数据信息。</w:t>
                  </w:r>
                </w:p>
                <w:p>
                  <w:pPr>
                    <w:pStyle w:val="null3"/>
                    <w:numPr>
                      <w:ilvl w:val="0"/>
                      <w:numId w:val="1"/>
                    </w:numPr>
                    <w:jc w:val="both"/>
                  </w:pPr>
                  <w:r>
                    <w:rPr>
                      <w:rFonts w:ascii="仿宋_GB2312" w:hAnsi="仿宋_GB2312" w:cs="仿宋_GB2312" w:eastAsia="仿宋_GB2312"/>
                      <w:sz w:val="20"/>
                    </w:rPr>
                    <w:t>▲</w:t>
                  </w:r>
                  <w:r>
                    <w:rPr>
                      <w:rFonts w:ascii="仿宋_GB2312" w:hAnsi="仿宋_GB2312" w:cs="仿宋_GB2312" w:eastAsia="仿宋_GB2312"/>
                      <w:sz w:val="20"/>
                    </w:rPr>
                    <w:t>提供</w:t>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0节</w:t>
                  </w:r>
                  <w:r>
                    <w:rPr>
                      <w:rFonts w:ascii="仿宋_GB2312" w:hAnsi="仿宋_GB2312" w:cs="仿宋_GB2312" w:eastAsia="仿宋_GB2312"/>
                      <w:sz w:val="20"/>
                    </w:rPr>
                    <w:t>（</w:t>
                  </w:r>
                  <w:r>
                    <w:rPr>
                      <w:rFonts w:ascii="仿宋_GB2312" w:hAnsi="仿宋_GB2312" w:cs="仿宋_GB2312" w:eastAsia="仿宋_GB2312"/>
                      <w:sz w:val="20"/>
                    </w:rPr>
                    <w:t>共</w:t>
                  </w:r>
                  <w:r>
                    <w:rPr>
                      <w:rFonts w:ascii="仿宋_GB2312" w:hAnsi="仿宋_GB2312" w:cs="仿宋_GB2312" w:eastAsia="仿宋_GB2312"/>
                      <w:sz w:val="20"/>
                    </w:rPr>
                    <w:t>230小时</w:t>
                  </w:r>
                  <w:r>
                    <w:rPr>
                      <w:rFonts w:ascii="仿宋_GB2312" w:hAnsi="仿宋_GB2312" w:cs="仿宋_GB2312" w:eastAsia="仿宋_GB2312"/>
                      <w:sz w:val="20"/>
                    </w:rPr>
                    <w:t>）</w:t>
                  </w:r>
                  <w:r>
                    <w:rPr>
                      <w:rFonts w:ascii="仿宋_GB2312" w:hAnsi="仿宋_GB2312" w:cs="仿宋_GB2312" w:eastAsia="仿宋_GB2312"/>
                      <w:sz w:val="20"/>
                    </w:rPr>
                    <w:t>党建微课视频，包含革命、建设、改革、复兴等篇章。微课内容可在线点播，也可下载至课件播放。视频支持关键帧打点标记，播放过程中可跳转至标记位置，同时支持对视频内容进行截图插入课件。</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31</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教学数据分析管理平台</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color w:val="000000"/>
                    </w:rPr>
                    <w:t>采用</w:t>
                  </w:r>
                  <w:r>
                    <w:rPr>
                      <w:rFonts w:ascii="仿宋_GB2312" w:hAnsi="仿宋_GB2312" w:cs="仿宋_GB2312" w:eastAsia="仿宋_GB2312"/>
                      <w:sz w:val="20"/>
                      <w:color w:val="000000"/>
                    </w:rPr>
                    <w:t>B/S架构设计，支持学校管理者在不同操作系统上通过网页浏览器登陆进行操作，可统计全校教师软件活跃数据、学生点评及课件上传等数据。</w:t>
                  </w:r>
                </w:p>
                <w:p>
                  <w:pPr>
                    <w:pStyle w:val="null3"/>
                    <w:numPr>
                      <w:ilvl w:val="0"/>
                      <w:numId w:val="1"/>
                    </w:numPr>
                    <w:jc w:val="both"/>
                  </w:pPr>
                  <w:r>
                    <w:rPr>
                      <w:rFonts w:ascii="仿宋_GB2312" w:hAnsi="仿宋_GB2312" w:cs="仿宋_GB2312" w:eastAsia="仿宋_GB2312"/>
                      <w:sz w:val="20"/>
                      <w:color w:val="000000"/>
                    </w:rPr>
                    <w:t>支持管理员及教师使用网页端、移动端登录，移动端支持查看网页端数据信息，教师榜单，并定期推送数据分析报表</w:t>
                  </w:r>
                  <w:r>
                    <w:rPr>
                      <w:rFonts w:ascii="仿宋_GB2312" w:hAnsi="仿宋_GB2312" w:cs="仿宋_GB2312" w:eastAsia="仿宋_GB2312"/>
                      <w:sz w:val="20"/>
                      <w:color w:val="000000"/>
                    </w:rPr>
                    <w:t>。</w:t>
                  </w:r>
                </w:p>
                <w:p>
                  <w:pPr>
                    <w:pStyle w:val="null3"/>
                    <w:numPr>
                      <w:ilvl w:val="0"/>
                      <w:numId w:val="1"/>
                    </w:numPr>
                    <w:jc w:val="both"/>
                  </w:pPr>
                  <w:r>
                    <w:rPr>
                      <w:rFonts w:ascii="仿宋_GB2312" w:hAnsi="仿宋_GB2312" w:cs="仿宋_GB2312" w:eastAsia="仿宋_GB2312"/>
                      <w:sz w:val="20"/>
                      <w:color w:val="000000"/>
                    </w:rPr>
                    <w:t>信息化指数：通过多维度分析学校的信息化教学应用情况，综合评估出信息化指数，并与全省均值进行对比。</w:t>
                  </w:r>
                </w:p>
                <w:p>
                  <w:pPr>
                    <w:pStyle w:val="null3"/>
                    <w:numPr>
                      <w:ilvl w:val="0"/>
                      <w:numId w:val="1"/>
                    </w:numPr>
                    <w:jc w:val="both"/>
                  </w:pPr>
                  <w:r>
                    <w:rPr>
                      <w:rFonts w:ascii="仿宋_GB2312" w:hAnsi="仿宋_GB2312" w:cs="仿宋_GB2312" w:eastAsia="仿宋_GB2312"/>
                      <w:sz w:val="20"/>
                    </w:rPr>
                    <w:t>▲</w:t>
                  </w:r>
                  <w:r>
                    <w:rPr>
                      <w:rFonts w:ascii="仿宋_GB2312" w:hAnsi="仿宋_GB2312" w:cs="仿宋_GB2312" w:eastAsia="仿宋_GB2312"/>
                      <w:sz w:val="20"/>
                      <w:color w:val="000000"/>
                    </w:rPr>
                    <w:t>将信息化教学数据分</w:t>
                  </w:r>
                  <w:r>
                    <w:rPr>
                      <w:rFonts w:ascii="仿宋_GB2312" w:hAnsi="仿宋_GB2312" w:cs="仿宋_GB2312" w:eastAsia="仿宋_GB2312"/>
                      <w:sz w:val="20"/>
                      <w:color w:val="000000"/>
                    </w:rPr>
                    <w:t>多</w:t>
                  </w:r>
                  <w:r>
                    <w:rPr>
                      <w:rFonts w:ascii="仿宋_GB2312" w:hAnsi="仿宋_GB2312" w:cs="仿宋_GB2312" w:eastAsia="仿宋_GB2312"/>
                      <w:sz w:val="20"/>
                      <w:color w:val="000000"/>
                    </w:rPr>
                    <w:t>维度进行评估资源建设、校本研修、校影响力、学情分析及班级氛围。</w:t>
                  </w:r>
                </w:p>
                <w:p>
                  <w:pPr>
                    <w:pStyle w:val="null3"/>
                    <w:numPr>
                      <w:ilvl w:val="0"/>
                      <w:numId w:val="1"/>
                    </w:numPr>
                    <w:jc w:val="both"/>
                  </w:pPr>
                  <w:r>
                    <w:rPr>
                      <w:rFonts w:ascii="仿宋_GB2312" w:hAnsi="仿宋_GB2312" w:cs="仿宋_GB2312" w:eastAsia="仿宋_GB2312"/>
                      <w:sz w:val="20"/>
                      <w:color w:val="000000"/>
                    </w:rPr>
                    <w:t>教研结构：支持管理者按照学段</w:t>
                  </w:r>
                  <w:r>
                    <w:rPr>
                      <w:rFonts w:ascii="仿宋_GB2312" w:hAnsi="仿宋_GB2312" w:cs="仿宋_GB2312" w:eastAsia="仿宋_GB2312"/>
                      <w:sz w:val="20"/>
                      <w:color w:val="000000"/>
                    </w:rPr>
                    <w:t>-学科-年级快速创建教师的教研组织结构。</w:t>
                  </w:r>
                </w:p>
                <w:p>
                  <w:pPr>
                    <w:pStyle w:val="null3"/>
                    <w:numPr>
                      <w:ilvl w:val="0"/>
                      <w:numId w:val="1"/>
                    </w:numPr>
                    <w:jc w:val="both"/>
                  </w:pPr>
                  <w:r>
                    <w:rPr>
                      <w:rFonts w:ascii="仿宋_GB2312" w:hAnsi="仿宋_GB2312" w:cs="仿宋_GB2312" w:eastAsia="仿宋_GB2312"/>
                      <w:sz w:val="20"/>
                      <w:color w:val="000000"/>
                    </w:rPr>
                    <w:t>信息管理：支持修改管理员、教师的账户信息，支持管理员上传校徽，并对本校内管理者账户都可见。</w:t>
                  </w:r>
                </w:p>
                <w:p>
                  <w:pPr>
                    <w:pStyle w:val="null3"/>
                    <w:numPr>
                      <w:ilvl w:val="0"/>
                      <w:numId w:val="1"/>
                    </w:numPr>
                    <w:jc w:val="both"/>
                  </w:pPr>
                  <w:r>
                    <w:rPr>
                      <w:rFonts w:ascii="仿宋_GB2312" w:hAnsi="仿宋_GB2312" w:cs="仿宋_GB2312" w:eastAsia="仿宋_GB2312"/>
                      <w:sz w:val="20"/>
                      <w:color w:val="000000"/>
                    </w:rPr>
                    <w:t>管理员可自由选定教师发送学校通知，发送后，管理员可登录教研数字化管理平台后台实时查阅教师已读、未读情况。</w:t>
                  </w:r>
                </w:p>
                <w:p>
                  <w:pPr>
                    <w:pStyle w:val="null3"/>
                    <w:numPr>
                      <w:ilvl w:val="0"/>
                      <w:numId w:val="1"/>
                    </w:numPr>
                    <w:jc w:val="both"/>
                  </w:pPr>
                  <w:r>
                    <w:rPr>
                      <w:rFonts w:ascii="仿宋_GB2312" w:hAnsi="仿宋_GB2312" w:cs="仿宋_GB2312" w:eastAsia="仿宋_GB2312"/>
                      <w:sz w:val="20"/>
                    </w:rPr>
                    <w:t>▲</w:t>
                  </w:r>
                  <w:r>
                    <w:rPr>
                      <w:rFonts w:ascii="仿宋_GB2312" w:hAnsi="仿宋_GB2312" w:cs="仿宋_GB2312" w:eastAsia="仿宋_GB2312"/>
                      <w:sz w:val="20"/>
                      <w:color w:val="000000"/>
                    </w:rPr>
                    <w:t>提供教研全流程管理服务，包含教学目标与计划、教学设计、集体备课、听课评课、班级氛围的流程管理和数据分析。</w:t>
                  </w:r>
                </w:p>
                <w:p>
                  <w:pPr>
                    <w:pStyle w:val="null3"/>
                    <w:numPr>
                      <w:ilvl w:val="0"/>
                      <w:numId w:val="1"/>
                    </w:numPr>
                    <w:jc w:val="both"/>
                  </w:pPr>
                  <w:r>
                    <w:rPr>
                      <w:rFonts w:ascii="仿宋_GB2312" w:hAnsi="仿宋_GB2312" w:cs="仿宋_GB2312" w:eastAsia="仿宋_GB2312"/>
                      <w:sz w:val="20"/>
                      <w:color w:val="000000"/>
                    </w:rPr>
                    <w:t>教案模板管理：支持管理者自定义学校的教案模板，设置必填项和选填项</w:t>
                  </w:r>
                  <w:r>
                    <w:rPr>
                      <w:rFonts w:ascii="仿宋_GB2312" w:hAnsi="仿宋_GB2312" w:cs="仿宋_GB2312" w:eastAsia="仿宋_GB2312"/>
                      <w:sz w:val="20"/>
                      <w:color w:val="000000"/>
                    </w:rPr>
                    <w:t>。</w:t>
                  </w:r>
                </w:p>
                <w:p>
                  <w:pPr>
                    <w:pStyle w:val="null3"/>
                    <w:numPr>
                      <w:ilvl w:val="0"/>
                      <w:numId w:val="1"/>
                    </w:numPr>
                    <w:jc w:val="both"/>
                  </w:pPr>
                  <w:r>
                    <w:rPr>
                      <w:rFonts w:ascii="仿宋_GB2312" w:hAnsi="仿宋_GB2312" w:cs="仿宋_GB2312" w:eastAsia="仿宋_GB2312"/>
                      <w:sz w:val="20"/>
                      <w:color w:val="000000"/>
                    </w:rPr>
                    <w:t>班级氛围数据概况：支持查看不同时间段班级氛围数据的概况，数据包含家长入班率，教师对学生的新增点评数</w:t>
                  </w:r>
                  <w:r>
                    <w:rPr>
                      <w:rFonts w:ascii="仿宋_GB2312" w:hAnsi="仿宋_GB2312" w:cs="仿宋_GB2312" w:eastAsia="仿宋_GB2312"/>
                      <w:sz w:val="20"/>
                      <w:color w:val="000000"/>
                    </w:rPr>
                    <w:t>。</w:t>
                  </w:r>
                </w:p>
                <w:p>
                  <w:pPr>
                    <w:pStyle w:val="null3"/>
                    <w:numPr>
                      <w:ilvl w:val="0"/>
                      <w:numId w:val="1"/>
                    </w:numPr>
                    <w:jc w:val="both"/>
                  </w:pPr>
                  <w:r>
                    <w:rPr>
                      <w:rFonts w:ascii="仿宋_GB2312" w:hAnsi="仿宋_GB2312" w:cs="仿宋_GB2312" w:eastAsia="仿宋_GB2312"/>
                      <w:sz w:val="20"/>
                    </w:rPr>
                    <w:t>▲</w:t>
                  </w:r>
                  <w:r>
                    <w:rPr>
                      <w:rFonts w:ascii="仿宋_GB2312" w:hAnsi="仿宋_GB2312" w:cs="仿宋_GB2312" w:eastAsia="仿宋_GB2312"/>
                      <w:sz w:val="20"/>
                      <w:color w:val="000000"/>
                    </w:rPr>
                    <w:t>听课评课数据详情：全校听评课数据统一汇总，数据包含全校本月评课节数，本月评课次数，累计评课节数和累计评课次数</w:t>
                  </w:r>
                  <w:r>
                    <w:rPr>
                      <w:rFonts w:ascii="仿宋_GB2312" w:hAnsi="仿宋_GB2312" w:cs="仿宋_GB2312" w:eastAsia="仿宋_GB2312"/>
                      <w:sz w:val="20"/>
                      <w:color w:val="000000"/>
                    </w:rPr>
                    <w:t>。</w:t>
                  </w:r>
                </w:p>
                <w:p>
                  <w:pPr>
                    <w:pStyle w:val="null3"/>
                    <w:numPr>
                      <w:ilvl w:val="0"/>
                      <w:numId w:val="1"/>
                    </w:numPr>
                    <w:jc w:val="both"/>
                  </w:pPr>
                  <w:r>
                    <w:rPr>
                      <w:rFonts w:ascii="仿宋_GB2312" w:hAnsi="仿宋_GB2312" w:cs="仿宋_GB2312" w:eastAsia="仿宋_GB2312"/>
                      <w:sz w:val="20"/>
                    </w:rPr>
                    <w:t>▲</w:t>
                  </w:r>
                  <w:r>
                    <w:rPr>
                      <w:rFonts w:ascii="仿宋_GB2312" w:hAnsi="仿宋_GB2312" w:cs="仿宋_GB2312" w:eastAsia="仿宋_GB2312"/>
                      <w:sz w:val="20"/>
                      <w:color w:val="000000"/>
                    </w:rPr>
                    <w:t>听评课数据统计导出：支持对不同评课维度得分进行统计，计算平均分并找出评分薄弱项，同时支持查看全校的评课记录和得分详情，并可一键导出</w:t>
                  </w:r>
                  <w:r>
                    <w:rPr>
                      <w:rFonts w:ascii="仿宋_GB2312" w:hAnsi="仿宋_GB2312" w:cs="仿宋_GB2312" w:eastAsia="仿宋_GB2312"/>
                      <w:sz w:val="20"/>
                      <w:color w:val="000000"/>
                    </w:rPr>
                    <w:t>Excel表格。</w:t>
                  </w:r>
                </w:p>
                <w:p>
                  <w:pPr>
                    <w:pStyle w:val="null3"/>
                    <w:numPr>
                      <w:ilvl w:val="0"/>
                      <w:numId w:val="1"/>
                    </w:numPr>
                    <w:jc w:val="both"/>
                  </w:pPr>
                  <w:r>
                    <w:rPr>
                      <w:rFonts w:ascii="仿宋_GB2312" w:hAnsi="仿宋_GB2312" w:cs="仿宋_GB2312" w:eastAsia="仿宋_GB2312"/>
                      <w:sz w:val="20"/>
                      <w:color w:val="000000"/>
                    </w:rPr>
                    <w:t>电子教案：教师可以在个人空间直接编写教案，编写教案时可以关联课件，支持教师在个人空间、配套备授课工具查看课件以及教案。</w:t>
                  </w:r>
                </w:p>
                <w:p>
                  <w:pPr>
                    <w:pStyle w:val="null3"/>
                    <w:numPr>
                      <w:ilvl w:val="0"/>
                      <w:numId w:val="1"/>
                    </w:numPr>
                    <w:jc w:val="both"/>
                  </w:pPr>
                  <w:r>
                    <w:rPr>
                      <w:rFonts w:ascii="仿宋_GB2312" w:hAnsi="仿宋_GB2312" w:cs="仿宋_GB2312" w:eastAsia="仿宋_GB2312"/>
                      <w:sz w:val="20"/>
                    </w:rPr>
                    <w:t>▲</w:t>
                  </w:r>
                  <w:r>
                    <w:rPr>
                      <w:rFonts w:ascii="仿宋_GB2312" w:hAnsi="仿宋_GB2312" w:cs="仿宋_GB2312" w:eastAsia="仿宋_GB2312"/>
                      <w:sz w:val="20"/>
                      <w:color w:val="000000"/>
                    </w:rPr>
                    <w:t>校本资源管理：支持管理员在教研数字化管理平台后台移动、删除、重命名教师上传至校本库的课件、教案、微课及多媒体等资源。</w:t>
                  </w:r>
                </w:p>
                <w:p>
                  <w:pPr>
                    <w:pStyle w:val="null3"/>
                    <w:numPr>
                      <w:ilvl w:val="0"/>
                      <w:numId w:val="1"/>
                    </w:numPr>
                    <w:jc w:val="both"/>
                  </w:pPr>
                  <w:r>
                    <w:rPr>
                      <w:rFonts w:ascii="仿宋_GB2312" w:hAnsi="仿宋_GB2312" w:cs="仿宋_GB2312" w:eastAsia="仿宋_GB2312"/>
                      <w:sz w:val="20"/>
                      <w:color w:val="000000"/>
                    </w:rPr>
                    <w:t>习题使用：教师可以选择习题插入课件使用。支持在云空间中创建习题，包括选择题、填空题、解答题，支持批量导入习题，将习题分享至校本资源库。</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31</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视频展台</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硬件参数</w:t>
                  </w:r>
                </w:p>
                <w:p>
                  <w:pPr>
                    <w:pStyle w:val="null3"/>
                    <w:numPr>
                      <w:ilvl w:val="0"/>
                      <w:numId w:val="1"/>
                    </w:numPr>
                  </w:pPr>
                  <w:r>
                    <w:rPr>
                      <w:rFonts w:ascii="仿宋_GB2312" w:hAnsi="仿宋_GB2312" w:cs="仿宋_GB2312" w:eastAsia="仿宋_GB2312"/>
                      <w:sz w:val="20"/>
                      <w:color w:val="000000"/>
                    </w:rPr>
                    <w:t>采用</w:t>
                  </w:r>
                  <w:r>
                    <w:rPr>
                      <w:rFonts w:ascii="仿宋_GB2312" w:hAnsi="仿宋_GB2312" w:cs="仿宋_GB2312" w:eastAsia="仿宋_GB2312"/>
                      <w:sz w:val="20"/>
                      <w:color w:val="000000"/>
                    </w:rPr>
                    <w:t>≥800万像素摄像头；采用 USB直接供电</w:t>
                  </w:r>
                  <w:r>
                    <w:rPr>
                      <w:rFonts w:ascii="仿宋_GB2312" w:hAnsi="仿宋_GB2312" w:cs="仿宋_GB2312" w:eastAsia="仿宋_GB2312"/>
                      <w:sz w:val="20"/>
                      <w:color w:val="000000"/>
                    </w:rPr>
                    <w:t>；</w:t>
                  </w:r>
                  <w:r>
                    <w:rPr>
                      <w:rFonts w:ascii="仿宋_GB2312" w:hAnsi="仿宋_GB2312" w:cs="仿宋_GB2312" w:eastAsia="仿宋_GB2312"/>
                      <w:sz w:val="20"/>
                      <w:color w:val="000000"/>
                    </w:rPr>
                    <w:t>箱内</w:t>
                  </w:r>
                  <w:r>
                    <w:rPr>
                      <w:rFonts w:ascii="仿宋_GB2312" w:hAnsi="仿宋_GB2312" w:cs="仿宋_GB2312" w:eastAsia="仿宋_GB2312"/>
                      <w:sz w:val="20"/>
                      <w:color w:val="000000"/>
                    </w:rPr>
                    <w:t>USB连线采用隐藏式设计；</w:t>
                  </w:r>
                </w:p>
                <w:p>
                  <w:pPr>
                    <w:pStyle w:val="null3"/>
                    <w:numPr>
                      <w:ilvl w:val="0"/>
                      <w:numId w:val="1"/>
                    </w:numPr>
                  </w:pPr>
                  <w:r>
                    <w:rPr>
                      <w:rFonts w:ascii="仿宋_GB2312" w:hAnsi="仿宋_GB2312" w:cs="仿宋_GB2312" w:eastAsia="仿宋_GB2312"/>
                      <w:sz w:val="20"/>
                      <w:color w:val="000000"/>
                    </w:rPr>
                    <w:t>拍摄幅面</w:t>
                  </w:r>
                  <w:r>
                    <w:rPr>
                      <w:rFonts w:ascii="仿宋_GB2312" w:hAnsi="仿宋_GB2312" w:cs="仿宋_GB2312" w:eastAsia="仿宋_GB2312"/>
                      <w:sz w:val="20"/>
                      <w:color w:val="000000"/>
                    </w:rPr>
                    <w:t>≥A4，1080P动态视频≥30帧/秒；托板可承重3kg，整机壁挂式安装；</w:t>
                  </w:r>
                </w:p>
                <w:p>
                  <w:pPr>
                    <w:pStyle w:val="null3"/>
                    <w:numPr>
                      <w:ilvl w:val="0"/>
                      <w:numId w:val="1"/>
                    </w:numPr>
                  </w:pPr>
                  <w:r>
                    <w:rPr>
                      <w:rFonts w:ascii="仿宋_GB2312" w:hAnsi="仿宋_GB2312" w:cs="仿宋_GB2312" w:eastAsia="仿宋_GB2312"/>
                      <w:sz w:val="20"/>
                      <w:color w:val="000000"/>
                    </w:rPr>
                    <w:t>支持展台成像画面实时批注，预设多种</w:t>
                  </w:r>
                  <w:r>
                    <w:rPr>
                      <w:rFonts w:ascii="仿宋_GB2312" w:hAnsi="仿宋_GB2312" w:cs="仿宋_GB2312" w:eastAsia="仿宋_GB2312"/>
                      <w:sz w:val="20"/>
                      <w:color w:val="000000"/>
                    </w:rPr>
                    <w:t>笔画</w:t>
                  </w:r>
                  <w:r>
                    <w:rPr>
                      <w:rFonts w:ascii="仿宋_GB2312" w:hAnsi="仿宋_GB2312" w:cs="仿宋_GB2312" w:eastAsia="仿宋_GB2312"/>
                      <w:sz w:val="20"/>
                      <w:color w:val="000000"/>
                    </w:rPr>
                    <w:t>粗细及颜色供选择，且支持对展台成像画面联同批注内容进行同步缩放、移动；</w:t>
                  </w:r>
                </w:p>
                <w:p>
                  <w:pPr>
                    <w:pStyle w:val="null3"/>
                    <w:numPr>
                      <w:ilvl w:val="0"/>
                      <w:numId w:val="1"/>
                    </w:numPr>
                  </w:pPr>
                  <w:r>
                    <w:rPr>
                      <w:rFonts w:ascii="仿宋_GB2312" w:hAnsi="仿宋_GB2312" w:cs="仿宋_GB2312" w:eastAsia="仿宋_GB2312"/>
                      <w:sz w:val="20"/>
                      <w:color w:val="000000"/>
                    </w:rPr>
                    <w:t>展示托板正上方具备</w:t>
                  </w:r>
                  <w:r>
                    <w:rPr>
                      <w:rFonts w:ascii="仿宋_GB2312" w:hAnsi="仿宋_GB2312" w:cs="仿宋_GB2312" w:eastAsia="仿宋_GB2312"/>
                      <w:sz w:val="20"/>
                      <w:color w:val="000000"/>
                    </w:rPr>
                    <w:t>LED补光灯</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软件参数</w:t>
                  </w:r>
                </w:p>
                <w:p>
                  <w:pPr>
                    <w:pStyle w:val="null3"/>
                    <w:numPr>
                      <w:ilvl w:val="0"/>
                      <w:numId w:val="1"/>
                    </w:numPr>
                  </w:pPr>
                  <w:r>
                    <w:rPr>
                      <w:rFonts w:ascii="仿宋_GB2312" w:hAnsi="仿宋_GB2312" w:cs="仿宋_GB2312" w:eastAsia="仿宋_GB2312"/>
                      <w:sz w:val="20"/>
                      <w:color w:val="000000"/>
                    </w:rPr>
                    <w:t>支持对展台画面进行放大、缩小、旋转、自适应、冻结画面等操作。</w:t>
                  </w:r>
                </w:p>
                <w:p>
                  <w:pPr>
                    <w:pStyle w:val="null3"/>
                    <w:numPr>
                      <w:ilvl w:val="0"/>
                      <w:numId w:val="1"/>
                    </w:numPr>
                  </w:pPr>
                  <w:r>
                    <w:rPr>
                      <w:rFonts w:ascii="仿宋_GB2312" w:hAnsi="仿宋_GB2312" w:cs="仿宋_GB2312" w:eastAsia="仿宋_GB2312"/>
                      <w:sz w:val="20"/>
                      <w:color w:val="000000"/>
                    </w:rPr>
                    <w:t>支持展台画面实时批注，预设多种</w:t>
                  </w:r>
                  <w:r>
                    <w:rPr>
                      <w:rFonts w:ascii="仿宋_GB2312" w:hAnsi="仿宋_GB2312" w:cs="仿宋_GB2312" w:eastAsia="仿宋_GB2312"/>
                      <w:sz w:val="20"/>
                      <w:color w:val="000000"/>
                    </w:rPr>
                    <w:t>笔画</w:t>
                  </w:r>
                  <w:r>
                    <w:rPr>
                      <w:rFonts w:ascii="仿宋_GB2312" w:hAnsi="仿宋_GB2312" w:cs="仿宋_GB2312" w:eastAsia="仿宋_GB2312"/>
                      <w:sz w:val="20"/>
                      <w:color w:val="000000"/>
                    </w:rPr>
                    <w:t>粗细及颜色供选择，且支持对展台画面</w:t>
                  </w:r>
                  <w:r>
                    <w:rPr>
                      <w:rFonts w:ascii="仿宋_GB2312" w:hAnsi="仿宋_GB2312" w:cs="仿宋_GB2312" w:eastAsia="仿宋_GB2312"/>
                      <w:sz w:val="20"/>
                      <w:color w:val="000000"/>
                    </w:rPr>
                    <w:t>连同</w:t>
                  </w:r>
                  <w:r>
                    <w:rPr>
                      <w:rFonts w:ascii="仿宋_GB2312" w:hAnsi="仿宋_GB2312" w:cs="仿宋_GB2312" w:eastAsia="仿宋_GB2312"/>
                      <w:sz w:val="20"/>
                      <w:color w:val="000000"/>
                    </w:rPr>
                    <w:t>批注内容进行同步缩放、移动。</w:t>
                  </w:r>
                </w:p>
                <w:p>
                  <w:pPr>
                    <w:pStyle w:val="null3"/>
                    <w:numPr>
                      <w:ilvl w:val="0"/>
                      <w:numId w:val="1"/>
                    </w:numPr>
                  </w:pPr>
                  <w:r>
                    <w:rPr>
                      <w:rFonts w:ascii="仿宋_GB2312" w:hAnsi="仿宋_GB2312" w:cs="仿宋_GB2312" w:eastAsia="仿宋_GB2312"/>
                      <w:sz w:val="20"/>
                      <w:color w:val="000000"/>
                    </w:rPr>
                    <w:t>支持故障自动检测，在软件无法出现展台拍摄画面时，自动出现检测链接，并给出引导性解决方案。</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31</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集控管理平台</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color w:val="000000"/>
                    </w:rPr>
                    <w:t>系统布局：采用</w:t>
                  </w:r>
                  <w:r>
                    <w:rPr>
                      <w:rFonts w:ascii="仿宋_GB2312" w:hAnsi="仿宋_GB2312" w:cs="仿宋_GB2312" w:eastAsia="仿宋_GB2312"/>
                      <w:sz w:val="20"/>
                      <w:color w:val="000000"/>
                    </w:rPr>
                    <w:t>B/S架构设计，支持学校管理员在多种不同的操作系统上通过网页浏览器登录进行所有管理指令操作。</w:t>
                  </w:r>
                </w:p>
                <w:p>
                  <w:pPr>
                    <w:pStyle w:val="null3"/>
                    <w:numPr>
                      <w:ilvl w:val="0"/>
                      <w:numId w:val="1"/>
                    </w:numPr>
                  </w:pPr>
                  <w:r>
                    <w:rPr>
                      <w:rFonts w:ascii="仿宋_GB2312" w:hAnsi="仿宋_GB2312" w:cs="仿宋_GB2312" w:eastAsia="仿宋_GB2312"/>
                      <w:sz w:val="20"/>
                      <w:color w:val="000000"/>
                    </w:rPr>
                    <w:t>专属工作台：支持老师根据管理习惯设置显隐组件来定制专属工作台。支持通过设备总览组件快捷查看学校所有设备实时状态及达标情况；支持通过设备巡视组件实时了解教室和设备的情况；支持通过设备使用情况组件了解设备活跃分布及长时间未使用的设备情况</w:t>
                  </w:r>
                  <w:r>
                    <w:rPr>
                      <w:rFonts w:ascii="仿宋_GB2312" w:hAnsi="仿宋_GB2312" w:cs="仿宋_GB2312" w:eastAsia="仿宋_GB2312"/>
                      <w:sz w:val="20"/>
                      <w:color w:val="000000"/>
                    </w:rPr>
                    <w:t>；</w:t>
                  </w:r>
                </w:p>
                <w:p>
                  <w:pPr>
                    <w:pStyle w:val="null3"/>
                    <w:numPr>
                      <w:ilvl w:val="0"/>
                      <w:numId w:val="1"/>
                    </w:numPr>
                  </w:pPr>
                  <w:r>
                    <w:rPr>
                      <w:rFonts w:ascii="仿宋_GB2312" w:hAnsi="仿宋_GB2312" w:cs="仿宋_GB2312" w:eastAsia="仿宋_GB2312"/>
                      <w:sz w:val="20"/>
                      <w:color w:val="000000"/>
                    </w:rPr>
                    <w:t>▲数据中心：支持自定义设备类型及数量，掌握校内设备资产分布情况；支持根据老师、学科、设备三大维度查看设备使用排行，并提供信息化设备利用率提升指南；支持查看本校常用软件、网址访问排行、全校设备画面截图；支持查看设备网络负载、硬件负载情况，并提供网络优化、硬件升级指南。</w:t>
                  </w:r>
                </w:p>
                <w:p>
                  <w:pPr>
                    <w:pStyle w:val="null3"/>
                    <w:numPr>
                      <w:ilvl w:val="0"/>
                      <w:numId w:val="1"/>
                    </w:numPr>
                  </w:pPr>
                  <w:r>
                    <w:rPr>
                      <w:rFonts w:ascii="仿宋_GB2312" w:hAnsi="仿宋_GB2312" w:cs="仿宋_GB2312" w:eastAsia="仿宋_GB2312"/>
                      <w:sz w:val="20"/>
                      <w:color w:val="000000"/>
                    </w:rPr>
                    <w:t>▲设备巡视：支持同时最多查看20个教室的实时摄像头画面、设备屏幕画面；支持在一个显示界面同时查看单个教室内所有屏幕、所有摄像头的实时画面，以及所有麦克风的声音，其中摄像头画面可直接使用班班通自带摄像头，也支持批量将学校已有网络摄像头导入系统内，同场地下的班班通设备会主动和网络摄像头建立连接，巡视时可调用网络摄像头查看教室实时画面；支持自定义切换巡视画面的清晰度，支持在标清/高清/超清等清晰度之间进行切换。单台设备巡视时，支持远程发送文本消息、语音消息、记录备注、听课评价；支持回溯所有管理员的巡视记录。</w:t>
                  </w:r>
                </w:p>
                <w:p>
                  <w:pPr>
                    <w:pStyle w:val="null3"/>
                    <w:numPr>
                      <w:ilvl w:val="0"/>
                      <w:numId w:val="1"/>
                    </w:numPr>
                  </w:pPr>
                  <w:r>
                    <w:rPr>
                      <w:rFonts w:ascii="仿宋_GB2312" w:hAnsi="仿宋_GB2312" w:cs="仿宋_GB2312" w:eastAsia="仿宋_GB2312"/>
                      <w:sz w:val="20"/>
                      <w:color w:val="000000"/>
                    </w:rPr>
                    <w:t>▲手机看班：支持管理者开启看班服务，开启/关闭看班的管控功能；拥有看班权限的老师可在移动端或PC客户端实时巡班，并进行基础远程管控，方便管理班级。支持管理者为普通老师直接分配、普通老师自行申请后由管理者在平台审核开通的2种方式管理看班的班级权限，所有权限调整均配备操作日志，便于出现问题后回溯原因；支持通过教师、设备维度查看拥有看班的权限明细，并支持快速调整权限。</w:t>
                  </w:r>
                </w:p>
                <w:p>
                  <w:pPr>
                    <w:pStyle w:val="null3"/>
                    <w:numPr>
                      <w:ilvl w:val="0"/>
                      <w:numId w:val="1"/>
                    </w:numPr>
                  </w:pPr>
                  <w:r>
                    <w:rPr>
                      <w:rFonts w:ascii="仿宋_GB2312" w:hAnsi="仿宋_GB2312" w:cs="仿宋_GB2312" w:eastAsia="仿宋_GB2312"/>
                      <w:sz w:val="20"/>
                      <w:color w:val="000000"/>
                    </w:rPr>
                    <w:t>▲设备概览：支持实时查看设备当前在离线状态、监管率、联网率、达标率；支持通过</w:t>
                  </w:r>
                  <w:r>
                    <w:rPr>
                      <w:rFonts w:ascii="仿宋_GB2312" w:hAnsi="仿宋_GB2312" w:cs="仿宋_GB2312" w:eastAsia="仿宋_GB2312"/>
                      <w:sz w:val="20"/>
                      <w:color w:val="000000"/>
                    </w:rPr>
                    <w:t>多维度监测评估基建设备的稳定性。支持通过</w:t>
                  </w:r>
                  <w:r>
                    <w:rPr>
                      <w:rFonts w:ascii="仿宋_GB2312" w:hAnsi="仿宋_GB2312" w:cs="仿宋_GB2312" w:eastAsia="仿宋_GB2312"/>
                      <w:sz w:val="20"/>
                      <w:color w:val="000000"/>
                    </w:rPr>
                    <w:t>网络达标情况了解设备是否常态化联网，网络速率是否满足教学需要；支持通过硬件达标情况了解设备使用年限、</w:t>
                  </w:r>
                  <w:r>
                    <w:rPr>
                      <w:rFonts w:ascii="仿宋_GB2312" w:hAnsi="仿宋_GB2312" w:cs="仿宋_GB2312" w:eastAsia="仿宋_GB2312"/>
                      <w:sz w:val="20"/>
                      <w:color w:val="000000"/>
                    </w:rPr>
                    <w:t>CPU/内存/磁盘等硬件的配置；支持通过流畅度达标情况了解设备CPU占用/温度、内存占用、系统盘容量占用的情况；支持通过</w:t>
                  </w:r>
                  <w:r>
                    <w:rPr>
                      <w:rFonts w:ascii="仿宋_GB2312" w:hAnsi="仿宋_GB2312" w:cs="仿宋_GB2312" w:eastAsia="仿宋_GB2312"/>
                      <w:sz w:val="20"/>
                      <w:color w:val="000000"/>
                    </w:rPr>
                    <w:t>安全达标</w:t>
                  </w:r>
                  <w:r>
                    <w:rPr>
                      <w:rFonts w:ascii="仿宋_GB2312" w:hAnsi="仿宋_GB2312" w:cs="仿宋_GB2312" w:eastAsia="仿宋_GB2312"/>
                      <w:sz w:val="20"/>
                      <w:color w:val="000000"/>
                    </w:rPr>
                    <w:t>情况了解设备</w:t>
                  </w:r>
                  <w:r>
                    <w:rPr>
                      <w:rFonts w:ascii="仿宋_GB2312" w:hAnsi="仿宋_GB2312" w:cs="仿宋_GB2312" w:eastAsia="仿宋_GB2312"/>
                      <w:sz w:val="20"/>
                      <w:color w:val="000000"/>
                    </w:rPr>
                    <w:t>启用安全防护服务的情况；支持通过应用情况来了解设备、</w:t>
                  </w:r>
                  <w:r>
                    <w:rPr>
                      <w:rFonts w:ascii="仿宋_GB2312" w:hAnsi="仿宋_GB2312" w:cs="仿宋_GB2312" w:eastAsia="仿宋_GB2312"/>
                      <w:sz w:val="20"/>
                      <w:color w:val="000000"/>
                    </w:rPr>
                    <w:t>教师在教学中的使用情况，包含使用率、软件使用情况、网址访问情况。</w:t>
                  </w:r>
                </w:p>
                <w:p>
                  <w:pPr>
                    <w:pStyle w:val="null3"/>
                    <w:numPr>
                      <w:ilvl w:val="0"/>
                      <w:numId w:val="1"/>
                    </w:numPr>
                  </w:pPr>
                  <w:r>
                    <w:rPr>
                      <w:rFonts w:ascii="仿宋_GB2312" w:hAnsi="仿宋_GB2312" w:cs="仿宋_GB2312" w:eastAsia="仿宋_GB2312"/>
                      <w:sz w:val="20"/>
                      <w:color w:val="000000"/>
                    </w:rPr>
                    <w:t>设备盘点：支持快速筛选全校所有设备网络、硬件、流畅度、安全</w:t>
                  </w:r>
                  <w:r>
                    <w:rPr>
                      <w:rFonts w:ascii="仿宋_GB2312" w:hAnsi="仿宋_GB2312" w:cs="仿宋_GB2312" w:eastAsia="仿宋_GB2312"/>
                      <w:sz w:val="20"/>
                      <w:color w:val="000000"/>
                    </w:rPr>
                    <w:t>等</w:t>
                  </w:r>
                  <w:r>
                    <w:rPr>
                      <w:rFonts w:ascii="仿宋_GB2312" w:hAnsi="仿宋_GB2312" w:cs="仿宋_GB2312" w:eastAsia="仿宋_GB2312"/>
                      <w:sz w:val="20"/>
                      <w:color w:val="000000"/>
                    </w:rPr>
                    <w:t>状态，支持自定义配置四项指标的达标阈值；支持快速导出全校所有设备的达标明细；</w:t>
                  </w:r>
                </w:p>
                <w:p>
                  <w:pPr>
                    <w:pStyle w:val="null3"/>
                    <w:numPr>
                      <w:ilvl w:val="0"/>
                      <w:numId w:val="1"/>
                    </w:numPr>
                  </w:pPr>
                  <w:r>
                    <w:rPr>
                      <w:rFonts w:ascii="仿宋_GB2312" w:hAnsi="仿宋_GB2312" w:cs="仿宋_GB2312" w:eastAsia="仿宋_GB2312"/>
                      <w:sz w:val="20"/>
                      <w:color w:val="000000"/>
                    </w:rPr>
                    <w:t>▲时事转播：支持实时强制转播时事新闻以协助校内思政内容传播，设备执行播放任务过程中可由学校老师扫码验证身份后退出本次转播服务执行；支持新闻网页地址、纯视频文件</w:t>
                  </w:r>
                  <w:r>
                    <w:rPr>
                      <w:rFonts w:ascii="仿宋_GB2312" w:hAnsi="仿宋_GB2312" w:cs="仿宋_GB2312" w:eastAsia="仿宋_GB2312"/>
                      <w:sz w:val="20"/>
                      <w:color w:val="000000"/>
                    </w:rPr>
                    <w:t>等</w:t>
                  </w:r>
                  <w:r>
                    <w:rPr>
                      <w:rFonts w:ascii="仿宋_GB2312" w:hAnsi="仿宋_GB2312" w:cs="仿宋_GB2312" w:eastAsia="仿宋_GB2312"/>
                      <w:sz w:val="20"/>
                      <w:color w:val="000000"/>
                    </w:rPr>
                    <w:t>转播方式；支持立即、定时、周循环</w:t>
                  </w:r>
                  <w:r>
                    <w:rPr>
                      <w:rFonts w:ascii="仿宋_GB2312" w:hAnsi="仿宋_GB2312" w:cs="仿宋_GB2312" w:eastAsia="仿宋_GB2312"/>
                      <w:sz w:val="20"/>
                      <w:color w:val="000000"/>
                    </w:rPr>
                    <w:t>等</w:t>
                  </w:r>
                  <w:r>
                    <w:rPr>
                      <w:rFonts w:ascii="仿宋_GB2312" w:hAnsi="仿宋_GB2312" w:cs="仿宋_GB2312" w:eastAsia="仿宋_GB2312"/>
                      <w:sz w:val="20"/>
                      <w:color w:val="000000"/>
                    </w:rPr>
                    <w:t>循环模式；支持指定设备定向发布内容；支持查看执行结果和计划列表。</w:t>
                  </w:r>
                </w:p>
                <w:p>
                  <w:pPr>
                    <w:pStyle w:val="null3"/>
                    <w:numPr>
                      <w:ilvl w:val="0"/>
                      <w:numId w:val="1"/>
                    </w:numPr>
                  </w:pPr>
                  <w:r>
                    <w:rPr>
                      <w:rFonts w:ascii="仿宋_GB2312" w:hAnsi="仿宋_GB2312" w:cs="仿宋_GB2312" w:eastAsia="仿宋_GB2312"/>
                      <w:sz w:val="20"/>
                      <w:color w:val="000000"/>
                    </w:rPr>
                    <w:t>批量磁盘清理：支持远程批量清理设备磁盘，支持清理指定磁盘的指定文件夹；支持清理系统盘备份、缓存、日志等垃圾文件；支持迁移系统盘视频、图片、音乐、文档等空间占用较大的文件；支持格式化非系统盘磁盘。</w:t>
                  </w:r>
                </w:p>
                <w:p>
                  <w:pPr>
                    <w:pStyle w:val="null3"/>
                    <w:numPr>
                      <w:ilvl w:val="0"/>
                      <w:numId w:val="1"/>
                    </w:numPr>
                  </w:pPr>
                  <w:r>
                    <w:rPr>
                      <w:rFonts w:ascii="仿宋_GB2312" w:hAnsi="仿宋_GB2312" w:cs="仿宋_GB2312" w:eastAsia="仿宋_GB2312"/>
                      <w:sz w:val="20"/>
                      <w:color w:val="000000"/>
                    </w:rPr>
                    <w:t>冰点还原：支持远程批量设置设备的冰冻状态</w:t>
                  </w:r>
                  <w:r>
                    <w:rPr>
                      <w:rFonts w:ascii="仿宋_GB2312" w:hAnsi="仿宋_GB2312" w:cs="仿宋_GB2312" w:eastAsia="仿宋_GB2312"/>
                      <w:sz w:val="20"/>
                      <w:color w:val="000000"/>
                    </w:rPr>
                    <w:t>，</w:t>
                  </w:r>
                  <w:r>
                    <w:rPr>
                      <w:rFonts w:ascii="仿宋_GB2312" w:hAnsi="仿宋_GB2312" w:cs="仿宋_GB2312" w:eastAsia="仿宋_GB2312"/>
                      <w:sz w:val="20"/>
                      <w:color w:val="000000"/>
                    </w:rPr>
                    <w:t>实现设备还原功能</w:t>
                  </w:r>
                  <w:r>
                    <w:rPr>
                      <w:rFonts w:ascii="仿宋_GB2312" w:hAnsi="仿宋_GB2312" w:cs="仿宋_GB2312" w:eastAsia="仿宋_GB2312"/>
                      <w:sz w:val="20"/>
                      <w:color w:val="000000"/>
                    </w:rPr>
                    <w:t>。</w:t>
                  </w:r>
                </w:p>
                <w:p>
                  <w:pPr>
                    <w:pStyle w:val="null3"/>
                    <w:numPr>
                      <w:ilvl w:val="0"/>
                      <w:numId w:val="1"/>
                    </w:numPr>
                  </w:pPr>
                  <w:r>
                    <w:rPr>
                      <w:rFonts w:ascii="仿宋_GB2312" w:hAnsi="仿宋_GB2312" w:cs="仿宋_GB2312" w:eastAsia="仿宋_GB2312"/>
                      <w:sz w:val="20"/>
                      <w:color w:val="000000"/>
                    </w:rPr>
                    <w:t>▲AI画面监测：支持AI自动监测设备画面色情、恐怖、暴力、游戏等风险内容或元素</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支持设置警告内容，当监测到不良画面后自动提醒以达到警示效果；支持将每天监测到的风险结果自动推送至公众号提醒管理；支持按设备、按画面维度回溯历史监测到的不良画面信息。</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31</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智能笔</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color w:val="000000"/>
                    </w:rPr>
                    <w:t>采用笔型设计，具有上下翻页和功能键，</w:t>
                  </w:r>
                  <w:r>
                    <w:rPr>
                      <w:rFonts w:ascii="仿宋_GB2312" w:hAnsi="仿宋_GB2312" w:cs="仿宋_GB2312" w:eastAsia="仿宋_GB2312"/>
                      <w:sz w:val="20"/>
                      <w:color w:val="000000"/>
                    </w:rPr>
                    <w:t>支持触摸书写、</w:t>
                  </w:r>
                  <w:r>
                    <w:rPr>
                      <w:rFonts w:ascii="仿宋_GB2312" w:hAnsi="仿宋_GB2312" w:cs="仿宋_GB2312" w:eastAsia="仿宋_GB2312"/>
                      <w:sz w:val="20"/>
                      <w:color w:val="000000"/>
                    </w:rPr>
                    <w:t>远程操控。</w:t>
                  </w:r>
                </w:p>
                <w:p>
                  <w:pPr>
                    <w:pStyle w:val="null3"/>
                    <w:numPr>
                      <w:ilvl w:val="0"/>
                      <w:numId w:val="1"/>
                    </w:numPr>
                  </w:pPr>
                  <w:r>
                    <w:rPr>
                      <w:rFonts w:ascii="仿宋_GB2312" w:hAnsi="仿宋_GB2312" w:cs="仿宋_GB2312" w:eastAsia="仿宋_GB2312"/>
                      <w:sz w:val="20"/>
                      <w:color w:val="000000"/>
                    </w:rPr>
                    <w:t>采用</w:t>
                  </w:r>
                  <w:r>
                    <w:rPr>
                      <w:rFonts w:ascii="仿宋_GB2312" w:hAnsi="仿宋_GB2312" w:cs="仿宋_GB2312" w:eastAsia="仿宋_GB2312"/>
                      <w:sz w:val="20"/>
                      <w:color w:val="000000"/>
                    </w:rPr>
                    <w:t>2.4G蓝牙无线连接技术，无线接收距离最大可达</w:t>
                  </w:r>
                  <w:r>
                    <w:rPr>
                      <w:rFonts w:ascii="仿宋_GB2312" w:hAnsi="仿宋_GB2312" w:cs="仿宋_GB2312" w:eastAsia="仿宋_GB2312"/>
                      <w:sz w:val="20"/>
                      <w:color w:val="000000"/>
                    </w:rPr>
                    <w:t>≥</w:t>
                  </w:r>
                  <w:r>
                    <w:rPr>
                      <w:rFonts w:ascii="仿宋_GB2312" w:hAnsi="仿宋_GB2312" w:cs="仿宋_GB2312" w:eastAsia="仿宋_GB2312"/>
                      <w:sz w:val="20"/>
                      <w:color w:val="000000"/>
                    </w:rPr>
                    <w:t>15米。</w:t>
                  </w:r>
                </w:p>
                <w:p>
                  <w:pPr>
                    <w:pStyle w:val="null3"/>
                    <w:numPr>
                      <w:ilvl w:val="0"/>
                      <w:numId w:val="1"/>
                    </w:numPr>
                  </w:pPr>
                  <w:r>
                    <w:rPr>
                      <w:rFonts w:ascii="仿宋_GB2312" w:hAnsi="仿宋_GB2312" w:cs="仿宋_GB2312" w:eastAsia="仿宋_GB2312"/>
                      <w:sz w:val="20"/>
                      <w:color w:val="000000"/>
                    </w:rPr>
                    <w:t>笔尖书写精度</w:t>
                  </w:r>
                  <w:r>
                    <w:rPr>
                      <w:rFonts w:ascii="仿宋_GB2312" w:hAnsi="仿宋_GB2312" w:cs="仿宋_GB2312" w:eastAsia="仿宋_GB2312"/>
                      <w:sz w:val="20"/>
                      <w:color w:val="000000"/>
                    </w:rPr>
                    <w:t>≤3mm。</w:t>
                  </w:r>
                </w:p>
                <w:p>
                  <w:pPr>
                    <w:pStyle w:val="null3"/>
                    <w:numPr>
                      <w:ilvl w:val="0"/>
                      <w:numId w:val="1"/>
                    </w:numPr>
                  </w:pPr>
                  <w:r>
                    <w:rPr>
                      <w:rFonts w:ascii="仿宋_GB2312" w:hAnsi="仿宋_GB2312" w:cs="仿宋_GB2312" w:eastAsia="仿宋_GB2312"/>
                      <w:sz w:val="20"/>
                      <w:color w:val="000000"/>
                    </w:rPr>
                    <w:t>支持白板课件、</w:t>
                  </w:r>
                  <w:r>
                    <w:rPr>
                      <w:rFonts w:ascii="仿宋_GB2312" w:hAnsi="仿宋_GB2312" w:cs="仿宋_GB2312" w:eastAsia="仿宋_GB2312"/>
                      <w:sz w:val="20"/>
                      <w:color w:val="000000"/>
                    </w:rPr>
                    <w:t>PPT、WPS、PDF等多种格式的课件进行远程无线翻页。</w:t>
                  </w:r>
                </w:p>
                <w:p>
                  <w:pPr>
                    <w:pStyle w:val="null3"/>
                    <w:numPr>
                      <w:ilvl w:val="0"/>
                      <w:numId w:val="1"/>
                    </w:numPr>
                  </w:pPr>
                  <w:r>
                    <w:rPr>
                      <w:rFonts w:ascii="仿宋_GB2312" w:hAnsi="仿宋_GB2312" w:cs="仿宋_GB2312" w:eastAsia="仿宋_GB2312"/>
                      <w:sz w:val="20"/>
                      <w:color w:val="000000"/>
                    </w:rPr>
                    <w:t>功能按键可通过长按</w:t>
                  </w:r>
                  <w:r>
                    <w:rPr>
                      <w:rFonts w:ascii="仿宋_GB2312" w:hAnsi="仿宋_GB2312" w:cs="仿宋_GB2312" w:eastAsia="仿宋_GB2312"/>
                      <w:sz w:val="20"/>
                      <w:color w:val="000000"/>
                    </w:rPr>
                    <w:t>/短按</w:t>
                  </w:r>
                  <w:r>
                    <w:rPr>
                      <w:rFonts w:ascii="仿宋_GB2312" w:hAnsi="仿宋_GB2312" w:cs="仿宋_GB2312" w:eastAsia="仿宋_GB2312"/>
                      <w:sz w:val="20"/>
                      <w:color w:val="000000"/>
                    </w:rPr>
                    <w:t>实现两种</w:t>
                  </w:r>
                  <w:r>
                    <w:rPr>
                      <w:rFonts w:ascii="仿宋_GB2312" w:hAnsi="仿宋_GB2312" w:cs="仿宋_GB2312" w:eastAsia="仿宋_GB2312"/>
                      <w:sz w:val="20"/>
                      <w:color w:val="000000"/>
                    </w:rPr>
                    <w:t>快捷功能。</w:t>
                  </w:r>
                </w:p>
                <w:p>
                  <w:pPr>
                    <w:pStyle w:val="null3"/>
                    <w:numPr>
                      <w:ilvl w:val="0"/>
                      <w:numId w:val="1"/>
                    </w:numPr>
                  </w:pPr>
                  <w:r>
                    <w:rPr>
                      <w:rFonts w:ascii="仿宋_GB2312" w:hAnsi="仿宋_GB2312" w:cs="仿宋_GB2312" w:eastAsia="仿宋_GB2312"/>
                      <w:sz w:val="20"/>
                    </w:rPr>
                    <w:t>支持</w:t>
                  </w:r>
                  <w:r>
                    <w:rPr>
                      <w:rFonts w:ascii="仿宋_GB2312" w:hAnsi="仿宋_GB2312" w:cs="仿宋_GB2312" w:eastAsia="仿宋_GB2312"/>
                      <w:sz w:val="20"/>
                    </w:rPr>
                    <w:t>自定义按键功能，</w:t>
                  </w:r>
                  <w:r>
                    <w:rPr>
                      <w:rFonts w:ascii="仿宋_GB2312" w:hAnsi="仿宋_GB2312" w:cs="仿宋_GB2312" w:eastAsia="仿宋_GB2312"/>
                      <w:sz w:val="20"/>
                    </w:rPr>
                    <w:t>可选</w:t>
                  </w:r>
                  <w:r>
                    <w:rPr>
                      <w:rFonts w:ascii="仿宋_GB2312" w:hAnsi="仿宋_GB2312" w:cs="仿宋_GB2312" w:eastAsia="仿宋_GB2312"/>
                      <w:sz w:val="20"/>
                    </w:rPr>
                    <w:t>功能包括</w:t>
                  </w:r>
                  <w:r>
                    <w:rPr>
                      <w:rFonts w:ascii="仿宋_GB2312" w:hAnsi="仿宋_GB2312" w:cs="仿宋_GB2312" w:eastAsia="仿宋_GB2312"/>
                      <w:sz w:val="20"/>
                    </w:rPr>
                    <w:t>：一键启动任意通道批注、一键启动</w:t>
                  </w:r>
                  <w:r>
                    <w:rPr>
                      <w:rFonts w:ascii="仿宋_GB2312" w:hAnsi="仿宋_GB2312" w:cs="仿宋_GB2312" w:eastAsia="仿宋_GB2312"/>
                      <w:sz w:val="20"/>
                    </w:rPr>
                    <w:t>/退出PPT播放、一键启动其他应用软件等。</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31</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教师讲桌</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用钢木结合，桌体</w:t>
                  </w:r>
                  <w:r>
                    <w:rPr>
                      <w:rFonts w:ascii="仿宋_GB2312" w:hAnsi="仿宋_GB2312" w:cs="仿宋_GB2312" w:eastAsia="仿宋_GB2312"/>
                      <w:sz w:val="20"/>
                      <w:color w:val="000000"/>
                    </w:rPr>
                    <w:t>上下采用分体式设计，左右有实木扶手</w:t>
                  </w:r>
                  <w:r>
                    <w:rPr>
                      <w:rFonts w:ascii="仿宋_GB2312" w:hAnsi="仿宋_GB2312" w:cs="仿宋_GB2312" w:eastAsia="仿宋_GB2312"/>
                      <w:sz w:val="20"/>
                      <w:color w:val="000000"/>
                    </w:rPr>
                    <w:t>。</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800*560*880mm</w:t>
                  </w:r>
                </w:p>
                <w:p>
                  <w:pPr>
                    <w:pStyle w:val="null3"/>
                    <w:jc w:val="left"/>
                  </w:pPr>
                  <w:r>
                    <w:rPr>
                      <w:rFonts w:ascii="仿宋_GB2312" w:hAnsi="仿宋_GB2312" w:cs="仿宋_GB2312" w:eastAsia="仿宋_GB2312"/>
                      <w:sz w:val="20"/>
                      <w:color w:val="000000"/>
                    </w:rPr>
                    <w:t>2、桌面采用木质耐划台面</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3、讲桌主体材料采用</w:t>
                  </w:r>
                  <w:r>
                    <w:rPr>
                      <w:rFonts w:ascii="仿宋_GB2312" w:hAnsi="仿宋_GB2312" w:cs="仿宋_GB2312" w:eastAsia="仿宋_GB2312"/>
                      <w:sz w:val="20"/>
                      <w:color w:val="000000"/>
                    </w:rPr>
                    <w:t>≥</w:t>
                  </w:r>
                  <w:r>
                    <w:rPr>
                      <w:rFonts w:ascii="仿宋_GB2312" w:hAnsi="仿宋_GB2312" w:cs="仿宋_GB2312" w:eastAsia="仿宋_GB2312"/>
                      <w:sz w:val="20"/>
                      <w:color w:val="000000"/>
                    </w:rPr>
                    <w:t>1.0mm冷轧钢板。</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上柜有抽屉，关闭后所有设备都隐藏在讲台内。</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31</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54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惠安中学计算机教室</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3.1</w:t>
                  </w:r>
                  <w:r>
                    <w:rPr>
                      <w:rFonts w:ascii="仿宋_GB2312" w:hAnsi="仿宋_GB2312" w:cs="仿宋_GB2312" w:eastAsia="仿宋_GB2312"/>
                      <w:sz w:val="24"/>
                      <w:b/>
                      <w:color w:val="000000"/>
                    </w:rPr>
                    <w:t>万元</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17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参数</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学生用计</w:t>
                  </w:r>
                  <w:r>
                    <w:rPr>
                      <w:rFonts w:ascii="仿宋_GB2312" w:hAnsi="仿宋_GB2312" w:cs="仿宋_GB2312" w:eastAsia="仿宋_GB2312"/>
                      <w:sz w:val="20"/>
                      <w:color w:val="000000"/>
                    </w:rPr>
                    <w:t>算机</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1）显卡：集成</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2）声卡：集成声卡</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3）核心数≥6</w:t>
                  </w:r>
                  <w:r>
                    <w:rPr>
                      <w:rFonts w:ascii="仿宋_GB2312" w:hAnsi="仿宋_GB2312" w:cs="仿宋_GB2312" w:eastAsia="仿宋_GB2312"/>
                      <w:sz w:val="20"/>
                      <w:color w:val="000000"/>
                    </w:rPr>
                    <w:t>核</w:t>
                  </w:r>
                  <w:r>
                    <w:rPr>
                      <w:rFonts w:ascii="仿宋_GB2312" w:hAnsi="仿宋_GB2312" w:cs="仿宋_GB2312" w:eastAsia="仿宋_GB2312"/>
                      <w:sz w:val="20"/>
                      <w:color w:val="000000"/>
                    </w:rPr>
                    <w:t>8线程，主频≥1.2GHz</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4）视频接口：VGA/HDMI接口</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6）内存容量≥</w:t>
                  </w:r>
                  <w:r>
                    <w:rPr>
                      <w:rFonts w:ascii="仿宋_GB2312" w:hAnsi="仿宋_GB2312" w:cs="仿宋_GB2312" w:eastAsia="仿宋_GB2312"/>
                      <w:sz w:val="20"/>
                      <w:color w:val="000000"/>
                    </w:rPr>
                    <w:t>8</w:t>
                  </w:r>
                  <w:r>
                    <w:rPr>
                      <w:rFonts w:ascii="仿宋_GB2312" w:hAnsi="仿宋_GB2312" w:cs="仿宋_GB2312" w:eastAsia="仿宋_GB2312"/>
                      <w:sz w:val="20"/>
                      <w:color w:val="000000"/>
                    </w:rPr>
                    <w:t>GB</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7）硬盘容量≥</w:t>
                  </w:r>
                  <w:r>
                    <w:rPr>
                      <w:rFonts w:ascii="仿宋_GB2312" w:hAnsi="仿宋_GB2312" w:cs="仿宋_GB2312" w:eastAsia="仿宋_GB2312"/>
                      <w:sz w:val="20"/>
                      <w:color w:val="000000"/>
                    </w:rPr>
                    <w:t>256</w:t>
                  </w:r>
                  <w:r>
                    <w:rPr>
                      <w:rFonts w:ascii="仿宋_GB2312" w:hAnsi="仿宋_GB2312" w:cs="仿宋_GB2312" w:eastAsia="仿宋_GB2312"/>
                      <w:sz w:val="20"/>
                      <w:color w:val="000000"/>
                    </w:rPr>
                    <w:t>GB</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8）屏幕尺寸≥23.8英寸</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9）分辨率≥1920*1080</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政府强制采购节能产品，需提供有效期内的认证证书。</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教师用计算机</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1）显卡：集成</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2）声卡：集成声卡</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3）核心数</w:t>
                  </w: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核</w:t>
                  </w:r>
                  <w:r>
                    <w:rPr>
                      <w:rFonts w:ascii="仿宋_GB2312" w:hAnsi="仿宋_GB2312" w:cs="仿宋_GB2312" w:eastAsia="仿宋_GB2312"/>
                      <w:sz w:val="20"/>
                      <w:color w:val="000000"/>
                    </w:rPr>
                    <w:t>12线程，主频≥2.0GHz</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4）视频接口：VGA/HDMI接口</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6）内存容量≥</w:t>
                  </w:r>
                  <w:r>
                    <w:rPr>
                      <w:rFonts w:ascii="仿宋_GB2312" w:hAnsi="仿宋_GB2312" w:cs="仿宋_GB2312" w:eastAsia="仿宋_GB2312"/>
                      <w:sz w:val="20"/>
                      <w:color w:val="000000"/>
                    </w:rPr>
                    <w:t>8</w:t>
                  </w:r>
                  <w:r>
                    <w:rPr>
                      <w:rFonts w:ascii="仿宋_GB2312" w:hAnsi="仿宋_GB2312" w:cs="仿宋_GB2312" w:eastAsia="仿宋_GB2312"/>
                      <w:sz w:val="20"/>
                      <w:color w:val="000000"/>
                    </w:rPr>
                    <w:t>GB</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7）硬盘容量≥</w:t>
                  </w:r>
                  <w:r>
                    <w:rPr>
                      <w:rFonts w:ascii="仿宋_GB2312" w:hAnsi="仿宋_GB2312" w:cs="仿宋_GB2312" w:eastAsia="仿宋_GB2312"/>
                      <w:sz w:val="20"/>
                      <w:color w:val="000000"/>
                    </w:rPr>
                    <w:t>256</w:t>
                  </w:r>
                  <w:r>
                    <w:rPr>
                      <w:rFonts w:ascii="仿宋_GB2312" w:hAnsi="仿宋_GB2312" w:cs="仿宋_GB2312" w:eastAsia="仿宋_GB2312"/>
                      <w:sz w:val="20"/>
                      <w:color w:val="000000"/>
                    </w:rPr>
                    <w:t>GB</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8）屏幕尺寸≥23.8英寸</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9）分辨率≥1920*1080</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政府强制采购节能产品，需提供有效期内的认证证书。</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国产电子教室软件</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1.支持屏幕广播：将教师机屏幕和教师讲话实时广播给单一、部分或全体学生，可选择全屏或窗口方式。支持屏幕笔。</w:t>
                  </w:r>
                </w:p>
                <w:p>
                  <w:pPr>
                    <w:pStyle w:val="null3"/>
                    <w:jc w:val="left"/>
                  </w:pPr>
                  <w:r>
                    <w:rPr>
                      <w:rFonts w:ascii="仿宋_GB2312" w:hAnsi="仿宋_GB2312" w:cs="仿宋_GB2312" w:eastAsia="仿宋_GB2312"/>
                      <w:sz w:val="20"/>
                      <w:color w:val="000000"/>
                    </w:rPr>
                    <w:t>2.支持共享白板功能：教师可共享白板、桌面或图片，选定的学生能够在同一块画布下同时操作编辑，支持教师监看所有学生的画布，支持学生画面演示。</w:t>
                  </w:r>
                </w:p>
                <w:p>
                  <w:pPr>
                    <w:pStyle w:val="null3"/>
                    <w:jc w:val="left"/>
                  </w:pPr>
                  <w:r>
                    <w:rPr>
                      <w:rFonts w:ascii="仿宋_GB2312" w:hAnsi="仿宋_GB2312" w:cs="仿宋_GB2312" w:eastAsia="仿宋_GB2312"/>
                      <w:sz w:val="20"/>
                      <w:color w:val="000000"/>
                    </w:rPr>
                    <w:t>3.支持讨论：教师可以创建多个小组讨论，并可任意选择分组加入讨论活动。 同组师生支持多种方式进行交流，包括文字，表情，图片等。</w:t>
                  </w:r>
                </w:p>
                <w:p>
                  <w:pPr>
                    <w:pStyle w:val="null3"/>
                    <w:jc w:val="left"/>
                  </w:pPr>
                  <w:r>
                    <w:rPr>
                      <w:rFonts w:ascii="仿宋_GB2312" w:hAnsi="仿宋_GB2312" w:cs="仿宋_GB2312" w:eastAsia="仿宋_GB2312"/>
                      <w:sz w:val="20"/>
                      <w:color w:val="000000"/>
                    </w:rPr>
                    <w:t>4.支持作业提交：学生把做好的作业直接提交到教师机。学生提交作业时支持教师审批，通过后</w:t>
                  </w:r>
                  <w:r>
                    <w:rPr>
                      <w:rFonts w:ascii="仿宋_GB2312" w:hAnsi="仿宋_GB2312" w:cs="仿宋_GB2312" w:eastAsia="仿宋_GB2312"/>
                      <w:sz w:val="20"/>
                      <w:color w:val="000000"/>
                    </w:rPr>
                    <w:t>方可</w:t>
                  </w:r>
                  <w:r>
                    <w:rPr>
                      <w:rFonts w:ascii="仿宋_GB2312" w:hAnsi="仿宋_GB2312" w:cs="仿宋_GB2312" w:eastAsia="仿宋_GB2312"/>
                      <w:sz w:val="20"/>
                      <w:color w:val="000000"/>
                    </w:rPr>
                    <w:t>提交；可以限制学生提交文件的数目和大小。</w:t>
                  </w:r>
                </w:p>
                <w:p>
                  <w:pPr>
                    <w:pStyle w:val="null3"/>
                    <w:jc w:val="left"/>
                  </w:pPr>
                  <w:r>
                    <w:rPr>
                      <w:rFonts w:ascii="仿宋_GB2312" w:hAnsi="仿宋_GB2312" w:cs="仿宋_GB2312" w:eastAsia="仿宋_GB2312"/>
                      <w:sz w:val="20"/>
                      <w:color w:val="000000"/>
                    </w:rPr>
                    <w:t>5.支持试卷编辑：可插入图片，试题类型支持单选、多选、判断、简答，设置试卷名称、考试时间和分值。</w:t>
                  </w:r>
                </w:p>
                <w:p>
                  <w:pPr>
                    <w:pStyle w:val="null3"/>
                    <w:jc w:val="left"/>
                  </w:pPr>
                  <w:r>
                    <w:rPr>
                      <w:rFonts w:ascii="仿宋_GB2312" w:hAnsi="仿宋_GB2312" w:cs="仿宋_GB2312" w:eastAsia="仿宋_GB2312"/>
                      <w:sz w:val="20"/>
                      <w:color w:val="000000"/>
                    </w:rPr>
                    <w:t>6.支持调查功能：教师启动快速的单题考试或随堂调查，限定考试时间，学生答题后立即给出结果，有显示学生答案柱状图分析和答题时间。</w:t>
                  </w:r>
                </w:p>
                <w:p>
                  <w:pPr>
                    <w:pStyle w:val="null3"/>
                    <w:jc w:val="left"/>
                  </w:pPr>
                  <w:r>
                    <w:rPr>
                      <w:rFonts w:ascii="仿宋_GB2312" w:hAnsi="仿宋_GB2312" w:cs="仿宋_GB2312" w:eastAsia="仿宋_GB2312"/>
                      <w:sz w:val="20"/>
                      <w:color w:val="000000"/>
                    </w:rPr>
                    <w:t>7.支持断网锁屏功能，当学生端离线时，可以锁定学生屏幕；支持网页限制功能，提供黑白名单，限制网页访问；</w:t>
                  </w:r>
                </w:p>
                <w:p>
                  <w:pPr>
                    <w:pStyle w:val="null3"/>
                    <w:jc w:val="left"/>
                  </w:pPr>
                  <w:r>
                    <w:rPr>
                      <w:rFonts w:ascii="仿宋_GB2312" w:hAnsi="仿宋_GB2312" w:cs="仿宋_GB2312" w:eastAsia="仿宋_GB2312"/>
                      <w:sz w:val="20"/>
                      <w:color w:val="000000"/>
                    </w:rPr>
                    <w:t>8.支持 U 盘限制：支持对 U盘等存储设备全部开放、只读、禁止执行、完全阻止四级权限设置。</w:t>
                  </w:r>
                </w:p>
                <w:p>
                  <w:pPr>
                    <w:pStyle w:val="null3"/>
                    <w:jc w:val="left"/>
                  </w:pPr>
                  <w:r>
                    <w:rPr>
                      <w:rFonts w:ascii="仿宋_GB2312" w:hAnsi="仿宋_GB2312" w:cs="仿宋_GB2312" w:eastAsia="仿宋_GB2312"/>
                      <w:sz w:val="20"/>
                      <w:color w:val="000000"/>
                    </w:rPr>
                    <w:t>9.支持系统日志：显示和自动保存系统运行过程中的关键事件，包括学生登录登出，资源不足，提交文件等。</w:t>
                  </w:r>
                </w:p>
                <w:p>
                  <w:pPr>
                    <w:pStyle w:val="null3"/>
                    <w:jc w:val="left"/>
                  </w:pPr>
                  <w:r>
                    <w:rPr>
                      <w:rFonts w:ascii="仿宋_GB2312" w:hAnsi="仿宋_GB2312" w:cs="仿宋_GB2312" w:eastAsia="仿宋_GB2312"/>
                      <w:sz w:val="20"/>
                      <w:color w:val="000000"/>
                    </w:rPr>
                    <w:t>10.支持远程消息：教师与学生能够使用远程消息进行交流，允许和阻止学生发送文字消息。</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教师电脑桌椅</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1、课桌尺寸：长、宽、高，1400mm*600mm*750mm。</w:t>
                  </w:r>
                </w:p>
                <w:p>
                  <w:pPr>
                    <w:pStyle w:val="null3"/>
                    <w:jc w:val="left"/>
                  </w:pPr>
                  <w:r>
                    <w:rPr>
                      <w:rFonts w:ascii="仿宋_GB2312" w:hAnsi="仿宋_GB2312" w:cs="仿宋_GB2312" w:eastAsia="仿宋_GB2312"/>
                      <w:sz w:val="20"/>
                      <w:color w:val="000000"/>
                    </w:rPr>
                    <w:t>2、材料：桌面板材采用 E</w:t>
                  </w:r>
                  <w:r>
                    <w:rPr>
                      <w:rFonts w:ascii="仿宋_GB2312" w:hAnsi="仿宋_GB2312" w:cs="仿宋_GB2312" w:eastAsia="仿宋_GB2312"/>
                      <w:sz w:val="20"/>
                      <w:color w:val="000000"/>
                    </w:rPr>
                    <w:t>0</w:t>
                  </w:r>
                  <w:r>
                    <w:rPr>
                      <w:rFonts w:ascii="仿宋_GB2312" w:hAnsi="仿宋_GB2312" w:cs="仿宋_GB2312" w:eastAsia="仿宋_GB2312"/>
                      <w:sz w:val="20"/>
                      <w:color w:val="000000"/>
                    </w:rPr>
                    <w:t>级中密度环保饰面板，厚度</w:t>
                  </w:r>
                  <w:r>
                    <w:rPr>
                      <w:rFonts w:ascii="仿宋_GB2312" w:hAnsi="仿宋_GB2312" w:cs="仿宋_GB2312" w:eastAsia="仿宋_GB2312"/>
                      <w:sz w:val="20"/>
                      <w:color w:val="000000"/>
                    </w:rPr>
                    <w:t>≥25mm；支撑部件</w:t>
                  </w:r>
                  <w:r>
                    <w:rPr>
                      <w:rFonts w:ascii="仿宋_GB2312" w:hAnsi="仿宋_GB2312" w:cs="仿宋_GB2312" w:eastAsia="仿宋_GB2312"/>
                      <w:sz w:val="20"/>
                      <w:color w:val="000000"/>
                    </w:rPr>
                    <w:t>、</w:t>
                  </w:r>
                  <w:r>
                    <w:rPr>
                      <w:rFonts w:ascii="仿宋_GB2312" w:hAnsi="仿宋_GB2312" w:cs="仿宋_GB2312" w:eastAsia="仿宋_GB2312"/>
                      <w:sz w:val="20"/>
                      <w:color w:val="000000"/>
                    </w:rPr>
                    <w:t>挡板采用</w:t>
                  </w:r>
                  <w:r>
                    <w:rPr>
                      <w:rFonts w:ascii="仿宋_GB2312" w:hAnsi="仿宋_GB2312" w:cs="仿宋_GB2312" w:eastAsia="仿宋_GB2312"/>
                      <w:sz w:val="20"/>
                      <w:color w:val="000000"/>
                    </w:rPr>
                    <w:t>钢板冲压成型，钢板厚度</w:t>
                  </w:r>
                  <w:r>
                    <w:rPr>
                      <w:rFonts w:ascii="仿宋_GB2312" w:hAnsi="仿宋_GB2312" w:cs="仿宋_GB2312" w:eastAsia="仿宋_GB2312"/>
                      <w:sz w:val="20"/>
                      <w:color w:val="000000"/>
                    </w:rPr>
                    <w:t>≥1.0mm，钢管厚度 1.2mm。</w:t>
                  </w:r>
                </w:p>
                <w:p>
                  <w:pPr>
                    <w:pStyle w:val="null3"/>
                    <w:jc w:val="left"/>
                  </w:pPr>
                  <w:r>
                    <w:rPr>
                      <w:rFonts w:ascii="仿宋_GB2312" w:hAnsi="仿宋_GB2312" w:cs="仿宋_GB2312" w:eastAsia="仿宋_GB2312"/>
                      <w:sz w:val="20"/>
                      <w:color w:val="000000"/>
                    </w:rPr>
                    <w:t>3、钢管表面静电喷塑。</w:t>
                  </w:r>
                </w:p>
                <w:p>
                  <w:pPr>
                    <w:pStyle w:val="null3"/>
                    <w:jc w:val="left"/>
                  </w:pPr>
                  <w:r>
                    <w:rPr>
                      <w:rFonts w:ascii="仿宋_GB2312" w:hAnsi="仿宋_GB2312" w:cs="仿宋_GB2312" w:eastAsia="仿宋_GB2312"/>
                      <w:sz w:val="20"/>
                      <w:color w:val="000000"/>
                    </w:rPr>
                    <w:t>4、脚垫采用塑料静音防滑胶垫。</w:t>
                  </w:r>
                </w:p>
                <w:p>
                  <w:pPr>
                    <w:pStyle w:val="null3"/>
                    <w:jc w:val="left"/>
                  </w:pPr>
                  <w:r>
                    <w:rPr>
                      <w:rFonts w:ascii="仿宋_GB2312" w:hAnsi="仿宋_GB2312" w:cs="仿宋_GB2312" w:eastAsia="仿宋_GB2312"/>
                      <w:sz w:val="20"/>
                      <w:color w:val="000000"/>
                    </w:rPr>
                    <w:t>5、教师靠背椅</w:t>
                  </w:r>
                </w:p>
                <w:p>
                  <w:pPr>
                    <w:pStyle w:val="null3"/>
                    <w:jc w:val="left"/>
                  </w:pPr>
                  <w:r>
                    <w:rPr>
                      <w:rFonts w:ascii="仿宋_GB2312" w:hAnsi="仿宋_GB2312" w:cs="仿宋_GB2312" w:eastAsia="仿宋_GB2312"/>
                      <w:sz w:val="20"/>
                      <w:color w:val="000000"/>
                    </w:rPr>
                    <w:t>1.黑色PP 料背架，带固定腰靠</w:t>
                  </w:r>
                </w:p>
                <w:p>
                  <w:pPr>
                    <w:pStyle w:val="null3"/>
                    <w:jc w:val="left"/>
                  </w:pPr>
                  <w:r>
                    <w:rPr>
                      <w:rFonts w:ascii="仿宋_GB2312" w:hAnsi="仿宋_GB2312" w:cs="仿宋_GB2312" w:eastAsia="仿宋_GB2312"/>
                      <w:sz w:val="20"/>
                      <w:color w:val="000000"/>
                    </w:rPr>
                    <w:t>2.高回弹中软切割海绵</w:t>
                  </w:r>
                </w:p>
                <w:p>
                  <w:pPr>
                    <w:pStyle w:val="null3"/>
                    <w:jc w:val="left"/>
                  </w:pPr>
                  <w:r>
                    <w:rPr>
                      <w:rFonts w:ascii="仿宋_GB2312" w:hAnsi="仿宋_GB2312" w:cs="仿宋_GB2312" w:eastAsia="仿宋_GB2312"/>
                      <w:sz w:val="20"/>
                      <w:color w:val="000000"/>
                    </w:rPr>
                    <w:t>3.原位锁定底盘</w:t>
                  </w:r>
                </w:p>
                <w:p>
                  <w:pPr>
                    <w:pStyle w:val="null3"/>
                    <w:jc w:val="left"/>
                  </w:pPr>
                  <w:r>
                    <w:rPr>
                      <w:rFonts w:ascii="仿宋_GB2312" w:hAnsi="仿宋_GB2312" w:cs="仿宋_GB2312" w:eastAsia="仿宋_GB2312"/>
                      <w:sz w:val="20"/>
                      <w:color w:val="000000"/>
                    </w:rPr>
                    <w:t>4.PP 连体固定扶手</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配置座椅升降机构</w:t>
                  </w:r>
                </w:p>
                <w:p>
                  <w:pPr>
                    <w:pStyle w:val="null3"/>
                    <w:jc w:val="left"/>
                  </w:pPr>
                  <w:r>
                    <w:rPr>
                      <w:rFonts w:ascii="仿宋_GB2312" w:hAnsi="仿宋_GB2312" w:cs="仿宋_GB2312" w:eastAsia="仿宋_GB2312"/>
                      <w:sz w:val="20"/>
                      <w:color w:val="000000"/>
                    </w:rPr>
                    <w:t>6.带可制动用脚轮</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4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学生电脑桌凳</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1、课桌尺寸：长、宽、高，</w:t>
                  </w:r>
                  <w:r>
                    <w:rPr>
                      <w:rFonts w:ascii="仿宋_GB2312" w:hAnsi="仿宋_GB2312" w:cs="仿宋_GB2312" w:eastAsia="仿宋_GB2312"/>
                      <w:sz w:val="20"/>
                      <w:color w:val="000000"/>
                    </w:rPr>
                    <w:t>钢板参考</w:t>
                  </w:r>
                  <w:r>
                    <w:rPr>
                      <w:rFonts w:ascii="仿宋_GB2312" w:hAnsi="仿宋_GB2312" w:cs="仿宋_GB2312" w:eastAsia="仿宋_GB2312"/>
                      <w:sz w:val="20"/>
                      <w:color w:val="000000"/>
                    </w:rPr>
                    <w:t>1200mm*600mm*750mm。</w:t>
                  </w:r>
                </w:p>
                <w:p>
                  <w:pPr>
                    <w:pStyle w:val="null3"/>
                    <w:jc w:val="left"/>
                  </w:pPr>
                  <w:r>
                    <w:rPr>
                      <w:rFonts w:ascii="仿宋_GB2312" w:hAnsi="仿宋_GB2312" w:cs="仿宋_GB2312" w:eastAsia="仿宋_GB2312"/>
                      <w:sz w:val="20"/>
                      <w:color w:val="000000"/>
                    </w:rPr>
                    <w:t>2、材料：桌面板材采用 E</w:t>
                  </w:r>
                  <w:r>
                    <w:rPr>
                      <w:rFonts w:ascii="仿宋_GB2312" w:hAnsi="仿宋_GB2312" w:cs="仿宋_GB2312" w:eastAsia="仿宋_GB2312"/>
                      <w:sz w:val="20"/>
                      <w:color w:val="000000"/>
                    </w:rPr>
                    <w:t>0</w:t>
                  </w:r>
                  <w:r>
                    <w:rPr>
                      <w:rFonts w:ascii="仿宋_GB2312" w:hAnsi="仿宋_GB2312" w:cs="仿宋_GB2312" w:eastAsia="仿宋_GB2312"/>
                      <w:sz w:val="20"/>
                      <w:color w:val="000000"/>
                    </w:rPr>
                    <w:t>级中密度环保饰面板，</w:t>
                  </w:r>
                  <w:r>
                    <w:rPr>
                      <w:rFonts w:ascii="仿宋_GB2312" w:hAnsi="仿宋_GB2312" w:cs="仿宋_GB2312" w:eastAsia="仿宋_GB2312"/>
                      <w:sz w:val="20"/>
                      <w:color w:val="000000"/>
                    </w:rPr>
                    <w:t>厚度</w:t>
                  </w:r>
                  <w:r>
                    <w:rPr>
                      <w:rFonts w:ascii="仿宋_GB2312" w:hAnsi="仿宋_GB2312" w:cs="仿宋_GB2312" w:eastAsia="仿宋_GB2312"/>
                      <w:sz w:val="20"/>
                      <w:color w:val="000000"/>
                    </w:rPr>
                    <w:t>≥25mm；支撑部件</w:t>
                  </w:r>
                  <w:r>
                    <w:rPr>
                      <w:rFonts w:ascii="仿宋_GB2312" w:hAnsi="仿宋_GB2312" w:cs="仿宋_GB2312" w:eastAsia="仿宋_GB2312"/>
                      <w:sz w:val="20"/>
                      <w:color w:val="000000"/>
                    </w:rPr>
                    <w:t>、</w:t>
                  </w:r>
                  <w:r>
                    <w:rPr>
                      <w:rFonts w:ascii="仿宋_GB2312" w:hAnsi="仿宋_GB2312" w:cs="仿宋_GB2312" w:eastAsia="仿宋_GB2312"/>
                      <w:sz w:val="20"/>
                      <w:color w:val="000000"/>
                    </w:rPr>
                    <w:t>挡板采用</w:t>
                  </w:r>
                  <w:r>
                    <w:rPr>
                      <w:rFonts w:ascii="仿宋_GB2312" w:hAnsi="仿宋_GB2312" w:cs="仿宋_GB2312" w:eastAsia="仿宋_GB2312"/>
                      <w:sz w:val="20"/>
                      <w:color w:val="000000"/>
                    </w:rPr>
                    <w:t>钢板冲压成型，钢板厚度</w:t>
                  </w:r>
                  <w:r>
                    <w:rPr>
                      <w:rFonts w:ascii="仿宋_GB2312" w:hAnsi="仿宋_GB2312" w:cs="仿宋_GB2312" w:eastAsia="仿宋_GB2312"/>
                      <w:sz w:val="20"/>
                      <w:color w:val="000000"/>
                    </w:rPr>
                    <w:t>≥1.0mm，钢管厚度 1.2mm。</w:t>
                  </w:r>
                </w:p>
                <w:p>
                  <w:pPr>
                    <w:pStyle w:val="null3"/>
                    <w:jc w:val="left"/>
                  </w:pPr>
                  <w:r>
                    <w:rPr>
                      <w:rFonts w:ascii="仿宋_GB2312" w:hAnsi="仿宋_GB2312" w:cs="仿宋_GB2312" w:eastAsia="仿宋_GB2312"/>
                      <w:sz w:val="20"/>
                      <w:color w:val="000000"/>
                    </w:rPr>
                    <w:t>3、钢管表面静电喷塑。</w:t>
                  </w:r>
                </w:p>
                <w:p>
                  <w:pPr>
                    <w:pStyle w:val="null3"/>
                    <w:jc w:val="left"/>
                  </w:pPr>
                  <w:r>
                    <w:rPr>
                      <w:rFonts w:ascii="仿宋_GB2312" w:hAnsi="仿宋_GB2312" w:cs="仿宋_GB2312" w:eastAsia="仿宋_GB2312"/>
                      <w:sz w:val="20"/>
                      <w:color w:val="000000"/>
                    </w:rPr>
                    <w:t>4、脚垫采用塑料静音防滑胶垫。</w:t>
                  </w:r>
                </w:p>
                <w:p>
                  <w:pPr>
                    <w:pStyle w:val="null3"/>
                    <w:jc w:val="left"/>
                  </w:pPr>
                  <w:r>
                    <w:rPr>
                      <w:rFonts w:ascii="仿宋_GB2312" w:hAnsi="仿宋_GB2312" w:cs="仿宋_GB2312" w:eastAsia="仿宋_GB2312"/>
                      <w:sz w:val="20"/>
                      <w:color w:val="000000"/>
                    </w:rPr>
                    <w:t>1、凳子规格：</w:t>
                  </w:r>
                  <w:r>
                    <w:rPr>
                      <w:rFonts w:ascii="仿宋_GB2312" w:hAnsi="仿宋_GB2312" w:cs="仿宋_GB2312" w:eastAsia="仿宋_GB2312"/>
                      <w:sz w:val="20"/>
                      <w:color w:val="000000"/>
                    </w:rPr>
                    <w:t>长宽高</w:t>
                  </w:r>
                  <w:r>
                    <w:rPr>
                      <w:rFonts w:ascii="仿宋_GB2312" w:hAnsi="仿宋_GB2312" w:cs="仿宋_GB2312" w:eastAsia="仿宋_GB2312"/>
                      <w:sz w:val="20"/>
                      <w:color w:val="000000"/>
                    </w:rPr>
                    <w:t>≥</w:t>
                  </w:r>
                  <w:r>
                    <w:rPr>
                      <w:rFonts w:ascii="仿宋_GB2312" w:hAnsi="仿宋_GB2312" w:cs="仿宋_GB2312" w:eastAsia="仿宋_GB2312"/>
                      <w:sz w:val="20"/>
                      <w:color w:val="000000"/>
                    </w:rPr>
                    <w:t>340mm*240mm*420mm</w:t>
                  </w:r>
                </w:p>
                <w:p>
                  <w:pPr>
                    <w:pStyle w:val="null3"/>
                    <w:jc w:val="left"/>
                  </w:pPr>
                  <w:r>
                    <w:rPr>
                      <w:rFonts w:ascii="仿宋_GB2312" w:hAnsi="仿宋_GB2312" w:cs="仿宋_GB2312" w:eastAsia="仿宋_GB2312"/>
                      <w:sz w:val="20"/>
                      <w:color w:val="000000"/>
                    </w:rPr>
                    <w:t>2、材料：板材采用 E</w:t>
                  </w:r>
                  <w:r>
                    <w:rPr>
                      <w:rFonts w:ascii="仿宋_GB2312" w:hAnsi="仿宋_GB2312" w:cs="仿宋_GB2312" w:eastAsia="仿宋_GB2312"/>
                      <w:sz w:val="20"/>
                      <w:color w:val="000000"/>
                    </w:rPr>
                    <w:t>0</w:t>
                  </w:r>
                  <w:r>
                    <w:rPr>
                      <w:rFonts w:ascii="仿宋_GB2312" w:hAnsi="仿宋_GB2312" w:cs="仿宋_GB2312" w:eastAsia="仿宋_GB2312"/>
                      <w:sz w:val="20"/>
                      <w:color w:val="000000"/>
                    </w:rPr>
                    <w:t>级中密度环保饰面板，厚度</w:t>
                  </w:r>
                  <w:r>
                    <w:rPr>
                      <w:rFonts w:ascii="仿宋_GB2312" w:hAnsi="仿宋_GB2312" w:cs="仿宋_GB2312" w:eastAsia="仿宋_GB2312"/>
                      <w:sz w:val="20"/>
                      <w:color w:val="000000"/>
                    </w:rPr>
                    <w:t>≥20mm；支撑部件钢板冲压成型，钢板厚度≥1.0mm，全钢架构焊接。</w:t>
                  </w:r>
                </w:p>
                <w:p>
                  <w:pPr>
                    <w:pStyle w:val="null3"/>
                    <w:jc w:val="left"/>
                  </w:pPr>
                  <w:r>
                    <w:rPr>
                      <w:rFonts w:ascii="仿宋_GB2312" w:hAnsi="仿宋_GB2312" w:cs="仿宋_GB2312" w:eastAsia="仿宋_GB2312"/>
                      <w:sz w:val="20"/>
                      <w:color w:val="000000"/>
                    </w:rPr>
                    <w:t>3、脚垫采用塑料静音防滑胶垫。</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1桌子+2凳子）</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4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静电地板</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防静电地板施工安装辅材等</w:t>
                  </w:r>
                  <w:r>
                    <w:rPr>
                      <w:rFonts w:ascii="仿宋_GB2312" w:hAnsi="仿宋_GB2312" w:cs="仿宋_GB2312" w:eastAsia="仿宋_GB2312"/>
                      <w:sz w:val="20"/>
                      <w:color w:val="000000"/>
                    </w:rPr>
                    <w:t>。</w:t>
                  </w:r>
                  <w:r>
                    <w:rPr>
                      <w:rFonts w:ascii="仿宋_GB2312" w:hAnsi="仿宋_GB2312" w:cs="仿宋_GB2312" w:eastAsia="仿宋_GB2312"/>
                      <w:sz w:val="20"/>
                      <w:color w:val="000000"/>
                    </w:rPr>
                    <w:t>总面积</w:t>
                  </w:r>
                  <w:r>
                    <w:rPr>
                      <w:rFonts w:ascii="仿宋_GB2312" w:hAnsi="仿宋_GB2312" w:cs="仿宋_GB2312" w:eastAsia="仿宋_GB2312"/>
                      <w:sz w:val="20"/>
                      <w:color w:val="000000"/>
                    </w:rPr>
                    <w:t>115㎡，承重：可承受43000N/㎡均布荷载。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核心交</w:t>
                  </w:r>
                  <w:r>
                    <w:rPr>
                      <w:rFonts w:ascii="仿宋_GB2312" w:hAnsi="仿宋_GB2312" w:cs="仿宋_GB2312" w:eastAsia="仿宋_GB2312"/>
                      <w:sz w:val="20"/>
                      <w:color w:val="000000"/>
                    </w:rPr>
                    <w:t>换机</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二层交换机</w:t>
                  </w:r>
                  <w:r>
                    <w:rPr>
                      <w:rFonts w:ascii="仿宋_GB2312" w:hAnsi="仿宋_GB2312" w:cs="仿宋_GB2312" w:eastAsia="仿宋_GB2312"/>
                      <w:sz w:val="20"/>
                      <w:color w:val="000000"/>
                    </w:rPr>
                    <w:t>| web管理 | 交换容量396Gbps | 转发性能 110Mpps | 24个GE 电口 + 2个2.5GE 光口+ 2个10GE 光口 | 机架式</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r>
                    <w:rPr>
                      <w:rFonts w:ascii="仿宋_GB2312" w:hAnsi="仿宋_GB2312" w:cs="仿宋_GB2312" w:eastAsia="仿宋_GB2312"/>
                      <w:sz w:val="20"/>
                      <w:color w:val="000000"/>
                    </w:rPr>
                    <w:t>口交换机</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S100系列接入交换机 | 二层 | 无管理 | 交换容量48Gbps | 转发性能35.71Mpps | 24个千兆电 | 机架式 | 静音</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系统集成</w:t>
                  </w:r>
                  <w:r>
                    <w:rPr>
                      <w:rFonts w:ascii="仿宋_GB2312" w:hAnsi="仿宋_GB2312" w:cs="仿宋_GB2312" w:eastAsia="仿宋_GB2312"/>
                      <w:sz w:val="20"/>
                      <w:color w:val="000000"/>
                    </w:rPr>
                    <w:t>（</w:t>
                  </w:r>
                  <w:r>
                    <w:rPr>
                      <w:rFonts w:ascii="仿宋_GB2312" w:hAnsi="仿宋_GB2312" w:cs="仿宋_GB2312" w:eastAsia="仿宋_GB2312"/>
                      <w:sz w:val="20"/>
                      <w:color w:val="000000"/>
                    </w:rPr>
                    <w:t>定制</w:t>
                  </w:r>
                  <w:r>
                    <w:rPr>
                      <w:rFonts w:ascii="仿宋_GB2312" w:hAnsi="仿宋_GB2312" w:cs="仿宋_GB2312" w:eastAsia="仿宋_GB2312"/>
                      <w:sz w:val="20"/>
                      <w:color w:val="000000"/>
                    </w:rPr>
                    <w:t>）</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w:t>
                  </w:r>
                  <w:r>
                    <w:rPr>
                      <w:rFonts w:ascii="仿宋_GB2312" w:hAnsi="仿宋_GB2312" w:cs="仿宋_GB2312" w:eastAsia="仿宋_GB2312"/>
                      <w:sz w:val="20"/>
                      <w:color w:val="000000"/>
                    </w:rPr>
                    <w:t>六类网线，电源线、排插等机柜</w:t>
                  </w:r>
                  <w:r>
                    <w:rPr>
                      <w:rFonts w:ascii="仿宋_GB2312" w:hAnsi="仿宋_GB2312" w:cs="仿宋_GB2312" w:eastAsia="仿宋_GB2312"/>
                      <w:sz w:val="20"/>
                      <w:color w:val="000000"/>
                    </w:rPr>
                    <w:t>600*1000*1166（24U）</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54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3.惠安中学录播教室5</w:t>
                  </w:r>
                  <w:r>
                    <w:rPr>
                      <w:rFonts w:ascii="仿宋_GB2312" w:hAnsi="仿宋_GB2312" w:cs="仿宋_GB2312" w:eastAsia="仿宋_GB2312"/>
                      <w:sz w:val="24"/>
                      <w:b/>
                      <w:color w:val="000000"/>
                    </w:rPr>
                    <w:t>7.3</w:t>
                  </w:r>
                  <w:r>
                    <w:rPr>
                      <w:rFonts w:ascii="仿宋_GB2312" w:hAnsi="仿宋_GB2312" w:cs="仿宋_GB2312" w:eastAsia="仿宋_GB2312"/>
                      <w:sz w:val="24"/>
                      <w:b/>
                      <w:color w:val="000000"/>
                    </w:rPr>
                    <w:t>万元</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17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参数</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AI智能4K录播主机</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1.主机架构：1U机架，嵌入式设计。</w:t>
                  </w:r>
                </w:p>
                <w:p>
                  <w:pPr>
                    <w:pStyle w:val="null3"/>
                    <w:jc w:val="left"/>
                  </w:pPr>
                  <w:r>
                    <w:rPr>
                      <w:rFonts w:ascii="仿宋_GB2312" w:hAnsi="仿宋_GB2312" w:cs="仿宋_GB2312" w:eastAsia="仿宋_GB2312"/>
                      <w:sz w:val="20"/>
                      <w:color w:val="000000"/>
                    </w:rPr>
                    <w:t>2.主机同时具备录制、直播、导播、自动跟踪、音频编码、视频编码、音频处理、视频处理、存储、点播、互动、视频会议、行为分析、物联控制、远程运维参数设置等能力。</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主机：</w:t>
                  </w:r>
                  <w:r>
                    <w:rPr>
                      <w:rFonts w:ascii="仿宋_GB2312" w:hAnsi="仿宋_GB2312" w:cs="仿宋_GB2312" w:eastAsia="仿宋_GB2312"/>
                      <w:sz w:val="20"/>
                      <w:color w:val="000000"/>
                    </w:rPr>
                    <w:t>ARM架构，主CPU核心数≥8；音频辅助CPU核心数≥4核。系统存储≥1T。</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输入输出接口：</w:t>
                  </w:r>
                  <w:r>
                    <w:rPr>
                      <w:rFonts w:ascii="仿宋_GB2312" w:hAnsi="仿宋_GB2312" w:cs="仿宋_GB2312" w:eastAsia="仿宋_GB2312"/>
                      <w:sz w:val="20"/>
                      <w:color w:val="000000"/>
                    </w:rPr>
                    <w:t>RJ45≥9个，其中POE接口≥8，AES接口≥1，HDMI 输入≥1，HDMI 输出≥2路，双向UVC输入输出≥1路。主机支持≥1数字音频DMIC输入，≥1路 MIC IN输入，≥1路LINE IN输入，≥2路 LINE OUT输出。</w:t>
                  </w:r>
                </w:p>
                <w:p>
                  <w:pPr>
                    <w:pStyle w:val="null3"/>
                    <w:jc w:val="left"/>
                  </w:pPr>
                  <w:r>
                    <w:rPr>
                      <w:rFonts w:ascii="仿宋_GB2312" w:hAnsi="仿宋_GB2312" w:cs="仿宋_GB2312" w:eastAsia="仿宋_GB2312"/>
                      <w:sz w:val="20"/>
                      <w:color w:val="000000"/>
                    </w:rPr>
                    <w:t>5.网络接口：LAN≥1，支持100/1000M网络自适应以及IPv4、IPv6双协议栈。</w:t>
                  </w:r>
                </w:p>
                <w:p>
                  <w:pPr>
                    <w:pStyle w:val="null3"/>
                    <w:jc w:val="left"/>
                  </w:pPr>
                  <w:r>
                    <w:rPr>
                      <w:rFonts w:ascii="仿宋_GB2312" w:hAnsi="仿宋_GB2312" w:cs="仿宋_GB2312" w:eastAsia="仿宋_GB2312"/>
                      <w:sz w:val="20"/>
                      <w:color w:val="000000"/>
                    </w:rPr>
                    <w:t>6.数据接口：支持≥4个USB接口，其中USB≥3个，Type-C接口≥1个。</w:t>
                  </w:r>
                </w:p>
                <w:p>
                  <w:pPr>
                    <w:pStyle w:val="null3"/>
                    <w:jc w:val="left"/>
                  </w:pPr>
                  <w:r>
                    <w:rPr>
                      <w:rFonts w:ascii="仿宋_GB2312" w:hAnsi="仿宋_GB2312" w:cs="仿宋_GB2312" w:eastAsia="仿宋_GB2312"/>
                      <w:sz w:val="20"/>
                      <w:color w:val="000000"/>
                    </w:rPr>
                    <w:t>7.控制接口：通信接口端子数量≥5，其中RS232接口数量≥3，RS485接口≥1， RS232/RS485 双模式接口≥1。</w:t>
                  </w:r>
                </w:p>
                <w:p>
                  <w:pPr>
                    <w:pStyle w:val="null3"/>
                    <w:jc w:val="left"/>
                  </w:pPr>
                  <w:r>
                    <w:rPr>
                      <w:rFonts w:ascii="仿宋_GB2312" w:hAnsi="仿宋_GB2312" w:cs="仿宋_GB2312" w:eastAsia="仿宋_GB2312"/>
                      <w:sz w:val="20"/>
                      <w:color w:val="000000"/>
                    </w:rPr>
                    <w:t>8.算力：内置独立算力卡，算力≥18TOPs（INT8）。</w:t>
                  </w:r>
                </w:p>
                <w:p>
                  <w:pPr>
                    <w:pStyle w:val="null3"/>
                    <w:jc w:val="left"/>
                  </w:pPr>
                  <w:r>
                    <w:rPr>
                      <w:rFonts w:ascii="仿宋_GB2312" w:hAnsi="仿宋_GB2312" w:cs="仿宋_GB2312" w:eastAsia="仿宋_GB2312"/>
                      <w:sz w:val="20"/>
                      <w:color w:val="000000"/>
                    </w:rPr>
                    <w:t>9.内置音频处理器：主机内置音频处理器，具备AI降噪功能，具备AI语音识别。</w:t>
                  </w:r>
                </w:p>
                <w:p>
                  <w:pPr>
                    <w:pStyle w:val="null3"/>
                    <w:jc w:val="left"/>
                  </w:pPr>
                  <w:r>
                    <w:rPr>
                      <w:rFonts w:ascii="仿宋_GB2312" w:hAnsi="仿宋_GB2312" w:cs="仿宋_GB2312" w:eastAsia="仿宋_GB2312"/>
                      <w:sz w:val="20"/>
                      <w:color w:val="000000"/>
                    </w:rPr>
                    <w:t>10.AI降噪：支持设置AI降噪强度，可选择高、中、低、自定义、关闭。自定义参数支持≥10级AI降噪等级设置及≥10级传统降噪等级设置；支持级联模式设置。</w:t>
                  </w:r>
                </w:p>
                <w:p>
                  <w:pPr>
                    <w:pStyle w:val="null3"/>
                    <w:jc w:val="left"/>
                  </w:pPr>
                  <w:r>
                    <w:rPr>
                      <w:rFonts w:ascii="仿宋_GB2312" w:hAnsi="仿宋_GB2312" w:cs="仿宋_GB2312" w:eastAsia="仿宋_GB2312"/>
                      <w:sz w:val="20"/>
                      <w:color w:val="000000"/>
                    </w:rPr>
                    <w:t>11.支持摄像机与主机之间仅通过一根网线即可同时实现供电、控制和视频信号的同步传输，不接受使用转接器的方式。</w:t>
                  </w:r>
                </w:p>
                <w:p>
                  <w:pPr>
                    <w:pStyle w:val="null3"/>
                    <w:jc w:val="left"/>
                  </w:pPr>
                  <w:r>
                    <w:rPr>
                      <w:rFonts w:ascii="仿宋_GB2312" w:hAnsi="仿宋_GB2312" w:cs="仿宋_GB2312" w:eastAsia="仿宋_GB2312"/>
                      <w:sz w:val="20"/>
                      <w:color w:val="000000"/>
                    </w:rPr>
                    <w:t>12.支持麦克风与主机之间仅通过一根网线即可同时实现供电和音频信号的采集。</w:t>
                  </w:r>
                </w:p>
                <w:p>
                  <w:pPr>
                    <w:pStyle w:val="null3"/>
                    <w:jc w:val="left"/>
                  </w:pPr>
                  <w:r>
                    <w:rPr>
                      <w:rFonts w:ascii="仿宋_GB2312" w:hAnsi="仿宋_GB2312" w:cs="仿宋_GB2312" w:eastAsia="仿宋_GB2312"/>
                      <w:sz w:val="20"/>
                      <w:color w:val="000000"/>
                    </w:rPr>
                    <w:t>13.视频输出：支持通过HDMI接口及Type-C接口，实现≥3路不同的视频画面输出。支持输出画面自定义设置，具有≥8种输出画面可自定义选择。</w:t>
                  </w:r>
                </w:p>
                <w:p>
                  <w:pPr>
                    <w:pStyle w:val="null3"/>
                    <w:jc w:val="left"/>
                  </w:pPr>
                  <w:r>
                    <w:rPr>
                      <w:rFonts w:ascii="仿宋_GB2312" w:hAnsi="仿宋_GB2312" w:cs="仿宋_GB2312" w:eastAsia="仿宋_GB2312"/>
                      <w:sz w:val="20"/>
                      <w:color w:val="000000"/>
                    </w:rPr>
                    <w:t>14.双向UVC。</w:t>
                  </w:r>
                </w:p>
                <w:p>
                  <w:pPr>
                    <w:pStyle w:val="null3"/>
                    <w:jc w:val="left"/>
                  </w:pPr>
                  <w:r>
                    <w:rPr>
                      <w:rFonts w:ascii="仿宋_GB2312" w:hAnsi="仿宋_GB2312" w:cs="仿宋_GB2312" w:eastAsia="仿宋_GB2312"/>
                      <w:sz w:val="20"/>
                      <w:color w:val="000000"/>
                    </w:rPr>
                    <w:t>15.数字调音台：支持数字调音，通过网页及客户端均可以进行主机音频输入、输出矩阵调整</w:t>
                  </w:r>
                  <w:r>
                    <w:rPr>
                      <w:rFonts w:ascii="仿宋_GB2312" w:hAnsi="仿宋_GB2312" w:cs="仿宋_GB2312" w:eastAsia="仿宋_GB2312"/>
                      <w:sz w:val="20"/>
                      <w:color w:val="000000"/>
                    </w:rPr>
                    <w:t>，</w:t>
                  </w:r>
                  <w:r>
                    <w:rPr>
                      <w:rFonts w:ascii="仿宋_GB2312" w:hAnsi="仿宋_GB2312" w:cs="仿宋_GB2312" w:eastAsia="仿宋_GB2312"/>
                      <w:sz w:val="20"/>
                      <w:color w:val="000000"/>
                    </w:rPr>
                    <w:t>置任意一个音频通道的混音模式。</w:t>
                  </w:r>
                </w:p>
                <w:p>
                  <w:pPr>
                    <w:pStyle w:val="null3"/>
                    <w:jc w:val="left"/>
                  </w:pPr>
                  <w:r>
                    <w:rPr>
                      <w:rFonts w:ascii="仿宋_GB2312" w:hAnsi="仿宋_GB2312" w:cs="仿宋_GB2312" w:eastAsia="仿宋_GB2312"/>
                      <w:sz w:val="20"/>
                      <w:color w:val="000000"/>
                    </w:rPr>
                    <w:t>16.音频输入优先设置：可选择开启、关闭。开启后可选择≥3档压制灵敏度调节。</w:t>
                  </w:r>
                </w:p>
                <w:p>
                  <w:pPr>
                    <w:pStyle w:val="null3"/>
                    <w:jc w:val="left"/>
                  </w:pPr>
                  <w:r>
                    <w:rPr>
                      <w:rFonts w:ascii="仿宋_GB2312" w:hAnsi="仿宋_GB2312" w:cs="仿宋_GB2312" w:eastAsia="仿宋_GB2312"/>
                      <w:sz w:val="20"/>
                      <w:color w:val="000000"/>
                    </w:rPr>
                    <w:t>17.录制码流：支持超高清、全高清、高清等码流录制，且支持自定义分辨率、帧率、码率，支持动态比特率</w:t>
                  </w:r>
                  <w:r>
                    <w:rPr>
                      <w:rFonts w:ascii="仿宋_GB2312" w:hAnsi="仿宋_GB2312" w:cs="仿宋_GB2312" w:eastAsia="仿宋_GB2312"/>
                      <w:sz w:val="20"/>
                      <w:color w:val="000000"/>
                    </w:rPr>
                    <w:t>及</w:t>
                  </w:r>
                  <w:r>
                    <w:rPr>
                      <w:rFonts w:ascii="仿宋_GB2312" w:hAnsi="仿宋_GB2312" w:cs="仿宋_GB2312" w:eastAsia="仿宋_GB2312"/>
                      <w:sz w:val="20"/>
                      <w:color w:val="000000"/>
                    </w:rPr>
                    <w:t>静态比特率模式。</w:t>
                  </w:r>
                </w:p>
                <w:p>
                  <w:pPr>
                    <w:pStyle w:val="null3"/>
                    <w:jc w:val="left"/>
                  </w:pPr>
                  <w:r>
                    <w:rPr>
                      <w:rFonts w:ascii="仿宋_GB2312" w:hAnsi="仿宋_GB2312" w:cs="仿宋_GB2312" w:eastAsia="仿宋_GB2312"/>
                      <w:sz w:val="20"/>
                      <w:color w:val="000000"/>
                    </w:rPr>
                    <w:t>18.AI全场景跟踪：录播内置跟踪算法且跟踪功能基于AI人工智能技术无需额外增加图像定位主机或摄像机即可实现多机位的全自动跟踪切换。</w:t>
                  </w:r>
                </w:p>
                <w:p>
                  <w:pPr>
                    <w:pStyle w:val="null3"/>
                    <w:jc w:val="left"/>
                  </w:pPr>
                  <w:r>
                    <w:rPr>
                      <w:rFonts w:ascii="仿宋_GB2312" w:hAnsi="仿宋_GB2312" w:cs="仿宋_GB2312" w:eastAsia="仿宋_GB2312"/>
                      <w:sz w:val="20"/>
                      <w:color w:val="000000"/>
                    </w:rPr>
                    <w:t>19.声卡扩展：支持UVA协议，可通过Type-c接口接入标准USB声卡，实现双向音频通信。</w:t>
                  </w:r>
                </w:p>
                <w:p>
                  <w:pPr>
                    <w:pStyle w:val="null3"/>
                    <w:jc w:val="left"/>
                  </w:pPr>
                  <w:r>
                    <w:rPr>
                      <w:rFonts w:ascii="仿宋_GB2312" w:hAnsi="仿宋_GB2312" w:cs="仿宋_GB2312" w:eastAsia="仿宋_GB2312"/>
                      <w:sz w:val="20"/>
                      <w:color w:val="000000"/>
                    </w:rPr>
                    <w:t>20.4K视频录制：支持多路4K录制功能，支持</w:t>
                  </w:r>
                  <w:r>
                    <w:rPr>
                      <w:rFonts w:ascii="仿宋_GB2312" w:hAnsi="仿宋_GB2312" w:cs="仿宋_GB2312" w:eastAsia="仿宋_GB2312"/>
                      <w:sz w:val="20"/>
                      <w:color w:val="000000"/>
                    </w:rPr>
                    <w:t>≥</w:t>
                  </w:r>
                  <w:r>
                    <w:rPr>
                      <w:rFonts w:ascii="仿宋_GB2312" w:hAnsi="仿宋_GB2312" w:cs="仿宋_GB2312" w:eastAsia="仿宋_GB2312"/>
                      <w:sz w:val="20"/>
                      <w:color w:val="000000"/>
                    </w:rPr>
                    <w:t>7路4K@30fps录制或</w:t>
                  </w:r>
                  <w:r>
                    <w:rPr>
                      <w:rFonts w:ascii="仿宋_GB2312" w:hAnsi="仿宋_GB2312" w:cs="仿宋_GB2312" w:eastAsia="仿宋_GB2312"/>
                      <w:sz w:val="20"/>
                      <w:color w:val="000000"/>
                    </w:rPr>
                    <w:t>≥</w:t>
                  </w:r>
                  <w:r>
                    <w:rPr>
                      <w:rFonts w:ascii="仿宋_GB2312" w:hAnsi="仿宋_GB2312" w:cs="仿宋_GB2312" w:eastAsia="仿宋_GB2312"/>
                      <w:sz w:val="20"/>
                      <w:color w:val="000000"/>
                    </w:rPr>
                    <w:t>2路4K@60fps录制。</w:t>
                  </w:r>
                </w:p>
                <w:p>
                  <w:pPr>
                    <w:pStyle w:val="null3"/>
                    <w:jc w:val="left"/>
                  </w:pPr>
                  <w:r>
                    <w:rPr>
                      <w:rFonts w:ascii="仿宋_GB2312" w:hAnsi="仿宋_GB2312" w:cs="仿宋_GB2312" w:eastAsia="仿宋_GB2312"/>
                      <w:sz w:val="20"/>
                      <w:color w:val="000000"/>
                    </w:rPr>
                    <w:t>21.直播推流：支持</w:t>
                  </w:r>
                  <w:r>
                    <w:rPr>
                      <w:rFonts w:ascii="仿宋_GB2312" w:hAnsi="仿宋_GB2312" w:cs="仿宋_GB2312" w:eastAsia="仿宋_GB2312"/>
                      <w:sz w:val="20"/>
                      <w:color w:val="000000"/>
                    </w:rPr>
                    <w:t>≥</w:t>
                  </w:r>
                  <w:r>
                    <w:rPr>
                      <w:rFonts w:ascii="仿宋_GB2312" w:hAnsi="仿宋_GB2312" w:cs="仿宋_GB2312" w:eastAsia="仿宋_GB2312"/>
                      <w:sz w:val="20"/>
                      <w:color w:val="000000"/>
                    </w:rPr>
                    <w:t>4路RTMP同步推流直播，直播流可选择不同视频源，可选画面≥</w:t>
                  </w:r>
                  <w:r>
                    <w:rPr>
                      <w:rFonts w:ascii="仿宋_GB2312" w:hAnsi="仿宋_GB2312" w:cs="仿宋_GB2312" w:eastAsia="仿宋_GB2312"/>
                      <w:sz w:val="20"/>
                      <w:color w:val="000000"/>
                    </w:rPr>
                    <w:t>5</w:t>
                  </w:r>
                  <w:r>
                    <w:rPr>
                      <w:rFonts w:ascii="仿宋_GB2312" w:hAnsi="仿宋_GB2312" w:cs="仿宋_GB2312" w:eastAsia="仿宋_GB2312"/>
                      <w:sz w:val="20"/>
                      <w:color w:val="000000"/>
                    </w:rPr>
                    <w:t>个，并要求自定义选择码流信号源进行推流。</w:t>
                  </w:r>
                </w:p>
                <w:p>
                  <w:pPr>
                    <w:pStyle w:val="null3"/>
                    <w:jc w:val="left"/>
                  </w:pPr>
                  <w:r>
                    <w:rPr>
                      <w:rFonts w:ascii="仿宋_GB2312" w:hAnsi="仿宋_GB2312" w:cs="仿宋_GB2312" w:eastAsia="仿宋_GB2312"/>
                      <w:sz w:val="20"/>
                      <w:color w:val="000000"/>
                    </w:rPr>
                    <w:t>22.录制时长：支持设置视频录制计时，最长计时时间≥12小时。开启计时后，在录制过程中可查看已录制时长。</w:t>
                  </w:r>
                </w:p>
                <w:p>
                  <w:pPr>
                    <w:pStyle w:val="null3"/>
                    <w:jc w:val="left"/>
                  </w:pPr>
                  <w:r>
                    <w:rPr>
                      <w:rFonts w:ascii="仿宋_GB2312" w:hAnsi="仿宋_GB2312" w:cs="仿宋_GB2312" w:eastAsia="仿宋_GB2312"/>
                      <w:sz w:val="20"/>
                      <w:color w:val="000000"/>
                    </w:rPr>
                    <w:t>23.录制倒计时：支持开启录制倒计时功能， 开启后，系统将提示倒计时时间。</w:t>
                  </w:r>
                  <w:r>
                    <w:br/>
                  </w:r>
                  <w:r>
                    <w:rPr>
                      <w:rFonts w:ascii="仿宋_GB2312" w:hAnsi="仿宋_GB2312" w:cs="仿宋_GB2312" w:eastAsia="仿宋_GB2312"/>
                      <w:sz w:val="20"/>
                      <w:color w:val="000000"/>
                    </w:rPr>
                    <w:t>24.分段录制：支持视频分段录制，可根据视频大小分段录制；或可根据视频时长分段。</w:t>
                  </w:r>
                </w:p>
                <w:p>
                  <w:pPr>
                    <w:pStyle w:val="null3"/>
                    <w:jc w:val="left"/>
                  </w:pPr>
                  <w:r>
                    <w:rPr>
                      <w:rFonts w:ascii="仿宋_GB2312" w:hAnsi="仿宋_GB2312" w:cs="仿宋_GB2312" w:eastAsia="仿宋_GB2312"/>
                      <w:sz w:val="20"/>
                      <w:color w:val="000000"/>
                    </w:rPr>
                    <w:t>25.清晰度设置：支持录制清晰度自定义设置，可设置分辨率为4K、1080P、720P、VGA、QVGA；可设置帧率为60、30、25FPS，可设置码率为静态码率、动态码率。设置后可显示对应码流大小及估算视频录制的大小。</w:t>
                  </w:r>
                </w:p>
                <w:p>
                  <w:pPr>
                    <w:pStyle w:val="null3"/>
                    <w:jc w:val="left"/>
                  </w:pPr>
                  <w:r>
                    <w:rPr>
                      <w:rFonts w:ascii="仿宋_GB2312" w:hAnsi="仿宋_GB2312" w:cs="仿宋_GB2312" w:eastAsia="仿宋_GB2312"/>
                      <w:sz w:val="20"/>
                      <w:color w:val="000000"/>
                    </w:rPr>
                    <w:t>26.录制码率：支持录制码率区间为</w:t>
                  </w:r>
                  <w:r>
                    <w:rPr>
                      <w:rFonts w:ascii="仿宋_GB2312" w:hAnsi="仿宋_GB2312" w:cs="仿宋_GB2312" w:eastAsia="仿宋_GB2312"/>
                      <w:sz w:val="20"/>
                      <w:color w:val="000000"/>
                    </w:rPr>
                    <w:t>≥</w:t>
                  </w:r>
                  <w:r>
                    <w:rPr>
                      <w:rFonts w:ascii="仿宋_GB2312" w:hAnsi="仿宋_GB2312" w:cs="仿宋_GB2312" w:eastAsia="仿宋_GB2312"/>
                      <w:sz w:val="20"/>
                      <w:color w:val="000000"/>
                    </w:rPr>
                    <w:t>64Kbps～14Mbps可调。</w:t>
                  </w:r>
                </w:p>
                <w:p>
                  <w:pPr>
                    <w:pStyle w:val="null3"/>
                    <w:jc w:val="left"/>
                  </w:pPr>
                  <w:r>
                    <w:rPr>
                      <w:rFonts w:ascii="仿宋_GB2312" w:hAnsi="仿宋_GB2312" w:cs="仿宋_GB2312" w:eastAsia="仿宋_GB2312"/>
                      <w:sz w:val="20"/>
                      <w:color w:val="000000"/>
                    </w:rPr>
                    <w:t>27.</w:t>
                  </w:r>
                  <w:r>
                    <w:rPr>
                      <w:rFonts w:ascii="仿宋_GB2312" w:hAnsi="仿宋_GB2312" w:cs="仿宋_GB2312" w:eastAsia="仿宋_GB2312"/>
                      <w:sz w:val="20"/>
                      <w:color w:val="000000"/>
                    </w:rPr>
                    <w:t>▲</w:t>
                  </w:r>
                  <w:r>
                    <w:rPr>
                      <w:rFonts w:ascii="仿宋_GB2312" w:hAnsi="仿宋_GB2312" w:cs="仿宋_GB2312" w:eastAsia="仿宋_GB2312"/>
                      <w:sz w:val="20"/>
                      <w:color w:val="000000"/>
                    </w:rPr>
                    <w:t>课堂</w:t>
                  </w:r>
                  <w:r>
                    <w:rPr>
                      <w:rFonts w:ascii="仿宋_GB2312" w:hAnsi="仿宋_GB2312" w:cs="仿宋_GB2312" w:eastAsia="仿宋_GB2312"/>
                      <w:sz w:val="20"/>
                      <w:color w:val="000000"/>
                    </w:rPr>
                    <w:t>AI分析：录播主机支持AI人工智能课堂行为分析能力实现基于课堂上师生的行为、表情、语音等相关数据进行分析；开启后可进行课堂行为、表情、语音等相关数据分析，在平台中生成报告。报告中可查看课堂实录、课堂热力图、AI建议分析；教学行为分析及总结；问答模式、提问类型、学生应答、教师理答、问答实录分析及总结；弗兰德斯互动分析、S-T/Rt-Ch教学分析、教学一致性评价。</w:t>
                  </w:r>
                </w:p>
                <w:p>
                  <w:pPr>
                    <w:pStyle w:val="null3"/>
                    <w:jc w:val="left"/>
                  </w:pPr>
                  <w:r>
                    <w:rPr>
                      <w:rFonts w:ascii="仿宋_GB2312" w:hAnsi="仿宋_GB2312" w:cs="仿宋_GB2312" w:eastAsia="仿宋_GB2312"/>
                      <w:sz w:val="20"/>
                      <w:color w:val="000000"/>
                    </w:rPr>
                    <w:t>28.学生AI分析：录播主机支持AI人工智能学生行为分析能力实现基于课堂上学生的行为、语音等相关数据进行分析；开启后可进行课堂机会公平分析，如举手被忽视、课堂少互动、积极互动等。</w:t>
                  </w:r>
                </w:p>
                <w:p>
                  <w:pPr>
                    <w:pStyle w:val="null3"/>
                    <w:jc w:val="left"/>
                  </w:pPr>
                  <w:r>
                    <w:rPr>
                      <w:rFonts w:ascii="仿宋_GB2312" w:hAnsi="仿宋_GB2312" w:cs="仿宋_GB2312" w:eastAsia="仿宋_GB2312"/>
                      <w:sz w:val="20"/>
                      <w:color w:val="000000"/>
                    </w:rPr>
                    <w:t>29.AI构图：支持AI设置教师机和板书机拍摄预置位，智能识别教室中黑板和大屏的位置。确定教师在不同状态下的最佳构图并自动设为预置位。包含：教师全景机全景预置位、教师特写机跟踪预置位、教师特写机默认预置位、板书机预置位。</w:t>
                  </w:r>
                </w:p>
                <w:p>
                  <w:pPr>
                    <w:pStyle w:val="null3"/>
                    <w:jc w:val="left"/>
                  </w:pPr>
                  <w:r>
                    <w:rPr>
                      <w:rFonts w:ascii="仿宋_GB2312" w:hAnsi="仿宋_GB2312" w:cs="仿宋_GB2312" w:eastAsia="仿宋_GB2312"/>
                      <w:sz w:val="20"/>
                      <w:color w:val="000000"/>
                    </w:rPr>
                    <w:t>30.AI跟踪：支持AI设置教师跟踪屏蔽区域。智能识别讲台教学区域并设为教师和板书跟踪区域，并能屏蔽大屏和录播主机等屏幕播放的人物</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31.一键检测：支持一键检测录播系统运行状态，针对异常项进行告警提示。检测内容包含：设备连接状态、网络状态、摄像机绑定状态、设备版本状态、导播跟踪配置、画面效果、声音效果。</w:t>
                  </w:r>
                </w:p>
                <w:p>
                  <w:pPr>
                    <w:pStyle w:val="null3"/>
                    <w:jc w:val="left"/>
                  </w:pPr>
                  <w:r>
                    <w:rPr>
                      <w:rFonts w:ascii="仿宋_GB2312" w:hAnsi="仿宋_GB2312" w:cs="仿宋_GB2312" w:eastAsia="仿宋_GB2312"/>
                      <w:sz w:val="20"/>
                      <w:color w:val="000000"/>
                    </w:rPr>
                    <w:t>32.网络检测：支持录播网络状态检测，识别网络状态异常。检测内容包含：IP地址有效性、网关连通性、公网连通性、内网带宽测试、上下行网络速度和直播/互动/IOT服务连通性。</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流媒体系统</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1.支持4K、1080P等多种高清分辨率录制，支持MP4视频格式。</w:t>
                  </w:r>
                  <w:r>
                    <w:br/>
                  </w:r>
                  <w:r>
                    <w:rPr>
                      <w:rFonts w:ascii="仿宋_GB2312" w:hAnsi="仿宋_GB2312" w:cs="仿宋_GB2312" w:eastAsia="仿宋_GB2312"/>
                      <w:sz w:val="20"/>
                      <w:color w:val="000000"/>
                    </w:rPr>
                    <w:t>2.支持B/S软件架构，在导播界面实现对所有录制画面的实时预览，并支持在手动导播模式下点击预览画面窗口进行录制画面切换。</w:t>
                  </w:r>
                  <w:r>
                    <w:br/>
                  </w:r>
                  <w:r>
                    <w:rPr>
                      <w:rFonts w:ascii="仿宋_GB2312" w:hAnsi="仿宋_GB2312" w:cs="仿宋_GB2312" w:eastAsia="仿宋_GB2312"/>
                      <w:sz w:val="20"/>
                      <w:color w:val="000000"/>
                    </w:rPr>
                    <w:t>3.支持互动清晰度自适应，在互动时根据网络情况选择最优清晰度。要求录播主机在双向互动过程中，可实现1080P@30FPS画质，并支持基于网络自适应技术实现在不同网络状况下的画面质量自适应；</w:t>
                  </w:r>
                  <w:r>
                    <w:br/>
                  </w:r>
                  <w:r>
                    <w:rPr>
                      <w:rFonts w:ascii="仿宋_GB2312" w:hAnsi="仿宋_GB2312" w:cs="仿宋_GB2312" w:eastAsia="仿宋_GB2312"/>
                      <w:sz w:val="20"/>
                      <w:color w:val="000000"/>
                    </w:rPr>
                    <w:t>4.支持设置主机互动模式，可选择开启或关闭互动双流设置，开启后可选择第二路流的画面，支持≥6个画面选择。画面设置支持开启或关闭直播推流CDN设置，开启后可选择推流画面，支持≥7个画面选择。</w:t>
                  </w:r>
                  <w:r>
                    <w:br/>
                  </w:r>
                  <w:r>
                    <w:rPr>
                      <w:rFonts w:ascii="仿宋_GB2312" w:hAnsi="仿宋_GB2312" w:cs="仿宋_GB2312" w:eastAsia="仿宋_GB2312"/>
                      <w:sz w:val="20"/>
                      <w:color w:val="000000"/>
                    </w:rPr>
                    <w:t>5.支持双流互动功能，在互动通讯过程中，支持教学场景信号与电脑课件信号以互相独立的信号进行传输，并最终接收端设备可通过两路HDMI接口将接收到的教学场景画面与电脑课件画面同时分别环出到两个显示设备上。</w:t>
                  </w:r>
                  <w:r>
                    <w:br/>
                  </w:r>
                  <w:r>
                    <w:rPr>
                      <w:rFonts w:ascii="仿宋_GB2312" w:hAnsi="仿宋_GB2312" w:cs="仿宋_GB2312" w:eastAsia="仿宋_GB2312"/>
                      <w:sz w:val="20"/>
                      <w:color w:val="000000"/>
                    </w:rPr>
                    <w:t>6.支持≥4个成员同时开麦和上台。</w:t>
                  </w:r>
                  <w:r>
                    <w:br/>
                  </w:r>
                  <w:r>
                    <w:rPr>
                      <w:rFonts w:ascii="仿宋_GB2312" w:hAnsi="仿宋_GB2312" w:cs="仿宋_GB2312" w:eastAsia="仿宋_GB2312"/>
                      <w:sz w:val="20"/>
                      <w:color w:val="000000"/>
                    </w:rPr>
                    <w:t>7.支持≥2种邀请模式。支持通过手机号进行邀请，可同时邀请多人，如听课端不在线则提示邀请失败。支持通过自动生成的房间号进行邀请。支持通过手机扫描二维码，进入互动课堂。</w:t>
                  </w:r>
                  <w:r>
                    <w:br/>
                  </w:r>
                  <w:r>
                    <w:rPr>
                      <w:rFonts w:ascii="仿宋_GB2312" w:hAnsi="仿宋_GB2312" w:cs="仿宋_GB2312" w:eastAsia="仿宋_GB2312"/>
                      <w:sz w:val="20"/>
                      <w:color w:val="000000"/>
                    </w:rPr>
                    <w:t>8.支持录播主机支持呼叫应答设置，默认支持自动应答与勾选手动应答两种方式以满足在专递课堂场景下听讲端的自动入会，以及在其余场景下录播教室内的用户接收到互动申请可自主选择是否加入会议的情况。</w:t>
                  </w:r>
                  <w:r>
                    <w:br/>
                  </w:r>
                  <w:r>
                    <w:rPr>
                      <w:rFonts w:ascii="仿宋_GB2312" w:hAnsi="仿宋_GB2312" w:cs="仿宋_GB2312" w:eastAsia="仿宋_GB2312"/>
                      <w:sz w:val="20"/>
                      <w:color w:val="000000"/>
                    </w:rPr>
                    <w:t>9.支持≥2种画面布局设置。可设置为一大多小的经典模式或同等大小的均衡模式。</w:t>
                  </w:r>
                  <w:r>
                    <w:br/>
                  </w:r>
                  <w:r>
                    <w:rPr>
                      <w:rFonts w:ascii="仿宋_GB2312" w:hAnsi="仿宋_GB2312" w:cs="仿宋_GB2312" w:eastAsia="仿宋_GB2312"/>
                      <w:sz w:val="20"/>
                      <w:color w:val="000000"/>
                    </w:rPr>
                    <w:t>10.支持互动过程中，进行性能监控，可监控网络丢包率、上行带宽、下行带宽、最大虚拟内存、当前虚拟内存、当前物理内存、当前句柄数量、当前进程数量、当前CPU使用率。</w:t>
                  </w:r>
                  <w:r>
                    <w:br/>
                  </w:r>
                  <w:r>
                    <w:rPr>
                      <w:rFonts w:ascii="仿宋_GB2312" w:hAnsi="仿宋_GB2312" w:cs="仿宋_GB2312" w:eastAsia="仿宋_GB2312"/>
                      <w:sz w:val="20"/>
                      <w:color w:val="000000"/>
                    </w:rPr>
                    <w:t>11.支持互动过程中，进行推流质量查看。可查看视频分辨率、视频质量、延时、丢包率、视频帧率、视频码率、音频帧率、音频码率。</w:t>
                  </w:r>
                  <w:r>
                    <w:br/>
                  </w:r>
                  <w:r>
                    <w:rPr>
                      <w:rFonts w:ascii="仿宋_GB2312" w:hAnsi="仿宋_GB2312" w:cs="仿宋_GB2312" w:eastAsia="仿宋_GB2312"/>
                      <w:sz w:val="20"/>
                      <w:color w:val="000000"/>
                    </w:rPr>
                    <w:t>12.支持导播设置向导，可通过提示进行下一步操作。</w:t>
                  </w:r>
                  <w:r>
                    <w:br/>
                  </w:r>
                  <w:r>
                    <w:rPr>
                      <w:rFonts w:ascii="仿宋_GB2312" w:hAnsi="仿宋_GB2312" w:cs="仿宋_GB2312" w:eastAsia="仿宋_GB2312"/>
                      <w:sz w:val="20"/>
                      <w:color w:val="000000"/>
                    </w:rPr>
                    <w:t>14.支持教师端跟踪区域、板书区域、屏蔽区域设置。支持教师端预置位设置。支持自动识别黑板全景位及讲台位置。</w:t>
                  </w:r>
                  <w:r>
                    <w:br/>
                  </w:r>
                  <w:r>
                    <w:rPr>
                      <w:rFonts w:ascii="仿宋_GB2312" w:hAnsi="仿宋_GB2312" w:cs="仿宋_GB2312" w:eastAsia="仿宋_GB2312"/>
                      <w:sz w:val="20"/>
                      <w:color w:val="000000"/>
                    </w:rPr>
                    <w:t>16.支持教师端开启身高自适应功能，开启后将根据目标高度自动调节特写高度。</w:t>
                  </w:r>
                  <w:r>
                    <w:br/>
                  </w:r>
                  <w:r>
                    <w:rPr>
                      <w:rFonts w:ascii="仿宋_GB2312" w:hAnsi="仿宋_GB2312" w:cs="仿宋_GB2312" w:eastAsia="仿宋_GB2312"/>
                      <w:sz w:val="20"/>
                      <w:color w:val="000000"/>
                    </w:rPr>
                    <w:t>17.支持开启板书功能，并设置板书检测时间及板书保持时间。</w:t>
                  </w:r>
                  <w:r>
                    <w:br/>
                  </w:r>
                  <w:r>
                    <w:rPr>
                      <w:rFonts w:ascii="仿宋_GB2312" w:hAnsi="仿宋_GB2312" w:cs="仿宋_GB2312" w:eastAsia="仿宋_GB2312"/>
                      <w:sz w:val="20"/>
                      <w:color w:val="000000"/>
                    </w:rPr>
                    <w:t>18.支持学生端跟踪区域、屏蔽区域设置；支持学生端预置位设置。</w:t>
                  </w:r>
                  <w:r>
                    <w:br/>
                  </w:r>
                  <w:r>
                    <w:rPr>
                      <w:rFonts w:ascii="仿宋_GB2312" w:hAnsi="仿宋_GB2312" w:cs="仿宋_GB2312" w:eastAsia="仿宋_GB2312"/>
                      <w:sz w:val="20"/>
                      <w:color w:val="000000"/>
                    </w:rPr>
                    <w:t>21.支持设置跟踪屏蔽区域跟踪功能不受屏蔽区域中的目标影响。支持老师特写和全景画面切换跟踪，支持学生起立回答问题特写跟踪，支持电脑课件信号自动检测跟踪。</w:t>
                  </w:r>
                  <w:r>
                    <w:br/>
                  </w:r>
                  <w:r>
                    <w:rPr>
                      <w:rFonts w:ascii="仿宋_GB2312" w:hAnsi="仿宋_GB2312" w:cs="仿宋_GB2312" w:eastAsia="仿宋_GB2312"/>
                      <w:sz w:val="20"/>
                      <w:color w:val="000000"/>
                    </w:rPr>
                    <w:t>22.支持合成3840×2160的PGM画面，包含导播画面、教师全景画面、教师特写画面、学生全景画面、学生特写画面5个画面可调。</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导播控制系统</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1.支持通过浏览器对主机进行画面切换控制。</w:t>
                  </w:r>
                  <w:r>
                    <w:br/>
                  </w:r>
                  <w:r>
                    <w:rPr>
                      <w:rFonts w:ascii="仿宋_GB2312" w:hAnsi="仿宋_GB2312" w:cs="仿宋_GB2312" w:eastAsia="仿宋_GB2312"/>
                      <w:sz w:val="20"/>
                      <w:color w:val="000000"/>
                    </w:rPr>
                    <w:t>2.支持通过浏览器访问主机，对主机中录制的视频进行下载及预览。</w:t>
                  </w:r>
                  <w:r>
                    <w:br/>
                  </w:r>
                  <w:r>
                    <w:rPr>
                      <w:rFonts w:ascii="仿宋_GB2312" w:hAnsi="仿宋_GB2312" w:cs="仿宋_GB2312" w:eastAsia="仿宋_GB2312"/>
                      <w:sz w:val="20"/>
                      <w:color w:val="000000"/>
                    </w:rPr>
                    <w:t>3.支持通过浏览器，设置≥3种导播模式；设置主机网络ip；设置主机存储空间覆盖模式；查看主机系统、设备、软件等信息。</w:t>
                  </w:r>
                  <w:r>
                    <w:br/>
                  </w:r>
                  <w:r>
                    <w:rPr>
                      <w:rFonts w:ascii="仿宋_GB2312" w:hAnsi="仿宋_GB2312" w:cs="仿宋_GB2312" w:eastAsia="仿宋_GB2312"/>
                      <w:sz w:val="20"/>
                      <w:color w:val="000000"/>
                    </w:rPr>
                    <w:t>4.录制模式支持电影模式、资源模式两种，能同时支持1路电影模式</w:t>
                  </w:r>
                  <w:r>
                    <w:rPr>
                      <w:rFonts w:ascii="仿宋_GB2312" w:hAnsi="仿宋_GB2312" w:cs="仿宋_GB2312" w:eastAsia="仿宋_GB2312"/>
                      <w:sz w:val="20"/>
                      <w:color w:val="000000"/>
                    </w:rPr>
                    <w:t>+</w:t>
                  </w:r>
                  <w:r>
                    <w:rPr>
                      <w:rFonts w:ascii="仿宋_GB2312" w:hAnsi="仿宋_GB2312" w:cs="仿宋_GB2312" w:eastAsia="仿宋_GB2312"/>
                      <w:sz w:val="20"/>
                      <w:color w:val="000000"/>
                    </w:rPr>
                    <w:t>6路资源录制，实时录制合成画面、教师全景、教师特写、学生全景、学生特写、板书画面、电脑画面。可通过勾选录制对应画面，实现资源模式录制。录制的所有视频均有声音。</w:t>
                  </w:r>
                  <w:r>
                    <w:br/>
                  </w:r>
                  <w:r>
                    <w:rPr>
                      <w:rFonts w:ascii="仿宋_GB2312" w:hAnsi="仿宋_GB2312" w:cs="仿宋_GB2312" w:eastAsia="仿宋_GB2312"/>
                      <w:sz w:val="20"/>
                      <w:color w:val="000000"/>
                    </w:rPr>
                    <w:t>5.支持开始录制、暂停录制、停止录制。录制开始后系统自动计时。支持开启直播或关闭直播。</w:t>
                  </w:r>
                  <w:r>
                    <w:br/>
                  </w:r>
                  <w:r>
                    <w:rPr>
                      <w:rFonts w:ascii="仿宋_GB2312" w:hAnsi="仿宋_GB2312" w:cs="仿宋_GB2312" w:eastAsia="仿宋_GB2312"/>
                      <w:sz w:val="20"/>
                      <w:color w:val="000000"/>
                    </w:rPr>
                    <w:t>6.支持选择≥3种导播模式，具备手动、半自动、全自动可选。</w:t>
                  </w:r>
                  <w:r>
                    <w:br/>
                  </w:r>
                  <w:r>
                    <w:rPr>
                      <w:rFonts w:ascii="仿宋_GB2312" w:hAnsi="仿宋_GB2312" w:cs="仿宋_GB2312" w:eastAsia="仿宋_GB2312"/>
                      <w:sz w:val="20"/>
                      <w:color w:val="000000"/>
                    </w:rPr>
                    <w:t>7.支持≥9种多画面合成布局选择。</w:t>
                  </w:r>
                  <w:r>
                    <w:br/>
                  </w:r>
                  <w:r>
                    <w:rPr>
                      <w:rFonts w:ascii="仿宋_GB2312" w:hAnsi="仿宋_GB2312" w:cs="仿宋_GB2312" w:eastAsia="仿宋_GB2312"/>
                      <w:sz w:val="20"/>
                      <w:color w:val="000000"/>
                    </w:rPr>
                    <w:t>8.支持≥1</w:t>
                  </w:r>
                  <w:r>
                    <w:rPr>
                      <w:rFonts w:ascii="仿宋_GB2312" w:hAnsi="仿宋_GB2312" w:cs="仿宋_GB2312" w:eastAsia="仿宋_GB2312"/>
                      <w:sz w:val="20"/>
                      <w:color w:val="000000"/>
                    </w:rPr>
                    <w:t>2</w:t>
                  </w:r>
                  <w:r>
                    <w:rPr>
                      <w:rFonts w:ascii="仿宋_GB2312" w:hAnsi="仿宋_GB2312" w:cs="仿宋_GB2312" w:eastAsia="仿宋_GB2312"/>
                      <w:sz w:val="20"/>
                      <w:color w:val="000000"/>
                    </w:rPr>
                    <w:t>种转场特效的选择。特效过渡时间可调。</w:t>
                  </w:r>
                  <w:r>
                    <w:br/>
                  </w:r>
                  <w:r>
                    <w:rPr>
                      <w:rFonts w:ascii="仿宋_GB2312" w:hAnsi="仿宋_GB2312" w:cs="仿宋_GB2312" w:eastAsia="仿宋_GB2312"/>
                      <w:sz w:val="20"/>
                      <w:color w:val="000000"/>
                    </w:rPr>
                    <w:t>9.录播主机支持片头片尾设置，可上传JPG格式图片作为录制默认的片头或片尾画面，并可自定义片头片尾显示时长。</w:t>
                  </w:r>
                  <w:r>
                    <w:br/>
                  </w:r>
                  <w:r>
                    <w:rPr>
                      <w:rFonts w:ascii="仿宋_GB2312" w:hAnsi="仿宋_GB2312" w:cs="仿宋_GB2312" w:eastAsia="仿宋_GB2312"/>
                      <w:sz w:val="20"/>
                      <w:color w:val="000000"/>
                    </w:rPr>
                    <w:t>10.支持显示/隐藏控制，支持</w:t>
                  </w:r>
                  <w:r>
                    <w:rPr>
                      <w:rFonts w:ascii="仿宋_GB2312" w:hAnsi="仿宋_GB2312" w:cs="仿宋_GB2312" w:eastAsia="仿宋_GB2312"/>
                      <w:sz w:val="20"/>
                      <w:color w:val="000000"/>
                    </w:rPr>
                    <w:t>拖拽</w:t>
                  </w:r>
                  <w:r>
                    <w:rPr>
                      <w:rFonts w:ascii="仿宋_GB2312" w:hAnsi="仿宋_GB2312" w:cs="仿宋_GB2312" w:eastAsia="仿宋_GB2312"/>
                      <w:sz w:val="20"/>
                      <w:color w:val="000000"/>
                    </w:rPr>
                    <w:t>调节字幕任意位置；支持通过</w:t>
                  </w:r>
                  <w:r>
                    <w:rPr>
                      <w:rFonts w:ascii="仿宋_GB2312" w:hAnsi="仿宋_GB2312" w:cs="仿宋_GB2312" w:eastAsia="仿宋_GB2312"/>
                      <w:sz w:val="20"/>
                      <w:color w:val="000000"/>
                    </w:rPr>
                    <w:t>≥5种预设颜色调整字体颜色。</w:t>
                  </w:r>
                  <w:r>
                    <w:br/>
                  </w:r>
                  <w:r>
                    <w:rPr>
                      <w:rFonts w:ascii="仿宋_GB2312" w:hAnsi="仿宋_GB2312" w:cs="仿宋_GB2312" w:eastAsia="仿宋_GB2312"/>
                      <w:sz w:val="20"/>
                      <w:color w:val="000000"/>
                    </w:rPr>
                    <w:t>11.支持通过手机扫码实现字幕输入；支持通过≥3个预设字号调整字体大小；支持通过≥5种预设颜色调整字体颜色。</w:t>
                  </w:r>
                  <w:r>
                    <w:br/>
                  </w:r>
                  <w:r>
                    <w:rPr>
                      <w:rFonts w:ascii="仿宋_GB2312" w:hAnsi="仿宋_GB2312" w:cs="仿宋_GB2312" w:eastAsia="仿宋_GB2312"/>
                      <w:sz w:val="20"/>
                      <w:color w:val="000000"/>
                    </w:rPr>
                    <w:t>12.录播主机支持在导播预览界面添加Logo台标与字幕。</w:t>
                  </w:r>
                  <w:r>
                    <w:br/>
                  </w:r>
                  <w:r>
                    <w:rPr>
                      <w:rFonts w:ascii="仿宋_GB2312" w:hAnsi="仿宋_GB2312" w:cs="仿宋_GB2312" w:eastAsia="仿宋_GB2312"/>
                      <w:sz w:val="20"/>
                      <w:color w:val="000000"/>
                    </w:rPr>
                    <w:t>13.支持多种画面模式，支持单画面、画中画、左右等分、三画面、四画面等6种画面合成模式，支持自动导播、手动导播。</w:t>
                  </w:r>
                  <w:r>
                    <w:br/>
                  </w:r>
                  <w:r>
                    <w:rPr>
                      <w:rFonts w:ascii="仿宋_GB2312" w:hAnsi="仿宋_GB2312" w:cs="仿宋_GB2312" w:eastAsia="仿宋_GB2312"/>
                      <w:sz w:val="20"/>
                      <w:color w:val="000000"/>
                    </w:rPr>
                    <w:t>14.支持本地导播、远程导播，本地导播可通过外接鼠标实现本地导播控制；通过带有触控的显示设备实现对互动录播电脑主机的导播控制；远程导播可通过网络配合软件系统对主机进行远程导播控制。</w:t>
                  </w:r>
                  <w:r>
                    <w:br/>
                  </w:r>
                  <w:r>
                    <w:rPr>
                      <w:rFonts w:ascii="仿宋_GB2312" w:hAnsi="仿宋_GB2312" w:cs="仿宋_GB2312" w:eastAsia="仿宋_GB2312"/>
                      <w:sz w:val="20"/>
                      <w:color w:val="000000"/>
                    </w:rPr>
                    <w:t>15.支持通过触控实现云台摄像机的推拉摇移控制。</w:t>
                  </w:r>
                  <w:r>
                    <w:br/>
                  </w:r>
                  <w:r>
                    <w:rPr>
                      <w:rFonts w:ascii="仿宋_GB2312" w:hAnsi="仿宋_GB2312" w:cs="仿宋_GB2312" w:eastAsia="仿宋_GB2312"/>
                      <w:sz w:val="20"/>
                      <w:color w:val="000000"/>
                    </w:rPr>
                    <w:t>16.支持可调用≥9个预置位，可设置预置位≥8个。</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AI分析系统</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1.系统支持对教室环境的3D还原重建，形成桌椅、讲台、一体机的真实环境建模，采集到的师生互动行为自动对应到具体课桌位置；支持正前方、左前方、右前方、左后方、右后方5种视角转换。</w:t>
                  </w:r>
                  <w:r>
                    <w:br/>
                  </w:r>
                  <w:r>
                    <w:rPr>
                      <w:rFonts w:ascii="仿宋_GB2312" w:hAnsi="仿宋_GB2312" w:cs="仿宋_GB2312" w:eastAsia="仿宋_GB2312"/>
                      <w:sz w:val="20"/>
                      <w:color w:val="000000"/>
                    </w:rPr>
                    <w:t>2.在3D课堂孪生界面中，通过课桌的颜色深浅表示学生参与互动的活跃程度，基于学生上台次数、举手次数、问答次数计算学生活跃程度，颜色变化代表活跃度变化。</w:t>
                  </w:r>
                  <w:r>
                    <w:br/>
                  </w:r>
                  <w:r>
                    <w:rPr>
                      <w:rFonts w:ascii="仿宋_GB2312" w:hAnsi="仿宋_GB2312" w:cs="仿宋_GB2312" w:eastAsia="仿宋_GB2312"/>
                      <w:sz w:val="20"/>
                      <w:color w:val="000000"/>
                    </w:rPr>
                    <w:t>3.在3D课堂孪生界面中，支持点击课堂活跃热力图中的学生头像，查看该学生的师生互动视频片段，统计该学生在本节课的上台互动、举手次数、问答次数。</w:t>
                  </w:r>
                  <w:r>
                    <w:br/>
                  </w:r>
                  <w:r>
                    <w:rPr>
                      <w:rFonts w:ascii="仿宋_GB2312" w:hAnsi="仿宋_GB2312" w:cs="仿宋_GB2312" w:eastAsia="仿宋_GB2312"/>
                      <w:sz w:val="20"/>
                      <w:color w:val="000000"/>
                    </w:rPr>
                    <w:t>4在3D课堂孪生界面中，支持在地面上显示教师的巡堂轨迹，颜色不同代表停留时间不同。</w:t>
                  </w:r>
                  <w:r>
                    <w:br/>
                  </w:r>
                  <w:r>
                    <w:rPr>
                      <w:rFonts w:ascii="仿宋_GB2312" w:hAnsi="仿宋_GB2312" w:cs="仿宋_GB2312" w:eastAsia="仿宋_GB2312"/>
                      <w:sz w:val="20"/>
                      <w:color w:val="000000"/>
                    </w:rPr>
                    <w:t>5.系统支持通过教学大语言模型，生成教学建议，教学大模型具备至少</w:t>
                  </w:r>
                  <w:r>
                    <w:rPr>
                      <w:rFonts w:ascii="仿宋_GB2312" w:hAnsi="仿宋_GB2312" w:cs="仿宋_GB2312" w:eastAsia="仿宋_GB2312"/>
                      <w:sz w:val="20"/>
                      <w:color w:val="000000"/>
                    </w:rPr>
                    <w:t>50</w:t>
                  </w:r>
                  <w:r>
                    <w:rPr>
                      <w:rFonts w:ascii="仿宋_GB2312" w:hAnsi="仿宋_GB2312" w:cs="仿宋_GB2312" w:eastAsia="仿宋_GB2312"/>
                      <w:sz w:val="20"/>
                      <w:color w:val="000000"/>
                    </w:rPr>
                    <w:t>亿参数量，</w:t>
                  </w:r>
                  <w:r>
                    <w:rPr>
                      <w:rFonts w:ascii="仿宋_GB2312" w:hAnsi="仿宋_GB2312" w:cs="仿宋_GB2312" w:eastAsia="仿宋_GB2312"/>
                      <w:sz w:val="20"/>
                      <w:color w:val="000000"/>
                    </w:rPr>
                    <w:t>≥10</w:t>
                  </w:r>
                  <w:r>
                    <w:rPr>
                      <w:rFonts w:ascii="仿宋_GB2312" w:hAnsi="仿宋_GB2312" w:cs="仿宋_GB2312" w:eastAsia="仿宋_GB2312"/>
                      <w:sz w:val="20"/>
                      <w:color w:val="000000"/>
                    </w:rPr>
                    <w:t>00亿训练语料，支持至少16Ktoken输入。</w:t>
                  </w:r>
                  <w:r>
                    <w:br/>
                  </w:r>
                  <w:r>
                    <w:rPr>
                      <w:rFonts w:ascii="仿宋_GB2312" w:hAnsi="仿宋_GB2312" w:cs="仿宋_GB2312" w:eastAsia="仿宋_GB2312"/>
                      <w:sz w:val="20"/>
                      <w:color w:val="000000"/>
                    </w:rPr>
                    <w:t>6.系统通过教学大语言模型，根据教学内容自动生成师生问答、课堂互动、新课标落实三个维度的课堂反馈建议，可查看全部提问、符合知识性目标的提问、不合适的提问、提问优化建议、课堂互动建议、基于新课标的亮点和改进建议。</w:t>
                  </w:r>
                  <w:r>
                    <w:br/>
                  </w:r>
                  <w:r>
                    <w:rPr>
                      <w:rFonts w:ascii="仿宋_GB2312" w:hAnsi="仿宋_GB2312" w:cs="仿宋_GB2312" w:eastAsia="仿宋_GB2312"/>
                      <w:sz w:val="20"/>
                      <w:color w:val="000000"/>
                    </w:rPr>
                    <w:t>7.系统支持统计课程时长、课堂中教师讲授时长、教师讲授字数、教师授课平均语速。</w:t>
                  </w:r>
                  <w:r>
                    <w:br/>
                  </w:r>
                  <w:r>
                    <w:rPr>
                      <w:rFonts w:ascii="仿宋_GB2312" w:hAnsi="仿宋_GB2312" w:cs="仿宋_GB2312" w:eastAsia="仿宋_GB2312"/>
                      <w:sz w:val="20"/>
                      <w:color w:val="000000"/>
                    </w:rPr>
                    <w:t>8.系统自动统计教师授课、师生互动、小组讨论、课堂练习的时间分布情况，支持图形可视化展示不同课堂行为的整体时间占比。</w:t>
                  </w:r>
                  <w:r>
                    <w:br/>
                  </w:r>
                  <w:r>
                    <w:rPr>
                      <w:rFonts w:ascii="仿宋_GB2312" w:hAnsi="仿宋_GB2312" w:cs="仿宋_GB2312" w:eastAsia="仿宋_GB2312"/>
                      <w:sz w:val="20"/>
                      <w:color w:val="000000"/>
                    </w:rPr>
                    <w:t>9.系统自动统计教师授课、师生互动、小组讨论、课堂练习的时间分布情况，支持按照时序图样式展示，展示不同课堂行为发生的顺序、时长。</w:t>
                  </w:r>
                  <w:r>
                    <w:br/>
                  </w:r>
                  <w:r>
                    <w:rPr>
                      <w:rFonts w:ascii="仿宋_GB2312" w:hAnsi="仿宋_GB2312" w:cs="仿宋_GB2312" w:eastAsia="仿宋_GB2312"/>
                      <w:sz w:val="20"/>
                      <w:color w:val="000000"/>
                    </w:rPr>
                    <w:t>10.系统通过语音识别技术、自然语言处理，将课堂中老师和学生的声音转写为文字，按照前后文逻辑关系自动切割为不同的片段；片段支持展开查看详细文字，支持跳转到文字段落对应的视频片段。</w:t>
                  </w:r>
                  <w:r>
                    <w:br/>
                  </w:r>
                  <w:r>
                    <w:rPr>
                      <w:rFonts w:ascii="仿宋_GB2312" w:hAnsi="仿宋_GB2312" w:cs="仿宋_GB2312" w:eastAsia="仿宋_GB2312"/>
                      <w:sz w:val="20"/>
                      <w:color w:val="000000"/>
                    </w:rPr>
                    <w:t>11.系统支持对语音转写中的师生问答进行自动识别，将提问内容自动高亮显示，支持将识别出的问答实录一键导出为云文档。</w:t>
                  </w:r>
                  <w:r>
                    <w:br/>
                  </w:r>
                  <w:r>
                    <w:rPr>
                      <w:rFonts w:ascii="仿宋_GB2312" w:hAnsi="仿宋_GB2312" w:cs="仿宋_GB2312" w:eastAsia="仿宋_GB2312"/>
                      <w:sz w:val="20"/>
                      <w:color w:val="000000"/>
                    </w:rPr>
                    <w:t>12.系统支持对识别出的文字进行手动校准，支持对识别出的问答片段标注是否有效，被标注有效的问答片段，在播放器时间轴对应的时间点上会高亮显示。</w:t>
                  </w:r>
                  <w:r>
                    <w:br/>
                  </w:r>
                  <w:r>
                    <w:rPr>
                      <w:rFonts w:ascii="仿宋_GB2312" w:hAnsi="仿宋_GB2312" w:cs="仿宋_GB2312" w:eastAsia="仿宋_GB2312"/>
                      <w:sz w:val="20"/>
                      <w:color w:val="000000"/>
                    </w:rPr>
                    <w:t>13.系统支持自动识别问答模式分类，按简单型、追问型、思考再答型、自问自答、无响应进行分类统计，通过柱状图表呈现。</w:t>
                  </w:r>
                  <w:r>
                    <w:br/>
                  </w:r>
                  <w:r>
                    <w:rPr>
                      <w:rFonts w:ascii="仿宋_GB2312" w:hAnsi="仿宋_GB2312" w:cs="仿宋_GB2312" w:eastAsia="仿宋_GB2312"/>
                      <w:sz w:val="20"/>
                      <w:color w:val="000000"/>
                    </w:rPr>
                    <w:t>14.系统支持点击问答模式柱状图对该类型的提问进行筛选，问答实录中显示对应文字明细，支持按师生角色区分，并自动进行分段分句，支持跳转到文字段落对应的视频片段。</w:t>
                  </w:r>
                  <w:r>
                    <w:br/>
                  </w:r>
                  <w:r>
                    <w:rPr>
                      <w:rFonts w:ascii="仿宋_GB2312" w:hAnsi="仿宋_GB2312" w:cs="仿宋_GB2312" w:eastAsia="仿宋_GB2312"/>
                      <w:sz w:val="20"/>
                      <w:color w:val="000000"/>
                    </w:rPr>
                    <w:t>15. 系统支持通过弗兰德斯编码规则对课堂数据进行每秒1次的打点，自动计算出启发/指导比（I/D）、学生稳态比（PSSR）、教学内容比（CCR）、学生发言比（PIR）、教师提问比（TQR）、教学/调控比（TRR）的指标数值，通过雷达图呈现。</w:t>
                  </w:r>
                  <w:r>
                    <w:br/>
                  </w:r>
                  <w:r>
                    <w:rPr>
                      <w:rFonts w:ascii="仿宋_GB2312" w:hAnsi="仿宋_GB2312" w:cs="仿宋_GB2312" w:eastAsia="仿宋_GB2312"/>
                      <w:sz w:val="20"/>
                      <w:color w:val="000000"/>
                    </w:rPr>
                    <w:t>16.系统支持将本堂课的弗兰德斯编码数值和标准数值进行对比，通过上下箭头呈现高于或低于标准数值；可查看弗兰德斯矩阵编码打点信息，点击打点信息可播放对应视频片段。</w:t>
                  </w:r>
                  <w:r>
                    <w:br/>
                  </w:r>
                  <w:r>
                    <w:rPr>
                      <w:rFonts w:ascii="仿宋_GB2312" w:hAnsi="仿宋_GB2312" w:cs="仿宋_GB2312" w:eastAsia="仿宋_GB2312"/>
                      <w:sz w:val="20"/>
                      <w:color w:val="000000"/>
                    </w:rPr>
                    <w:t>17.系统支持教师画面、学生画面双窗口显示，小窗口可自由拖动位置和自由切换；支持根据课件翻页将教学视频进行虚拟切片，点击互动课件缩略图，可跳转至对应视频片段。</w:t>
                  </w:r>
                  <w:r>
                    <w:br/>
                  </w:r>
                  <w:r>
                    <w:rPr>
                      <w:rFonts w:ascii="仿宋_GB2312" w:hAnsi="仿宋_GB2312" w:cs="仿宋_GB2312" w:eastAsia="仿宋_GB2312"/>
                      <w:sz w:val="20"/>
                      <w:color w:val="000000"/>
                    </w:rPr>
                    <w:t>18.系统使用基于计算机视觉算法、语音识别技术、自然语言处理的多模态算法整体判断课堂行为，并通过有限状态机进行校正；根据课堂行为对教学视频进行打点，片段打点信息包含提问、回答、举手、起立、上台、齐读、讨论的教学事件，播放进度条支持显示事件类型、快速定位播放功能。</w:t>
                  </w:r>
                  <w:r>
                    <w:br/>
                  </w:r>
                  <w:r>
                    <w:rPr>
                      <w:rFonts w:ascii="仿宋_GB2312" w:hAnsi="仿宋_GB2312" w:cs="仿宋_GB2312" w:eastAsia="仿宋_GB2312"/>
                      <w:sz w:val="20"/>
                      <w:color w:val="000000"/>
                    </w:rPr>
                    <w:t>19.系统支持关键片段、问答模式、完整模式三种播放模式，可任意切换。</w:t>
                  </w:r>
                  <w:r>
                    <w:br/>
                  </w:r>
                  <w:r>
                    <w:rPr>
                      <w:rFonts w:ascii="仿宋_GB2312" w:hAnsi="仿宋_GB2312" w:cs="仿宋_GB2312" w:eastAsia="仿宋_GB2312"/>
                      <w:sz w:val="20"/>
                      <w:color w:val="000000"/>
                    </w:rPr>
                    <w:t>20.系统支持将报告下载至本地，报告中包含基础数据、教学时间分配、讲学环节时间轴、弗兰德斯编码图、S-T/Rt-Ch教学分析图、高频词语分析、提问数据统计、提问详情列表。</w:t>
                  </w:r>
                  <w:r>
                    <w:br/>
                  </w:r>
                  <w:r>
                    <w:rPr>
                      <w:rFonts w:ascii="仿宋_GB2312" w:hAnsi="仿宋_GB2312" w:cs="仿宋_GB2312" w:eastAsia="仿宋_GB2312"/>
                      <w:sz w:val="20"/>
                      <w:color w:val="000000"/>
                    </w:rPr>
                    <w:t>21. 系统支持通过对S-T编码序列的深度分析，计算本节课的教师行为占有率Rt、师生行为转换率Ch，基于本节课的Rt值、Ch值得出本节课的教学模式，教学模式包含：混合型、练习型、讲授型、对话型。</w:t>
                  </w:r>
                  <w:r>
                    <w:br/>
                  </w:r>
                  <w:r>
                    <w:rPr>
                      <w:rFonts w:ascii="仿宋_GB2312" w:hAnsi="仿宋_GB2312" w:cs="仿宋_GB2312" w:eastAsia="仿宋_GB2312"/>
                      <w:sz w:val="20"/>
                      <w:color w:val="000000"/>
                    </w:rPr>
                    <w:t>22. 系统支持以海报、二维码、链接的方式分享给他人。</w:t>
                  </w:r>
                  <w:r>
                    <w:br/>
                  </w:r>
                  <w:r>
                    <w:rPr>
                      <w:rFonts w:ascii="仿宋_GB2312" w:hAnsi="仿宋_GB2312" w:cs="仿宋_GB2312" w:eastAsia="仿宋_GB2312"/>
                      <w:sz w:val="20"/>
                      <w:color w:val="000000"/>
                    </w:rPr>
                    <w:t>23. 系统支持在移动端查看报告。</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多目学生摄像机</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1.整机具备多个摄像头，包含1个云台摄像模组和1个多目摄像模组。</w:t>
                  </w:r>
                  <w:r>
                    <w:br/>
                  </w:r>
                  <w:r>
                    <w:rPr>
                      <w:rFonts w:ascii="仿宋_GB2312" w:hAnsi="仿宋_GB2312" w:cs="仿宋_GB2312" w:eastAsia="仿宋_GB2312"/>
                      <w:sz w:val="20"/>
                      <w:color w:val="000000"/>
                    </w:rPr>
                    <w:t>2.云台摄像模组传感器尺寸CMOS ≥1/1.55英寸。</w:t>
                  </w:r>
                  <w:r>
                    <w:br/>
                  </w:r>
                  <w:r>
                    <w:rPr>
                      <w:rFonts w:ascii="仿宋_GB2312" w:hAnsi="仿宋_GB2312" w:cs="仿宋_GB2312" w:eastAsia="仿宋_GB2312"/>
                      <w:sz w:val="20"/>
                      <w:color w:val="000000"/>
                    </w:rPr>
                    <w:t>3.多目摄像模组内部集成高清定焦镜头数量≥4个，其中至少两个摄像头像素值均≥5000 万，另外至少两个摄像头像素值均≥1300万。</w:t>
                  </w:r>
                  <w:r>
                    <w:br/>
                  </w:r>
                  <w:r>
                    <w:rPr>
                      <w:rFonts w:ascii="仿宋_GB2312" w:hAnsi="仿宋_GB2312" w:cs="仿宋_GB2312" w:eastAsia="仿宋_GB2312"/>
                      <w:sz w:val="20"/>
                      <w:color w:val="000000"/>
                    </w:rPr>
                    <w:t>4.摄像机支持4K 60fps超高清实时画面输出。</w:t>
                  </w:r>
                  <w:r>
                    <w:br/>
                  </w:r>
                  <w:r>
                    <w:rPr>
                      <w:rFonts w:ascii="仿宋_GB2312" w:hAnsi="仿宋_GB2312" w:cs="仿宋_GB2312" w:eastAsia="仿宋_GB2312"/>
                      <w:sz w:val="20"/>
                      <w:color w:val="000000"/>
                    </w:rPr>
                    <w:t>5.HDMI视频输出接口≥1路 ，凤凰端子 RS232接口 ≥1路 ，line in接口≥1路，Type-A USB接口≥1路</w:t>
                  </w:r>
                  <w:r>
                    <w:br/>
                  </w:r>
                  <w:r>
                    <w:rPr>
                      <w:rFonts w:ascii="仿宋_GB2312" w:hAnsi="仿宋_GB2312" w:cs="仿宋_GB2312" w:eastAsia="仿宋_GB2312"/>
                      <w:sz w:val="20"/>
                      <w:color w:val="000000"/>
                    </w:rPr>
                    <w:t>6.RJ45网络接口≥1。</w:t>
                  </w:r>
                  <w:r>
                    <w:br/>
                  </w:r>
                  <w:r>
                    <w:rPr>
                      <w:rFonts w:ascii="仿宋_GB2312" w:hAnsi="仿宋_GB2312" w:cs="仿宋_GB2312" w:eastAsia="仿宋_GB2312"/>
                      <w:sz w:val="20"/>
                      <w:color w:val="000000"/>
                    </w:rPr>
                    <w:t>7.支持≥20倍光学变焦，支持≥40倍综合变焦。</w:t>
                  </w:r>
                  <w:r>
                    <w:br/>
                  </w:r>
                  <w:r>
                    <w:rPr>
                      <w:rFonts w:ascii="仿宋_GB2312" w:hAnsi="仿宋_GB2312" w:cs="仿宋_GB2312" w:eastAsia="仿宋_GB2312"/>
                      <w:sz w:val="20"/>
                      <w:color w:val="000000"/>
                    </w:rPr>
                    <w:t>8.要求具备机械云台可进行转动跟踪。云台水平转动范围：±170°，垂直转动范围：-35°~+90°。</w:t>
                  </w:r>
                  <w:r>
                    <w:br/>
                  </w:r>
                  <w:r>
                    <w:rPr>
                      <w:rFonts w:ascii="仿宋_GB2312" w:hAnsi="仿宋_GB2312" w:cs="仿宋_GB2312" w:eastAsia="仿宋_GB2312"/>
                      <w:sz w:val="20"/>
                      <w:color w:val="000000"/>
                    </w:rPr>
                    <w:t>9.云台采用无刷电机组件。</w:t>
                  </w:r>
                  <w:r>
                    <w:br/>
                  </w:r>
                  <w:r>
                    <w:rPr>
                      <w:rFonts w:ascii="仿宋_GB2312" w:hAnsi="仿宋_GB2312" w:cs="仿宋_GB2312" w:eastAsia="仿宋_GB2312"/>
                      <w:sz w:val="20"/>
                      <w:color w:val="000000"/>
                    </w:rPr>
                    <w:t>10.采用PDAF 相位对焦技术，支持移动物体连续相位追焦，。</w:t>
                  </w:r>
                  <w:r>
                    <w:br/>
                  </w:r>
                  <w:r>
                    <w:rPr>
                      <w:rFonts w:ascii="仿宋_GB2312" w:hAnsi="仿宋_GB2312" w:cs="仿宋_GB2312" w:eastAsia="仿宋_GB2312"/>
                      <w:sz w:val="20"/>
                      <w:color w:val="000000"/>
                    </w:rPr>
                    <w:t>11.支持云台位置记忆，云台被外界异常碰歪后，会自动恢复原位。</w:t>
                  </w:r>
                  <w:r>
                    <w:br/>
                  </w:r>
                  <w:r>
                    <w:rPr>
                      <w:rFonts w:ascii="仿宋_GB2312" w:hAnsi="仿宋_GB2312" w:cs="仿宋_GB2312" w:eastAsia="仿宋_GB2312"/>
                      <w:sz w:val="20"/>
                      <w:color w:val="000000"/>
                    </w:rPr>
                    <w:t>12.AI跟踪：要求内置跟踪算法，摄像机内无额外辅助摄像头也无需增加任何设备即可实现人像自动跟踪，包括水平运动、俯仰运动、变焦、聚焦四维实时跟踪</w:t>
                  </w:r>
                  <w:r>
                    <w:br/>
                  </w:r>
                  <w:r>
                    <w:rPr>
                      <w:rFonts w:ascii="仿宋_GB2312" w:hAnsi="仿宋_GB2312" w:cs="仿宋_GB2312" w:eastAsia="仿宋_GB2312"/>
                      <w:sz w:val="20"/>
                      <w:color w:val="000000"/>
                    </w:rPr>
                    <w:t>13.摄像机支持</w:t>
                  </w:r>
                  <w:r>
                    <w:rPr>
                      <w:rFonts w:ascii="仿宋_GB2312" w:hAnsi="仿宋_GB2312" w:cs="仿宋_GB2312" w:eastAsia="仿宋_GB2312"/>
                      <w:sz w:val="20"/>
                      <w:color w:val="000000"/>
                    </w:rPr>
                    <w:t>工作指示</w:t>
                  </w:r>
                  <w:r>
                    <w:rPr>
                      <w:rFonts w:ascii="仿宋_GB2312" w:hAnsi="仿宋_GB2312" w:cs="仿宋_GB2312" w:eastAsia="仿宋_GB2312"/>
                      <w:sz w:val="20"/>
                      <w:color w:val="000000"/>
                    </w:rPr>
                    <w:t>灯</w:t>
                  </w:r>
                  <w:r>
                    <w:rPr>
                      <w:rFonts w:ascii="仿宋_GB2312" w:hAnsi="仿宋_GB2312" w:cs="仿宋_GB2312" w:eastAsia="仿宋_GB2312"/>
                      <w:sz w:val="20"/>
                      <w:color w:val="000000"/>
                    </w:rPr>
                    <w:t>,当该机位画面为导播画面时，蓝灯亮起。</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学生摄像机图像处理系统</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1.摄像机传输处理软件需采用B/S架构，支持通用浏览器直接访问进行管理；</w:t>
                  </w:r>
                  <w:r>
                    <w:br/>
                  </w:r>
                  <w:r>
                    <w:rPr>
                      <w:rFonts w:ascii="仿宋_GB2312" w:hAnsi="仿宋_GB2312" w:cs="仿宋_GB2312" w:eastAsia="仿宋_GB2312"/>
                      <w:sz w:val="20"/>
                      <w:color w:val="000000"/>
                    </w:rPr>
                    <w:t>2.支持自动、一键式、手动白平衡、跟随全景。</w:t>
                  </w:r>
                  <w:r>
                    <w:br/>
                  </w:r>
                  <w:r>
                    <w:rPr>
                      <w:rFonts w:ascii="仿宋_GB2312" w:hAnsi="仿宋_GB2312" w:cs="仿宋_GB2312" w:eastAsia="仿宋_GB2312"/>
                      <w:sz w:val="20"/>
                      <w:color w:val="000000"/>
                    </w:rPr>
                    <w:t>3.支持自动白平衡设置功能，红、蓝微调0-100可调；</w:t>
                  </w:r>
                  <w:r>
                    <w:br/>
                  </w:r>
                  <w:r>
                    <w:rPr>
                      <w:rFonts w:ascii="仿宋_GB2312" w:hAnsi="仿宋_GB2312" w:cs="仿宋_GB2312" w:eastAsia="仿宋_GB2312"/>
                      <w:sz w:val="20"/>
                      <w:color w:val="000000"/>
                    </w:rPr>
                    <w:t>4.支持、自动、快门优先、光圈优先、手动曝光模式、跟随全景模式，在跟随全景模式下，特写摄像机的图像效果跟随全景摄像机的效果，保持两个摄像机画面风格一致。</w:t>
                  </w:r>
                  <w:r>
                    <w:br/>
                  </w:r>
                  <w:r>
                    <w:rPr>
                      <w:rFonts w:ascii="仿宋_GB2312" w:hAnsi="仿宋_GB2312" w:cs="仿宋_GB2312" w:eastAsia="仿宋_GB2312"/>
                      <w:sz w:val="20"/>
                      <w:color w:val="000000"/>
                    </w:rPr>
                    <w:t>5.支持抗闪烁可调，可适配50hz、60hz工频灯光闪烁，支持曝光优先智能抗闪。在抗闪模式下，画面严重过曝时，会自己解除抗闪烁限制。</w:t>
                  </w:r>
                  <w:r>
                    <w:br/>
                  </w:r>
                  <w:r>
                    <w:rPr>
                      <w:rFonts w:ascii="仿宋_GB2312" w:hAnsi="仿宋_GB2312" w:cs="仿宋_GB2312" w:eastAsia="仿宋_GB2312"/>
                      <w:sz w:val="20"/>
                      <w:color w:val="000000"/>
                    </w:rPr>
                    <w:t>6.支持平均、中心、底部、顶部多种测光模式。</w:t>
                  </w:r>
                  <w:r>
                    <w:br/>
                  </w:r>
                  <w:r>
                    <w:rPr>
                      <w:rFonts w:ascii="仿宋_GB2312" w:hAnsi="仿宋_GB2312" w:cs="仿宋_GB2312" w:eastAsia="仿宋_GB2312"/>
                      <w:sz w:val="20"/>
                      <w:color w:val="000000"/>
                    </w:rPr>
                    <w:t>7.支持2D&amp;3D数字降噪</w:t>
                  </w:r>
                  <w:r>
                    <w:br/>
                  </w:r>
                  <w:r>
                    <w:rPr>
                      <w:rFonts w:ascii="仿宋_GB2312" w:hAnsi="仿宋_GB2312" w:cs="仿宋_GB2312" w:eastAsia="仿宋_GB2312"/>
                      <w:sz w:val="20"/>
                      <w:color w:val="000000"/>
                    </w:rPr>
                    <w:t>8.支持预置位设置与调用，预置位数量</w:t>
                  </w:r>
                  <w:r>
                    <w:rPr>
                      <w:rFonts w:ascii="仿宋_GB2312" w:hAnsi="仿宋_GB2312" w:cs="仿宋_GB2312" w:eastAsia="仿宋_GB2312"/>
                      <w:sz w:val="20"/>
                      <w:color w:val="000000"/>
                    </w:rPr>
                    <w:t>≥</w:t>
                  </w:r>
                  <w:r>
                    <w:rPr>
                      <w:rFonts w:ascii="仿宋_GB2312" w:hAnsi="仿宋_GB2312" w:cs="仿宋_GB2312" w:eastAsia="仿宋_GB2312"/>
                      <w:sz w:val="20"/>
                      <w:color w:val="000000"/>
                    </w:rPr>
                    <w:t>256个</w:t>
                  </w:r>
                  <w:r>
                    <w:br/>
                  </w:r>
                  <w:r>
                    <w:rPr>
                      <w:rFonts w:ascii="仿宋_GB2312" w:hAnsi="仿宋_GB2312" w:cs="仿宋_GB2312" w:eastAsia="仿宋_GB2312"/>
                      <w:sz w:val="20"/>
                      <w:color w:val="000000"/>
                    </w:rPr>
                    <w:t>9.支持聚焦和变焦调节，支持聚焦和变焦速度调节。</w:t>
                  </w:r>
                  <w:r>
                    <w:br/>
                  </w:r>
                  <w:r>
                    <w:rPr>
                      <w:rFonts w:ascii="仿宋_GB2312" w:hAnsi="仿宋_GB2312" w:cs="仿宋_GB2312" w:eastAsia="仿宋_GB2312"/>
                      <w:sz w:val="20"/>
                      <w:color w:val="000000"/>
                    </w:rPr>
                    <w:t>10.支持聚焦区域可设置，分别可设置顶部、底部、中心、前景和自定义。自定义可在画面中设定任意区域聚焦。</w:t>
                  </w:r>
                  <w:r>
                    <w:br/>
                  </w:r>
                  <w:r>
                    <w:rPr>
                      <w:rFonts w:ascii="仿宋_GB2312" w:hAnsi="仿宋_GB2312" w:cs="仿宋_GB2312" w:eastAsia="仿宋_GB2312"/>
                      <w:sz w:val="20"/>
                      <w:color w:val="000000"/>
                    </w:rPr>
                    <w:t>11.支持设置摄像机分辨率3840x2160、1920x1080、640x480可调</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教师云台摄像机</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1.传感器尺寸≥1/1.55英寸。支持4K 60fps超高清实时画面输出。</w:t>
                  </w:r>
                  <w:r>
                    <w:br/>
                  </w:r>
                  <w:r>
                    <w:rPr>
                      <w:rFonts w:ascii="仿宋_GB2312" w:hAnsi="仿宋_GB2312" w:cs="仿宋_GB2312" w:eastAsia="仿宋_GB2312"/>
                      <w:sz w:val="20"/>
                      <w:color w:val="000000"/>
                    </w:rPr>
                    <w:t>2.HDMI视频输出接口≥1路 ，凤凰端子 RS232接口 ≥1路 ，line in接口≥1路，Type-</w:t>
                  </w:r>
                  <w:r>
                    <w:rPr>
                      <w:rFonts w:ascii="仿宋_GB2312" w:hAnsi="仿宋_GB2312" w:cs="仿宋_GB2312" w:eastAsia="仿宋_GB2312"/>
                      <w:sz w:val="20"/>
                      <w:color w:val="000000"/>
                    </w:rPr>
                    <w:t>c</w:t>
                  </w:r>
                  <w:r>
                    <w:rPr>
                      <w:rFonts w:ascii="仿宋_GB2312" w:hAnsi="仿宋_GB2312" w:cs="仿宋_GB2312" w:eastAsia="仿宋_GB2312"/>
                      <w:sz w:val="20"/>
                      <w:color w:val="000000"/>
                    </w:rPr>
                    <w:t>接口</w:t>
                  </w:r>
                  <w:r>
                    <w:rPr>
                      <w:rFonts w:ascii="仿宋_GB2312" w:hAnsi="仿宋_GB2312" w:cs="仿宋_GB2312" w:eastAsia="仿宋_GB2312"/>
                      <w:sz w:val="20"/>
                      <w:color w:val="000000"/>
                    </w:rPr>
                    <w:t>≥1路</w:t>
                  </w:r>
                  <w:r>
                    <w:br/>
                  </w:r>
                  <w:r>
                    <w:rPr>
                      <w:rFonts w:ascii="仿宋_GB2312" w:hAnsi="仿宋_GB2312" w:cs="仿宋_GB2312" w:eastAsia="仿宋_GB2312"/>
                      <w:sz w:val="20"/>
                      <w:color w:val="000000"/>
                    </w:rPr>
                    <w:t>3.RJ45网络接口≥1。</w:t>
                  </w:r>
                  <w:r>
                    <w:br/>
                  </w:r>
                  <w:r>
                    <w:rPr>
                      <w:rFonts w:ascii="仿宋_GB2312" w:hAnsi="仿宋_GB2312" w:cs="仿宋_GB2312" w:eastAsia="仿宋_GB2312"/>
                      <w:sz w:val="20"/>
                      <w:color w:val="000000"/>
                    </w:rPr>
                    <w:t>4.支持≥20倍光学变焦，支持≥40倍综合变焦。</w:t>
                  </w:r>
                  <w:r>
                    <w:br/>
                  </w:r>
                  <w:r>
                    <w:rPr>
                      <w:rFonts w:ascii="仿宋_GB2312" w:hAnsi="仿宋_GB2312" w:cs="仿宋_GB2312" w:eastAsia="仿宋_GB2312"/>
                      <w:sz w:val="20"/>
                      <w:color w:val="000000"/>
                    </w:rPr>
                    <w:t>5.云台采用无刷电机组件。</w:t>
                  </w:r>
                  <w:r>
                    <w:br/>
                  </w:r>
                  <w:r>
                    <w:rPr>
                      <w:rFonts w:ascii="仿宋_GB2312" w:hAnsi="仿宋_GB2312" w:cs="仿宋_GB2312" w:eastAsia="仿宋_GB2312"/>
                      <w:sz w:val="20"/>
                      <w:color w:val="000000"/>
                    </w:rPr>
                    <w:t>6.采用PDAF相位对焦技术。</w:t>
                  </w:r>
                  <w:r>
                    <w:br/>
                  </w:r>
                  <w:r>
                    <w:rPr>
                      <w:rFonts w:ascii="仿宋_GB2312" w:hAnsi="仿宋_GB2312" w:cs="仿宋_GB2312" w:eastAsia="仿宋_GB2312"/>
                      <w:sz w:val="20"/>
                      <w:color w:val="000000"/>
                    </w:rPr>
                    <w:t>7.支持云台位置记忆，云台被外界异常碰歪后，会自动恢复原位。</w:t>
                  </w:r>
                  <w:r>
                    <w:br/>
                  </w:r>
                  <w:r>
                    <w:rPr>
                      <w:rFonts w:ascii="仿宋_GB2312" w:hAnsi="仿宋_GB2312" w:cs="仿宋_GB2312" w:eastAsia="仿宋_GB2312"/>
                      <w:sz w:val="20"/>
                      <w:color w:val="000000"/>
                    </w:rPr>
                    <w:t>8.AI跟踪：要求内置跟踪算法，摄像机内无额外辅助摄像头也无需增加任何设备即可实现人像自动跟踪。</w:t>
                  </w:r>
                  <w:r>
                    <w:br/>
                  </w:r>
                  <w:r>
                    <w:rPr>
                      <w:rFonts w:ascii="仿宋_GB2312" w:hAnsi="仿宋_GB2312" w:cs="仿宋_GB2312" w:eastAsia="仿宋_GB2312"/>
                      <w:sz w:val="20"/>
                      <w:color w:val="000000"/>
                    </w:rPr>
                    <w:t>9.摄像机支持</w:t>
                  </w:r>
                  <w:r>
                    <w:rPr>
                      <w:rFonts w:ascii="仿宋_GB2312" w:hAnsi="仿宋_GB2312" w:cs="仿宋_GB2312" w:eastAsia="仿宋_GB2312"/>
                      <w:sz w:val="20"/>
                      <w:color w:val="000000"/>
                    </w:rPr>
                    <w:t>工作指示</w:t>
                  </w:r>
                  <w:r>
                    <w:rPr>
                      <w:rFonts w:ascii="仿宋_GB2312" w:hAnsi="仿宋_GB2312" w:cs="仿宋_GB2312" w:eastAsia="仿宋_GB2312"/>
                      <w:sz w:val="20"/>
                      <w:color w:val="000000"/>
                    </w:rPr>
                    <w:t>灯</w:t>
                  </w:r>
                  <w:r>
                    <w:rPr>
                      <w:rFonts w:ascii="仿宋_GB2312" w:hAnsi="仿宋_GB2312" w:cs="仿宋_GB2312" w:eastAsia="仿宋_GB2312"/>
                      <w:sz w:val="20"/>
                      <w:color w:val="000000"/>
                    </w:rPr>
                    <w:t>,当该机位画面为导播画面时，蓝灯亮起。</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教师摄像机图像处理系统</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1.摄像机传输处理软件需采用B/S架构，支持通用浏览器直接访问进行管理；</w:t>
                  </w:r>
                  <w:r>
                    <w:br/>
                  </w:r>
                  <w:r>
                    <w:rPr>
                      <w:rFonts w:ascii="仿宋_GB2312" w:hAnsi="仿宋_GB2312" w:cs="仿宋_GB2312" w:eastAsia="仿宋_GB2312"/>
                      <w:sz w:val="20"/>
                      <w:color w:val="000000"/>
                    </w:rPr>
                    <w:t>2.支持自动、一键式、手动白平衡、跟随全景。</w:t>
                  </w:r>
                  <w:r>
                    <w:br/>
                  </w:r>
                  <w:r>
                    <w:rPr>
                      <w:rFonts w:ascii="仿宋_GB2312" w:hAnsi="仿宋_GB2312" w:cs="仿宋_GB2312" w:eastAsia="仿宋_GB2312"/>
                      <w:sz w:val="20"/>
                      <w:color w:val="000000"/>
                    </w:rPr>
                    <w:t>3.支持自动白平衡设置功能，红、蓝微调0-100可调；</w:t>
                  </w:r>
                  <w:r>
                    <w:br/>
                  </w:r>
                  <w:r>
                    <w:rPr>
                      <w:rFonts w:ascii="仿宋_GB2312" w:hAnsi="仿宋_GB2312" w:cs="仿宋_GB2312" w:eastAsia="仿宋_GB2312"/>
                      <w:sz w:val="20"/>
                      <w:color w:val="000000"/>
                    </w:rPr>
                    <w:t>4.支持、自动、快门优先、光圈优先、手动曝光模式、跟随全景模式，在跟随全景模式下，特写摄像机的图像效果跟随全景摄像机的效果，保持两个摄像机画面风格一致。</w:t>
                  </w:r>
                  <w:r>
                    <w:br/>
                  </w:r>
                  <w:r>
                    <w:rPr>
                      <w:rFonts w:ascii="仿宋_GB2312" w:hAnsi="仿宋_GB2312" w:cs="仿宋_GB2312" w:eastAsia="仿宋_GB2312"/>
                      <w:sz w:val="20"/>
                      <w:color w:val="000000"/>
                    </w:rPr>
                    <w:t>5.支持抗闪烁可调，可适配50hz、60hz工频灯光闪烁，支持曝光优先智能抗闪。在抗闪模式下，画面严重过曝时，会自己解除抗闪烁限制。</w:t>
                  </w:r>
                  <w:r>
                    <w:br/>
                  </w:r>
                  <w:r>
                    <w:rPr>
                      <w:rFonts w:ascii="仿宋_GB2312" w:hAnsi="仿宋_GB2312" w:cs="仿宋_GB2312" w:eastAsia="仿宋_GB2312"/>
                      <w:sz w:val="20"/>
                      <w:color w:val="000000"/>
                    </w:rPr>
                    <w:t>6.支持平均、中心、底部、顶部多种测光模式。</w:t>
                  </w:r>
                  <w:r>
                    <w:br/>
                  </w:r>
                  <w:r>
                    <w:rPr>
                      <w:rFonts w:ascii="仿宋_GB2312" w:hAnsi="仿宋_GB2312" w:cs="仿宋_GB2312" w:eastAsia="仿宋_GB2312"/>
                      <w:sz w:val="20"/>
                      <w:color w:val="000000"/>
                    </w:rPr>
                    <w:t>7.支持2D&amp;3D数字降噪</w:t>
                  </w:r>
                  <w:r>
                    <w:br/>
                  </w:r>
                  <w:r>
                    <w:rPr>
                      <w:rFonts w:ascii="仿宋_GB2312" w:hAnsi="仿宋_GB2312" w:cs="仿宋_GB2312" w:eastAsia="仿宋_GB2312"/>
                      <w:sz w:val="20"/>
                      <w:color w:val="000000"/>
                    </w:rPr>
                    <w:t>8.支持预置位设置与调用，预置位数量256个</w:t>
                  </w:r>
                  <w:r>
                    <w:br/>
                  </w:r>
                  <w:r>
                    <w:rPr>
                      <w:rFonts w:ascii="仿宋_GB2312" w:hAnsi="仿宋_GB2312" w:cs="仿宋_GB2312" w:eastAsia="仿宋_GB2312"/>
                      <w:sz w:val="20"/>
                      <w:color w:val="000000"/>
                    </w:rPr>
                    <w:t>9.支持聚焦和变焦调节，支持聚焦和变焦速度调节。</w:t>
                  </w:r>
                  <w:r>
                    <w:br/>
                  </w:r>
                  <w:r>
                    <w:rPr>
                      <w:rFonts w:ascii="仿宋_GB2312" w:hAnsi="仿宋_GB2312" w:cs="仿宋_GB2312" w:eastAsia="仿宋_GB2312"/>
                      <w:sz w:val="20"/>
                      <w:color w:val="000000"/>
                    </w:rPr>
                    <w:t>10.支持聚焦区域可设置，分别可设置顶部、底部、中心、前景和自定义。自定义可在画面中设定任意区域聚焦。</w:t>
                  </w:r>
                  <w:r>
                    <w:br/>
                  </w:r>
                  <w:r>
                    <w:rPr>
                      <w:rFonts w:ascii="仿宋_GB2312" w:hAnsi="仿宋_GB2312" w:cs="仿宋_GB2312" w:eastAsia="仿宋_GB2312"/>
                      <w:sz w:val="20"/>
                      <w:color w:val="000000"/>
                    </w:rPr>
                    <w:t>11.支持设置摄像机分辨率3840x2160、1920x1080、1280x720、1024x576、960x540、640x480、640x360、352x288可调</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天花阵列麦克风</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采用</w:t>
                  </w:r>
                  <w:r>
                    <w:rPr>
                      <w:rFonts w:ascii="仿宋_GB2312" w:hAnsi="仿宋_GB2312" w:cs="仿宋_GB2312" w:eastAsia="仿宋_GB2312"/>
                      <w:sz w:val="20"/>
                      <w:color w:val="000000"/>
                    </w:rPr>
                    <w:t>ARM架构，CPU核心数≥8，核心主频≥2.2GHz。</w:t>
                  </w:r>
                  <w:r>
                    <w:br/>
                  </w:r>
                  <w:r>
                    <w:rPr>
                      <w:rFonts w:ascii="仿宋_GB2312" w:hAnsi="仿宋_GB2312" w:cs="仿宋_GB2312" w:eastAsia="仿宋_GB2312"/>
                      <w:sz w:val="20"/>
                      <w:color w:val="000000"/>
                    </w:rPr>
                    <w:t>2.内置</w:t>
                  </w:r>
                  <w:r>
                    <w:rPr>
                      <w:rFonts w:ascii="仿宋_GB2312" w:hAnsi="仿宋_GB2312" w:cs="仿宋_GB2312" w:eastAsia="仿宋_GB2312"/>
                      <w:sz w:val="20"/>
                      <w:color w:val="000000"/>
                    </w:rPr>
                    <w:t>麦克风</w:t>
                  </w:r>
                  <w:r>
                    <w:rPr>
                      <w:rFonts w:ascii="仿宋_GB2312" w:hAnsi="仿宋_GB2312" w:cs="仿宋_GB2312" w:eastAsia="仿宋_GB2312"/>
                      <w:sz w:val="20"/>
                      <w:color w:val="000000"/>
                    </w:rPr>
                    <w:t>阵列，传感器单元数量</w:t>
                  </w:r>
                  <w:r>
                    <w:rPr>
                      <w:rFonts w:ascii="仿宋_GB2312" w:hAnsi="仿宋_GB2312" w:cs="仿宋_GB2312" w:eastAsia="仿宋_GB2312"/>
                      <w:sz w:val="20"/>
                      <w:color w:val="000000"/>
                    </w:rPr>
                    <w:t>≥64个。</w:t>
                  </w:r>
                  <w:r>
                    <w:br/>
                  </w:r>
                  <w:r>
                    <w:rPr>
                      <w:rFonts w:ascii="仿宋_GB2312" w:hAnsi="仿宋_GB2312" w:cs="仿宋_GB2312" w:eastAsia="仿宋_GB2312"/>
                      <w:sz w:val="20"/>
                      <w:color w:val="000000"/>
                    </w:rPr>
                    <w:t>3.麦克风支持2个AES数字音频接口，支持数字音频传输，最大可级联</w:t>
                  </w:r>
                  <w:r>
                    <w:rPr>
                      <w:rFonts w:ascii="仿宋_GB2312" w:hAnsi="仿宋_GB2312" w:cs="仿宋_GB2312" w:eastAsia="仿宋_GB2312"/>
                      <w:sz w:val="20"/>
                      <w:color w:val="000000"/>
                    </w:rPr>
                    <w:t>≥</w:t>
                  </w:r>
                  <w:r>
                    <w:rPr>
                      <w:rFonts w:ascii="仿宋_GB2312" w:hAnsi="仿宋_GB2312" w:cs="仿宋_GB2312" w:eastAsia="仿宋_GB2312"/>
                      <w:sz w:val="20"/>
                      <w:color w:val="000000"/>
                    </w:rPr>
                    <w:t>4个麦克风。</w:t>
                  </w:r>
                  <w:r>
                    <w:br/>
                  </w:r>
                  <w:r>
                    <w:rPr>
                      <w:rFonts w:ascii="仿宋_GB2312" w:hAnsi="仿宋_GB2312" w:cs="仿宋_GB2312" w:eastAsia="仿宋_GB2312"/>
                      <w:sz w:val="20"/>
                      <w:color w:val="000000"/>
                    </w:rPr>
                    <w:t>4.具备状态指示灯。</w:t>
                  </w:r>
                </w:p>
                <w:p>
                  <w:pPr>
                    <w:pStyle w:val="null3"/>
                    <w:jc w:val="left"/>
                  </w:pPr>
                  <w:r>
                    <w:rPr>
                      <w:rFonts w:ascii="仿宋_GB2312" w:hAnsi="仿宋_GB2312" w:cs="仿宋_GB2312" w:eastAsia="仿宋_GB2312"/>
                      <w:sz w:val="20"/>
                      <w:color w:val="000000"/>
                    </w:rPr>
                    <w:t>5.频率响应范围≥20Hz~16KHz。</w:t>
                  </w:r>
                  <w:r>
                    <w:br/>
                  </w:r>
                  <w:r>
                    <w:rPr>
                      <w:rFonts w:ascii="仿宋_GB2312" w:hAnsi="仿宋_GB2312" w:cs="仿宋_GB2312" w:eastAsia="仿宋_GB2312"/>
                      <w:sz w:val="20"/>
                      <w:color w:val="000000"/>
                    </w:rPr>
                    <w:t>6.拾音半径10m。</w:t>
                  </w:r>
                  <w:r>
                    <w:br/>
                  </w:r>
                  <w:r>
                    <w:rPr>
                      <w:rFonts w:ascii="仿宋_GB2312" w:hAnsi="仿宋_GB2312" w:cs="仿宋_GB2312" w:eastAsia="仿宋_GB2312"/>
                      <w:sz w:val="20"/>
                      <w:color w:val="000000"/>
                    </w:rPr>
                    <w:t>7.声音采样率≥16 kHz。</w:t>
                  </w:r>
                  <w:r>
                    <w:br/>
                  </w:r>
                  <w:r>
                    <w:rPr>
                      <w:rFonts w:ascii="仿宋_GB2312" w:hAnsi="仿宋_GB2312" w:cs="仿宋_GB2312" w:eastAsia="仿宋_GB2312"/>
                      <w:sz w:val="20"/>
                      <w:color w:val="000000"/>
                    </w:rPr>
                    <w:t>8.麦克风信噪比≥68dB。</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.支持POE供电，能够通过网线实现麦克风供电、音频信号传输、参数调整。</w:t>
                  </w:r>
                  <w:r>
                    <w:br/>
                  </w:r>
                  <w:r>
                    <w:rPr>
                      <w:rFonts w:ascii="仿宋_GB2312" w:hAnsi="仿宋_GB2312" w:cs="仿宋_GB2312" w:eastAsia="仿宋_GB2312"/>
                      <w:sz w:val="20"/>
                      <w:color w:val="000000"/>
                    </w:rPr>
                    <w:t>11.尺寸60*60cm，适配与标准 60×60 矿棉板/铝扣板天花齐平安装。支持绳索吊装。</w:t>
                  </w:r>
                  <w:r>
                    <w:br/>
                  </w:r>
                  <w:r>
                    <w:rPr>
                      <w:rFonts w:ascii="仿宋_GB2312" w:hAnsi="仿宋_GB2312" w:cs="仿宋_GB2312" w:eastAsia="仿宋_GB2312"/>
                      <w:sz w:val="20"/>
                      <w:color w:val="000000"/>
                    </w:rPr>
                    <w:t>12.麦克风支持≥1个Type-</w:t>
                  </w:r>
                  <w:r>
                    <w:rPr>
                      <w:rFonts w:ascii="仿宋_GB2312" w:hAnsi="仿宋_GB2312" w:cs="仿宋_GB2312" w:eastAsia="仿宋_GB2312"/>
                      <w:sz w:val="20"/>
                      <w:color w:val="000000"/>
                    </w:rPr>
                    <w:t>C</w:t>
                  </w:r>
                  <w:r>
                    <w:rPr>
                      <w:rFonts w:ascii="仿宋_GB2312" w:hAnsi="仿宋_GB2312" w:cs="仿宋_GB2312" w:eastAsia="仿宋_GB2312"/>
                      <w:sz w:val="20"/>
                      <w:color w:val="000000"/>
                    </w:rPr>
                    <w:t>接口，可支持对设备的调试与升级。</w:t>
                  </w:r>
                  <w:r>
                    <w:br/>
                  </w:r>
                  <w:r>
                    <w:rPr>
                      <w:rFonts w:ascii="仿宋_GB2312" w:hAnsi="仿宋_GB2312" w:cs="仿宋_GB2312" w:eastAsia="仿宋_GB2312"/>
                      <w:sz w:val="20"/>
                      <w:color w:val="000000"/>
                    </w:rPr>
                    <w:t>13.支持在线OTA，可在线对麦克风进行升级。</w:t>
                  </w:r>
                  <w:r>
                    <w:br/>
                  </w:r>
                  <w:r>
                    <w:rPr>
                      <w:rFonts w:ascii="仿宋_GB2312" w:hAnsi="仿宋_GB2312" w:cs="仿宋_GB2312" w:eastAsia="仿宋_GB2312"/>
                      <w:sz w:val="20"/>
                      <w:color w:val="000000"/>
                    </w:rPr>
                    <w:t>14.内置音频处理，至少包括降噪、回声抵消、混响抑制、自动增益控制、多麦融合多种音频算法。</w:t>
                  </w:r>
                  <w:r>
                    <w:br/>
                  </w:r>
                  <w:r>
                    <w:rPr>
                      <w:rFonts w:ascii="仿宋_GB2312" w:hAnsi="仿宋_GB2312" w:cs="仿宋_GB2312" w:eastAsia="仿宋_GB2312"/>
                      <w:sz w:val="20"/>
                      <w:color w:val="000000"/>
                    </w:rPr>
                    <w:t>15.支持数字音频传输。</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麦克风音频处理系统</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1.支持全频带全双工自适应回声消除算法。</w:t>
                  </w:r>
                  <w:r>
                    <w:br/>
                  </w:r>
                  <w:r>
                    <w:rPr>
                      <w:rFonts w:ascii="仿宋_GB2312" w:hAnsi="仿宋_GB2312" w:cs="仿宋_GB2312" w:eastAsia="仿宋_GB2312"/>
                      <w:sz w:val="20"/>
                      <w:color w:val="000000"/>
                    </w:rPr>
                    <w:t>2.支持全频自适应AI降噪技术，降噪电平≥2</w:t>
                  </w:r>
                  <w:r>
                    <w:rPr>
                      <w:rFonts w:ascii="仿宋_GB2312" w:hAnsi="仿宋_GB2312" w:cs="仿宋_GB2312" w:eastAsia="仿宋_GB2312"/>
                      <w:sz w:val="20"/>
                      <w:color w:val="000000"/>
                    </w:rPr>
                    <w:t>4</w:t>
                  </w:r>
                  <w:r>
                    <w:rPr>
                      <w:rFonts w:ascii="仿宋_GB2312" w:hAnsi="仿宋_GB2312" w:cs="仿宋_GB2312" w:eastAsia="仿宋_GB2312"/>
                      <w:sz w:val="20"/>
                      <w:color w:val="000000"/>
                    </w:rPr>
                    <w:t>dB。</w:t>
                  </w:r>
                  <w:r>
                    <w:br/>
                  </w:r>
                  <w:r>
                    <w:rPr>
                      <w:rFonts w:ascii="仿宋_GB2312" w:hAnsi="仿宋_GB2312" w:cs="仿宋_GB2312" w:eastAsia="仿宋_GB2312"/>
                      <w:sz w:val="20"/>
                      <w:color w:val="000000"/>
                    </w:rPr>
                    <w:t>3.支持自动增益控制。</w:t>
                  </w:r>
                  <w:r>
                    <w:br/>
                  </w:r>
                  <w:r>
                    <w:rPr>
                      <w:rFonts w:ascii="仿宋_GB2312" w:hAnsi="仿宋_GB2312" w:cs="仿宋_GB2312" w:eastAsia="仿宋_GB2312"/>
                      <w:sz w:val="20"/>
                      <w:color w:val="000000"/>
                    </w:rPr>
                    <w:t>4.支持混响抑制算法</w:t>
                  </w:r>
                  <w:r>
                    <w:br/>
                  </w:r>
                  <w:r>
                    <w:rPr>
                      <w:rFonts w:ascii="仿宋_GB2312" w:hAnsi="仿宋_GB2312" w:cs="仿宋_GB2312" w:eastAsia="仿宋_GB2312"/>
                      <w:sz w:val="20"/>
                      <w:color w:val="000000"/>
                    </w:rPr>
                    <w:t>5.支持啸叫抑制算法。</w:t>
                  </w:r>
                  <w:r>
                    <w:br/>
                  </w:r>
                  <w:r>
                    <w:rPr>
                      <w:rFonts w:ascii="仿宋_GB2312" w:hAnsi="仿宋_GB2312" w:cs="仿宋_GB2312" w:eastAsia="仿宋_GB2312"/>
                      <w:sz w:val="20"/>
                      <w:color w:val="000000"/>
                    </w:rPr>
                    <w:t>6.支持智能混音。</w:t>
                  </w:r>
                  <w:r>
                    <w:br/>
                  </w:r>
                  <w:r>
                    <w:rPr>
                      <w:rFonts w:ascii="仿宋_GB2312" w:hAnsi="仿宋_GB2312" w:cs="仿宋_GB2312" w:eastAsia="仿宋_GB2312"/>
                      <w:sz w:val="20"/>
                      <w:color w:val="000000"/>
                    </w:rPr>
                    <w:t>7.支持音频参数调节。</w:t>
                  </w:r>
                  <w:r>
                    <w:br/>
                  </w:r>
                  <w:r>
                    <w:rPr>
                      <w:rFonts w:ascii="仿宋_GB2312" w:hAnsi="仿宋_GB2312" w:cs="仿宋_GB2312" w:eastAsia="仿宋_GB2312"/>
                      <w:sz w:val="20"/>
                      <w:color w:val="000000"/>
                    </w:rPr>
                    <w:t>8.支持动态波束成形算法</w:t>
                  </w:r>
                  <w:r>
                    <w:br/>
                  </w:r>
                  <w:r>
                    <w:rPr>
                      <w:rFonts w:ascii="仿宋_GB2312" w:hAnsi="仿宋_GB2312" w:cs="仿宋_GB2312" w:eastAsia="仿宋_GB2312"/>
                      <w:sz w:val="20"/>
                      <w:color w:val="000000"/>
                    </w:rPr>
                    <w:t>9.支持远程OTA升级。</w:t>
                  </w:r>
                  <w:r>
                    <w:br/>
                  </w:r>
                  <w:r>
                    <w:rPr>
                      <w:rFonts w:ascii="仿宋_GB2312" w:hAnsi="仿宋_GB2312" w:cs="仿宋_GB2312" w:eastAsia="仿宋_GB2312"/>
                      <w:sz w:val="20"/>
                      <w:color w:val="000000"/>
                    </w:rPr>
                    <w:t>10.支持连接同品牌录播主机和同品牌音频处理器作为录播音频输入设备使用，</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连接</w:t>
                  </w:r>
                  <w:r>
                    <w:rPr>
                      <w:rFonts w:ascii="仿宋_GB2312" w:hAnsi="仿宋_GB2312" w:cs="仿宋_GB2312" w:eastAsia="仿宋_GB2312"/>
                      <w:sz w:val="20"/>
                      <w:color w:val="000000"/>
                    </w:rPr>
                    <w:t>Windows系统，并为其提供音频输入</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无线麦克风</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1.标配充电仓和两个无线麦克风，麦克风采用心型指向。</w:t>
                  </w:r>
                  <w:r>
                    <w:br/>
                  </w:r>
                  <w:r>
                    <w:rPr>
                      <w:rFonts w:ascii="仿宋_GB2312" w:hAnsi="仿宋_GB2312" w:cs="仿宋_GB2312" w:eastAsia="仿宋_GB2312"/>
                      <w:sz w:val="20"/>
                      <w:color w:val="000000"/>
                    </w:rPr>
                    <w:t>2.音频采样率≥48kHz。麦克风音频采样精度≥16bit。</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.全套麦克风整机3.5mm音频接口≥2个。</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.全套麦克风整机≥3个USB Type-C接口，单个麦克风支持≥1个USB Type-C接口。</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.支持≥2个音量控制按钮。</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.支持通过音量调节按钮调节输出音量；音量调节过程中通过麦克风一体化屏幕动态提示当前音量等级。麦克风支持一键开启静音模式。</w:t>
                  </w:r>
                  <w:r>
                    <w:br/>
                  </w:r>
                  <w:r>
                    <w:rPr>
                      <w:rFonts w:ascii="仿宋_GB2312" w:hAnsi="仿宋_GB2312" w:cs="仿宋_GB2312" w:eastAsia="仿宋_GB2312"/>
                      <w:sz w:val="20"/>
                      <w:color w:val="000000"/>
                    </w:rPr>
                    <w:t>8. 支持息屏时任意按键亮屏。支持红外和无线同时配对。</w:t>
                  </w:r>
                  <w:r>
                    <w:br/>
                  </w:r>
                  <w:r>
                    <w:rPr>
                      <w:rFonts w:ascii="仿宋_GB2312" w:hAnsi="仿宋_GB2312" w:cs="仿宋_GB2312" w:eastAsia="仿宋_GB2312"/>
                      <w:sz w:val="20"/>
                      <w:color w:val="000000"/>
                    </w:rPr>
                    <w:t>9. 麦克风屏幕支持显示麦克风电池电量、麦克风配对状态、麦克风所连接的设备、显示当前麦克风接收声音强度、无线连接信号强度。</w:t>
                  </w:r>
                  <w:r>
                    <w:br/>
                  </w:r>
                  <w:r>
                    <w:rPr>
                      <w:rFonts w:ascii="仿宋_GB2312" w:hAnsi="仿宋_GB2312" w:cs="仿宋_GB2312" w:eastAsia="仿宋_GB2312"/>
                      <w:sz w:val="20"/>
                      <w:color w:val="000000"/>
                    </w:rPr>
                    <w:t>10. 麦克风支持≥2种充电方式，可通过充电仓给麦克风充电、Type-C接口给麦克风直接充电。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无线麦克风音频处理系统</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1.支持啸叫抑制算法，本地扩声时不产生啸叫现象。</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.支持降噪功能设置。</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.支持多通道输入混音。</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有源音箱</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1.功放与互动音箱一体化设计。</w:t>
                  </w:r>
                  <w:r>
                    <w:br/>
                  </w:r>
                  <w:r>
                    <w:rPr>
                      <w:rFonts w:ascii="仿宋_GB2312" w:hAnsi="仿宋_GB2312" w:cs="仿宋_GB2312" w:eastAsia="仿宋_GB2312"/>
                      <w:sz w:val="20"/>
                      <w:color w:val="000000"/>
                    </w:rPr>
                    <w:t>2.双音箱有线连接，机箱采用塑胶材质。</w:t>
                  </w:r>
                  <w:r>
                    <w:br/>
                  </w:r>
                  <w:r>
                    <w:rPr>
                      <w:rFonts w:ascii="仿宋_GB2312" w:hAnsi="仿宋_GB2312" w:cs="仿宋_GB2312" w:eastAsia="仿宋_GB2312"/>
                      <w:sz w:val="20"/>
                      <w:color w:val="000000"/>
                    </w:rPr>
                    <w:t>3.输出额定功率≥2*15W。</w:t>
                  </w:r>
                  <w:r>
                    <w:br/>
                  </w:r>
                  <w:r>
                    <w:rPr>
                      <w:rFonts w:ascii="仿宋_GB2312" w:hAnsi="仿宋_GB2312" w:cs="仿宋_GB2312" w:eastAsia="仿宋_GB2312"/>
                      <w:sz w:val="20"/>
                      <w:color w:val="000000"/>
                    </w:rPr>
                    <w:t>4.配置独立音频数字信号处理芯片，支持啸叫抑制功能。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录播资源管理平台</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1.基础管理</w:t>
                  </w:r>
                  <w:r>
                    <w:br/>
                  </w:r>
                  <w:r>
                    <w:rPr>
                      <w:rFonts w:ascii="仿宋_GB2312" w:hAnsi="仿宋_GB2312" w:cs="仿宋_GB2312" w:eastAsia="仿宋_GB2312"/>
                      <w:sz w:val="20"/>
                      <w:color w:val="000000"/>
                    </w:rPr>
                    <w:t>1)B/S架构。</w:t>
                  </w:r>
                  <w:r>
                    <w:br/>
                  </w:r>
                  <w:r>
                    <w:rPr>
                      <w:rFonts w:ascii="仿宋_GB2312" w:hAnsi="仿宋_GB2312" w:cs="仿宋_GB2312" w:eastAsia="仿宋_GB2312"/>
                      <w:sz w:val="20"/>
                      <w:color w:val="000000"/>
                    </w:rPr>
                    <w:t>2)角色自定义：支持管理员根据不同教师的工作需求创建角色，自定义该角色的名称和可使用的功能权限；并可查看各角色的人数。</w:t>
                  </w:r>
                  <w:r>
                    <w:br/>
                  </w:r>
                  <w:r>
                    <w:rPr>
                      <w:rFonts w:ascii="仿宋_GB2312" w:hAnsi="仿宋_GB2312" w:cs="仿宋_GB2312" w:eastAsia="仿宋_GB2312"/>
                      <w:sz w:val="20"/>
                      <w:color w:val="000000"/>
                    </w:rPr>
                    <w:t>3)教师可以通过自主账号登录平台，根据教师个人学习需求对全校的视频课程进行筛选、点播观看、在线学习。</w:t>
                  </w:r>
                  <w:r>
                    <w:br/>
                  </w:r>
                  <w:r>
                    <w:rPr>
                      <w:rFonts w:ascii="仿宋_GB2312" w:hAnsi="仿宋_GB2312" w:cs="仿宋_GB2312" w:eastAsia="仿宋_GB2312"/>
                      <w:sz w:val="20"/>
                      <w:color w:val="000000"/>
                    </w:rPr>
                    <w:t>4)视频管理：录播主机录制的视频自动上传至平台，支持本校教师或管理员对视频进行名称编辑、学科学段编辑、下载、删除、发布课程等操作。</w:t>
                  </w:r>
                  <w:r>
                    <w:br/>
                  </w:r>
                  <w:r>
                    <w:rPr>
                      <w:rFonts w:ascii="仿宋_GB2312" w:hAnsi="仿宋_GB2312" w:cs="仿宋_GB2312" w:eastAsia="仿宋_GB2312"/>
                      <w:sz w:val="20"/>
                      <w:color w:val="000000"/>
                    </w:rPr>
                    <w:t>5)上传附件：平台支持支持用户在发布课程时上传相关资料；所上传资料可支持不少于5种文件格式；课程发布后，观众观看课程时下载相关资料，进行深入学习。</w:t>
                  </w:r>
                  <w:r>
                    <w:br/>
                  </w:r>
                  <w:r>
                    <w:rPr>
                      <w:rFonts w:ascii="仿宋_GB2312" w:hAnsi="仿宋_GB2312" w:cs="仿宋_GB2312" w:eastAsia="仿宋_GB2312"/>
                      <w:sz w:val="20"/>
                      <w:color w:val="000000"/>
                    </w:rPr>
                    <w:t>6)课程发布：课程发布时，可选择对应的学段、学科、发布模块、示范课分类等，方便用户按不同维度查找课程。</w:t>
                  </w:r>
                  <w:r>
                    <w:br/>
                  </w:r>
                  <w:r>
                    <w:rPr>
                      <w:rFonts w:ascii="仿宋_GB2312" w:hAnsi="仿宋_GB2312" w:cs="仿宋_GB2312" w:eastAsia="仿宋_GB2312"/>
                      <w:sz w:val="20"/>
                      <w:color w:val="000000"/>
                    </w:rPr>
                    <w:t>7)课程审核：支持学校管理员对本校教师申请发布的课程进行审核，监控公开课程资源的质量；拒绝课程发布时，需填写拒绝原因；若课程未通过时，系统将在消息中心自动通知该课程归属的教师。</w:t>
                  </w:r>
                  <w:r>
                    <w:br/>
                  </w:r>
                  <w:r>
                    <w:rPr>
                      <w:rFonts w:ascii="仿宋_GB2312" w:hAnsi="仿宋_GB2312" w:cs="仿宋_GB2312" w:eastAsia="仿宋_GB2312"/>
                      <w:sz w:val="20"/>
                      <w:color w:val="000000"/>
                    </w:rPr>
                    <w:t>8)课程评论：支持用户对已发布视频进行视频打点并插入课堂评价，所评论内容需关联视频对应时间点。支持用户在线发表视频评论，所评论内容支持以新消息提示方式自动提醒授课教师。支持管理员对用户评论进行信息管理，可选择性删除评论内容，管控评论秩序。</w:t>
                  </w:r>
                  <w:r>
                    <w:br/>
                  </w:r>
                  <w:r>
                    <w:rPr>
                      <w:rFonts w:ascii="仿宋_GB2312" w:hAnsi="仿宋_GB2312" w:cs="仿宋_GB2312" w:eastAsia="仿宋_GB2312"/>
                      <w:sz w:val="20"/>
                      <w:color w:val="000000"/>
                    </w:rPr>
                    <w:t>9)账号管理：支持用户修改昵称、密码及头像设置等，并可重新绑定用户手机号，同时关联绑定/解绑个人微信号。</w:t>
                  </w:r>
                  <w:r>
                    <w:br/>
                  </w:r>
                  <w:r>
                    <w:rPr>
                      <w:rFonts w:ascii="仿宋_GB2312" w:hAnsi="仿宋_GB2312" w:cs="仿宋_GB2312" w:eastAsia="仿宋_GB2312"/>
                      <w:sz w:val="20"/>
                      <w:color w:val="000000"/>
                    </w:rPr>
                    <w:t>10)平台支持本地视频上传：可对上传视频进行标题描述、课程介绍等设置，可选择默认的视频缩略图封面，也可选择本地图片上传成为封面。</w:t>
                  </w:r>
                  <w:r>
                    <w:br/>
                  </w:r>
                  <w:r>
                    <w:rPr>
                      <w:rFonts w:ascii="仿宋_GB2312" w:hAnsi="仿宋_GB2312" w:cs="仿宋_GB2312" w:eastAsia="仿宋_GB2312"/>
                      <w:sz w:val="20"/>
                      <w:color w:val="000000"/>
                    </w:rPr>
                    <w:t>11)消息中心：新增课程计划、课程审核通过/被拒绝、成功加入教研组等消息可在主页面实时提醒。</w:t>
                  </w:r>
                  <w:r>
                    <w:br/>
                  </w:r>
                  <w:r>
                    <w:rPr>
                      <w:rFonts w:ascii="仿宋_GB2312" w:hAnsi="仿宋_GB2312" w:cs="仿宋_GB2312" w:eastAsia="仿宋_GB2312"/>
                      <w:sz w:val="20"/>
                      <w:color w:val="000000"/>
                    </w:rPr>
                    <w:t>12)设备管理：</w:t>
                  </w:r>
                  <w:r>
                    <w:br/>
                  </w:r>
                  <w:r>
                    <w:rPr>
                      <w:rFonts w:ascii="仿宋_GB2312" w:hAnsi="仿宋_GB2312" w:cs="仿宋_GB2312" w:eastAsia="仿宋_GB2312"/>
                      <w:sz w:val="20"/>
                      <w:color w:val="000000"/>
                    </w:rPr>
                    <w:t>①.显示管理员下辖的教室总数、在线教室总数、活跃教室数，实时呈现整体情况；</w:t>
                  </w:r>
                  <w:r>
                    <w:br/>
                  </w:r>
                  <w:r>
                    <w:rPr>
                      <w:rFonts w:ascii="仿宋_GB2312" w:hAnsi="仿宋_GB2312" w:cs="仿宋_GB2312" w:eastAsia="仿宋_GB2312"/>
                      <w:sz w:val="20"/>
                      <w:color w:val="000000"/>
                    </w:rPr>
                    <w:t>②.管理员可实时查看教室信息和状态，包括：教室名称、设备IP、状态、信号源及教室详情。</w:t>
                  </w:r>
                  <w:r>
                    <w:br/>
                  </w:r>
                  <w:r>
                    <w:rPr>
                      <w:rFonts w:ascii="仿宋_GB2312" w:hAnsi="仿宋_GB2312" w:cs="仿宋_GB2312" w:eastAsia="仿宋_GB2312"/>
                      <w:sz w:val="20"/>
                      <w:color w:val="000000"/>
                    </w:rPr>
                    <w:t>③.支持学校管理员进行远程关机、重启、密码设置等等操作。</w:t>
                  </w:r>
                  <w:r>
                    <w:br/>
                  </w:r>
                  <w:r>
                    <w:rPr>
                      <w:rFonts w:ascii="仿宋_GB2312" w:hAnsi="仿宋_GB2312" w:cs="仿宋_GB2312" w:eastAsia="仿宋_GB2312"/>
                      <w:sz w:val="20"/>
                      <w:color w:val="000000"/>
                    </w:rPr>
                    <w:t>13)公网直播：学校管理员可设置录播设备的直播模式为公网直播，自由发起公网直播活动。</w:t>
                  </w:r>
                  <w:r>
                    <w:br/>
                  </w:r>
                  <w:r>
                    <w:rPr>
                      <w:rFonts w:ascii="仿宋_GB2312" w:hAnsi="仿宋_GB2312" w:cs="仿宋_GB2312" w:eastAsia="仿宋_GB2312"/>
                      <w:sz w:val="20"/>
                      <w:color w:val="000000"/>
                    </w:rPr>
                    <w:t>①．全局调度系统：实时收集节点负载、网络质量，并根据终端用户的 IP，将用户请求引导至最优的节点。</w:t>
                  </w:r>
                  <w:r>
                    <w:br/>
                  </w:r>
                  <w:r>
                    <w:rPr>
                      <w:rFonts w:ascii="仿宋_GB2312" w:hAnsi="仿宋_GB2312" w:cs="仿宋_GB2312" w:eastAsia="仿宋_GB2312"/>
                      <w:sz w:val="20"/>
                      <w:color w:val="000000"/>
                    </w:rPr>
                    <w:t>②．冗余带宽：云服务器具备T级的带宽储备和百万级并发承载能力，可应对突发增量的用户访问。</w:t>
                  </w:r>
                  <w:r>
                    <w:br/>
                  </w:r>
                  <w:r>
                    <w:rPr>
                      <w:rFonts w:ascii="仿宋_GB2312" w:hAnsi="仿宋_GB2312" w:cs="仿宋_GB2312" w:eastAsia="仿宋_GB2312"/>
                      <w:sz w:val="20"/>
                      <w:color w:val="000000"/>
                    </w:rPr>
                    <w:t>14)直播活动：支持用户创建直播，提前设置预约直播信息，并获取直播地址及二维码海报。</w:t>
                  </w:r>
                  <w:r>
                    <w:br/>
                  </w:r>
                  <w:r>
                    <w:rPr>
                      <w:rFonts w:ascii="仿宋_GB2312" w:hAnsi="仿宋_GB2312" w:cs="仿宋_GB2312" w:eastAsia="仿宋_GB2312"/>
                      <w:sz w:val="20"/>
                      <w:color w:val="000000"/>
                    </w:rPr>
                    <w:t>15)活动预告：支持PC端、移动端通过分享链接地址，查看直播活动的相关信息，包括封面、活动名称、学校名称、活动开始时间、简介、预览课件等；在预览课件时，用户可在课件上进行书写、擦除、移动图片素材等操作，且操作不影响原课件内容。</w:t>
                  </w:r>
                  <w:r>
                    <w:br/>
                  </w:r>
                  <w:r>
                    <w:rPr>
                      <w:rFonts w:ascii="仿宋_GB2312" w:hAnsi="仿宋_GB2312" w:cs="仿宋_GB2312" w:eastAsia="仿宋_GB2312"/>
                      <w:sz w:val="20"/>
                      <w:color w:val="000000"/>
                    </w:rPr>
                    <w:t>16)活动课件：教师可选择云课件与直播关联，课件与直播关联后，支持用户在活动开始时间前查看云课件；活动开始后，用户可在观看直播视频的同时，在线查看已关联的课件。</w:t>
                  </w:r>
                  <w:r>
                    <w:br/>
                  </w:r>
                  <w:r>
                    <w:rPr>
                      <w:rFonts w:ascii="仿宋_GB2312" w:hAnsi="仿宋_GB2312" w:cs="仿宋_GB2312" w:eastAsia="仿宋_GB2312"/>
                      <w:sz w:val="20"/>
                      <w:color w:val="000000"/>
                    </w:rPr>
                    <w:t>17)直播数据：直播开始后，支持查看直播的人气峰值、观看人次、累计点赞、观众发言次数、签到人数等数据。</w:t>
                  </w:r>
                  <w:r>
                    <w:br/>
                  </w:r>
                  <w:r>
                    <w:rPr>
                      <w:rFonts w:ascii="仿宋_GB2312" w:hAnsi="仿宋_GB2312" w:cs="仿宋_GB2312" w:eastAsia="仿宋_GB2312"/>
                      <w:sz w:val="20"/>
                      <w:color w:val="000000"/>
                    </w:rPr>
                    <w:t>18)直播回放：支持开启直播回放功能；开启后用户可在原有直播的分享链接中查看已结束的直播内容。</w:t>
                  </w:r>
                  <w:r>
                    <w:br/>
                  </w:r>
                  <w:r>
                    <w:rPr>
                      <w:rFonts w:ascii="仿宋_GB2312" w:hAnsi="仿宋_GB2312" w:cs="仿宋_GB2312" w:eastAsia="仿宋_GB2312"/>
                      <w:sz w:val="20"/>
                      <w:color w:val="000000"/>
                    </w:rPr>
                    <w:t>19)分组管理：教师可将多场已创建的直播、互动课堂、互动教研、课例评课等活动，添加至同一直播分组；每个分组自动生成分享二维码和链接。</w:t>
                  </w:r>
                  <w:r>
                    <w:br/>
                  </w:r>
                  <w:r>
                    <w:rPr>
                      <w:rFonts w:ascii="仿宋_GB2312" w:hAnsi="仿宋_GB2312" w:cs="仿宋_GB2312" w:eastAsia="仿宋_GB2312"/>
                      <w:sz w:val="20"/>
                      <w:color w:val="000000"/>
                    </w:rPr>
                    <w:t>20)教研数据：自动统计教研的点评次数、评课表平均分、观看人数等数据，支持查看文字点评的详情记录、评课表题目的客观题评分、主观题回答情况、教师评课记录。</w:t>
                  </w:r>
                  <w:r>
                    <w:br/>
                  </w:r>
                  <w:r>
                    <w:rPr>
                      <w:rFonts w:ascii="仿宋_GB2312" w:hAnsi="仿宋_GB2312" w:cs="仿宋_GB2312" w:eastAsia="仿宋_GB2312"/>
                      <w:sz w:val="20"/>
                      <w:color w:val="000000"/>
                    </w:rPr>
                    <w:t>21)评课表管理：支持管理员创建多张评课表，并自定义评课表的标题、引导语、评分标准、题目分数、主观评价。至少提供一份评课表模板。</w:t>
                  </w:r>
                  <w:r>
                    <w:br/>
                  </w:r>
                  <w:r>
                    <w:rPr>
                      <w:rFonts w:ascii="仿宋_GB2312" w:hAnsi="仿宋_GB2312" w:cs="仿宋_GB2312" w:eastAsia="仿宋_GB2312"/>
                      <w:sz w:val="20"/>
                      <w:color w:val="000000"/>
                    </w:rPr>
                    <w:t>22)自定义导航栏：支持超级管理员编辑平台一级和二级导航栏的标题内容；支持拖拽调整一级导航栏的排序。</w:t>
                  </w:r>
                  <w:r>
                    <w:br/>
                  </w:r>
                  <w:r>
                    <w:rPr>
                      <w:rFonts w:ascii="仿宋_GB2312" w:hAnsi="仿宋_GB2312" w:cs="仿宋_GB2312" w:eastAsia="仿宋_GB2312"/>
                      <w:sz w:val="20"/>
                      <w:color w:val="000000"/>
                    </w:rPr>
                    <w:t>2.专递课堂</w:t>
                  </w:r>
                  <w:r>
                    <w:br/>
                  </w:r>
                  <w:r>
                    <w:rPr>
                      <w:rFonts w:ascii="仿宋_GB2312" w:hAnsi="仿宋_GB2312" w:cs="仿宋_GB2312" w:eastAsia="仿宋_GB2312"/>
                      <w:sz w:val="20"/>
                      <w:color w:val="000000"/>
                    </w:rPr>
                    <w:t>1)专递示范课：自动统计老师发布到“专递示范课”的课程总数，并按学科统计发布课程的老师人数与课程数。</w:t>
                  </w:r>
                  <w:r>
                    <w:br/>
                  </w:r>
                  <w:r>
                    <w:rPr>
                      <w:rFonts w:ascii="仿宋_GB2312" w:hAnsi="仿宋_GB2312" w:cs="仿宋_GB2312" w:eastAsia="仿宋_GB2312"/>
                      <w:sz w:val="20"/>
                      <w:color w:val="000000"/>
                    </w:rPr>
                    <w:t>2)支持用户在平台中预约专递课程，采用课表形式实时显示课程计划。</w:t>
                  </w:r>
                  <w:r>
                    <w:br/>
                  </w:r>
                  <w:r>
                    <w:rPr>
                      <w:rFonts w:ascii="仿宋_GB2312" w:hAnsi="仿宋_GB2312" w:cs="仿宋_GB2312" w:eastAsia="仿宋_GB2312"/>
                      <w:sz w:val="20"/>
                      <w:color w:val="000000"/>
                    </w:rPr>
                    <w:t>3)课表支持逐级汇总，教师个人课程计划、学校全体课程计划均支持在一张课表中展示。</w:t>
                  </w:r>
                  <w:r>
                    <w:br/>
                  </w:r>
                  <w:r>
                    <w:rPr>
                      <w:rFonts w:ascii="仿宋_GB2312" w:hAnsi="仿宋_GB2312" w:cs="仿宋_GB2312" w:eastAsia="仿宋_GB2312"/>
                      <w:sz w:val="20"/>
                      <w:color w:val="000000"/>
                    </w:rPr>
                    <w:t>4)在课程计划中，支持登录用户进行个人课程的快速定位查看。</w:t>
                  </w:r>
                  <w:r>
                    <w:br/>
                  </w:r>
                  <w:r>
                    <w:rPr>
                      <w:rFonts w:ascii="仿宋_GB2312" w:hAnsi="仿宋_GB2312" w:cs="仿宋_GB2312" w:eastAsia="仿宋_GB2312"/>
                      <w:sz w:val="20"/>
                      <w:color w:val="000000"/>
                    </w:rPr>
                    <w:t>3.名师课堂</w:t>
                  </w:r>
                  <w:r>
                    <w:br/>
                  </w:r>
                  <w:r>
                    <w:rPr>
                      <w:rFonts w:ascii="仿宋_GB2312" w:hAnsi="仿宋_GB2312" w:cs="仿宋_GB2312" w:eastAsia="仿宋_GB2312"/>
                      <w:sz w:val="20"/>
                      <w:color w:val="000000"/>
                    </w:rPr>
                    <w:t>1)用户可在名师示范课页面中，点播本校名师上传的优质示范课程。</w:t>
                  </w:r>
                  <w:r>
                    <w:br/>
                  </w:r>
                  <w:r>
                    <w:rPr>
                      <w:rFonts w:ascii="仿宋_GB2312" w:hAnsi="仿宋_GB2312" w:cs="仿宋_GB2312" w:eastAsia="仿宋_GB2312"/>
                      <w:sz w:val="20"/>
                      <w:color w:val="000000"/>
                    </w:rPr>
                    <w:t>2)平台根据课程播放数量提供最热门课程推荐。</w:t>
                  </w:r>
                  <w:r>
                    <w:br/>
                  </w:r>
                  <w:r>
                    <w:rPr>
                      <w:rFonts w:ascii="仿宋_GB2312" w:hAnsi="仿宋_GB2312" w:cs="仿宋_GB2312" w:eastAsia="仿宋_GB2312"/>
                      <w:sz w:val="20"/>
                      <w:color w:val="000000"/>
                    </w:rPr>
                    <w:t>3)平台提供课程播放总数最高的名师展示，支持用户点击名师头像进入教师空间。</w:t>
                  </w:r>
                  <w:r>
                    <w:br/>
                  </w:r>
                  <w:r>
                    <w:rPr>
                      <w:rFonts w:ascii="仿宋_GB2312" w:hAnsi="仿宋_GB2312" w:cs="仿宋_GB2312" w:eastAsia="仿宋_GB2312"/>
                      <w:sz w:val="20"/>
                      <w:color w:val="000000"/>
                    </w:rPr>
                    <w:t>4)支持通过学段、学科、课程分类快速筛选课程视频；课程至少支持微课、培训讲座、课堂实录等分类。</w:t>
                  </w:r>
                  <w:r>
                    <w:br/>
                  </w:r>
                  <w:r>
                    <w:rPr>
                      <w:rFonts w:ascii="仿宋_GB2312" w:hAnsi="仿宋_GB2312" w:cs="仿宋_GB2312" w:eastAsia="仿宋_GB2312"/>
                      <w:sz w:val="20"/>
                      <w:color w:val="000000"/>
                    </w:rPr>
                    <w:t>4.名校网络课堂</w:t>
                  </w:r>
                  <w:r>
                    <w:br/>
                  </w:r>
                  <w:r>
                    <w:rPr>
                      <w:rFonts w:ascii="仿宋_GB2312" w:hAnsi="仿宋_GB2312" w:cs="仿宋_GB2312" w:eastAsia="仿宋_GB2312"/>
                      <w:sz w:val="20"/>
                      <w:color w:val="000000"/>
                    </w:rPr>
                    <w:t>1)具备名校网络课堂页面，展示详细学校情况，包括学校简介、活跃教师、学校上传的全部课程、课程观看总人次等数据。在活跃教师排行榜中，可看到各位名师发起的课程总数及总观看人次。</w:t>
                  </w:r>
                  <w:r>
                    <w:br/>
                  </w:r>
                  <w:r>
                    <w:rPr>
                      <w:rFonts w:ascii="仿宋_GB2312" w:hAnsi="仿宋_GB2312" w:cs="仿宋_GB2312" w:eastAsia="仿宋_GB2312"/>
                      <w:sz w:val="20"/>
                      <w:color w:val="000000"/>
                    </w:rPr>
                    <w:t>2)用户访问平台网页观看线上课程时，可直接在平台网页中参与知识配对、选词填空、趣味分类等在线互动答题，加深对知识点的理解；完成后，可直接查看答题用时与答题排行榜。</w:t>
                  </w:r>
                  <w:r>
                    <w:br/>
                  </w:r>
                  <w:r>
                    <w:rPr>
                      <w:rFonts w:ascii="仿宋_GB2312" w:hAnsi="仿宋_GB2312" w:cs="仿宋_GB2312" w:eastAsia="仿宋_GB2312"/>
                      <w:sz w:val="20"/>
                      <w:color w:val="000000"/>
                    </w:rPr>
                    <w:t>3)名校管理员可进行学校校徽、学校简介等信息的设置管理。</w:t>
                  </w:r>
                  <w:r>
                    <w:br/>
                  </w:r>
                  <w:r>
                    <w:rPr>
                      <w:rFonts w:ascii="仿宋_GB2312" w:hAnsi="仿宋_GB2312" w:cs="仿宋_GB2312" w:eastAsia="仿宋_GB2312"/>
                      <w:sz w:val="20"/>
                      <w:color w:val="000000"/>
                    </w:rPr>
                    <w:t>5.移动端观看课程</w:t>
                  </w:r>
                  <w:r>
                    <w:br/>
                  </w:r>
                  <w:r>
                    <w:rPr>
                      <w:rFonts w:ascii="仿宋_GB2312" w:hAnsi="仿宋_GB2312" w:cs="仿宋_GB2312" w:eastAsia="仿宋_GB2312"/>
                      <w:sz w:val="20"/>
                      <w:color w:val="000000"/>
                    </w:rPr>
                    <w:t>1)在专递示范课/名师示范课/名校网络课堂的课程页面中，支持一键生成分享海报，也可一键复制观看链接。</w:t>
                  </w:r>
                  <w:r>
                    <w:br/>
                  </w:r>
                  <w:r>
                    <w:rPr>
                      <w:rFonts w:ascii="仿宋_GB2312" w:hAnsi="仿宋_GB2312" w:cs="仿宋_GB2312" w:eastAsia="仿宋_GB2312"/>
                      <w:sz w:val="20"/>
                      <w:color w:val="000000"/>
                    </w:rPr>
                    <w:t>2)分享海报中包括课程名称、主讲人、学校名称及二维码等信息。</w:t>
                  </w:r>
                  <w:r>
                    <w:br/>
                  </w:r>
                  <w:r>
                    <w:rPr>
                      <w:rFonts w:ascii="仿宋_GB2312" w:hAnsi="仿宋_GB2312" w:cs="仿宋_GB2312" w:eastAsia="仿宋_GB2312"/>
                      <w:sz w:val="20"/>
                      <w:color w:val="000000"/>
                    </w:rPr>
                    <w:t>6.视频在线剪辑</w:t>
                  </w:r>
                  <w:r>
                    <w:br/>
                  </w:r>
                  <w:r>
                    <w:rPr>
                      <w:rFonts w:ascii="仿宋_GB2312" w:hAnsi="仿宋_GB2312" w:cs="仿宋_GB2312" w:eastAsia="仿宋_GB2312"/>
                      <w:sz w:val="20"/>
                      <w:color w:val="000000"/>
                    </w:rPr>
                    <w:t>1)支持用户对本地上传或录播机录制的视频，通过浏览器完成在线剪辑，将视频的无效内容删除。</w:t>
                  </w:r>
                  <w:r>
                    <w:br/>
                  </w:r>
                  <w:r>
                    <w:rPr>
                      <w:rFonts w:ascii="仿宋_GB2312" w:hAnsi="仿宋_GB2312" w:cs="仿宋_GB2312" w:eastAsia="仿宋_GB2312"/>
                      <w:sz w:val="20"/>
                      <w:color w:val="000000"/>
                    </w:rPr>
                    <w:t>2)效果预览：进行剪辑操作后，支持用户通过在线预览窗口，实时查看剪辑后的内容。</w:t>
                  </w:r>
                  <w:r>
                    <w:br/>
                  </w:r>
                  <w:r>
                    <w:rPr>
                      <w:rFonts w:ascii="仿宋_GB2312" w:hAnsi="仿宋_GB2312" w:cs="仿宋_GB2312" w:eastAsia="仿宋_GB2312"/>
                      <w:sz w:val="20"/>
                      <w:color w:val="000000"/>
                    </w:rPr>
                    <w:t>3)插入课堂活动：支持用户在平台上查看已上传的云课件，并选择课件中的课堂活动插入视频中，设置为课程的互动答题环节；课程发布后，用户观看到所对应的课程时间点时，系统将自动弹出课堂活动，需要完成互动答题才可进入下一阶段的知识点学习。</w:t>
                  </w:r>
                  <w:r>
                    <w:br/>
                  </w:r>
                  <w:r>
                    <w:rPr>
                      <w:rFonts w:ascii="仿宋_GB2312" w:hAnsi="仿宋_GB2312" w:cs="仿宋_GB2312" w:eastAsia="仿宋_GB2312"/>
                      <w:sz w:val="20"/>
                      <w:color w:val="000000"/>
                    </w:rPr>
                    <w:t>4)视频截取：支持用户通过拖拽视频起点与终点，快速去除头部或尾部的无效内容，截取保留视频中的重点部分。</w:t>
                  </w:r>
                  <w:r>
                    <w:br/>
                  </w:r>
                  <w:r>
                    <w:rPr>
                      <w:rFonts w:ascii="仿宋_GB2312" w:hAnsi="仿宋_GB2312" w:cs="仿宋_GB2312" w:eastAsia="仿宋_GB2312"/>
                      <w:sz w:val="20"/>
                      <w:color w:val="000000"/>
                    </w:rPr>
                    <w:t>5)视频分割与删除：支持基于时间刻度，将视频分割成若干个片段，并把无效片段删除。</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控制面板</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1.支持≥1个RS232接口。</w:t>
                  </w:r>
                  <w:r>
                    <w:br/>
                  </w:r>
                  <w:r>
                    <w:rPr>
                      <w:rFonts w:ascii="仿宋_GB2312" w:hAnsi="仿宋_GB2312" w:cs="仿宋_GB2312" w:eastAsia="仿宋_GB2312"/>
                      <w:sz w:val="20"/>
                      <w:color w:val="000000"/>
                    </w:rPr>
                    <w:t>2.支持≥1个RS422接口。</w:t>
                  </w:r>
                  <w:r>
                    <w:br/>
                  </w:r>
                  <w:r>
                    <w:rPr>
                      <w:rFonts w:ascii="仿宋_GB2312" w:hAnsi="仿宋_GB2312" w:cs="仿宋_GB2312" w:eastAsia="仿宋_GB2312"/>
                      <w:sz w:val="20"/>
                      <w:color w:val="000000"/>
                    </w:rPr>
                    <w:t>3.支持≥1个RS485接口。</w:t>
                  </w:r>
                  <w:r>
                    <w:br/>
                  </w:r>
                  <w:r>
                    <w:rPr>
                      <w:rFonts w:ascii="仿宋_GB2312" w:hAnsi="仿宋_GB2312" w:cs="仿宋_GB2312" w:eastAsia="仿宋_GB2312"/>
                      <w:sz w:val="20"/>
                      <w:color w:val="000000"/>
                    </w:rPr>
                    <w:t>4.支持≥1个USB接口。</w:t>
                  </w:r>
                  <w:r>
                    <w:br/>
                  </w:r>
                  <w:r>
                    <w:rPr>
                      <w:rFonts w:ascii="仿宋_GB2312" w:hAnsi="仿宋_GB2312" w:cs="仿宋_GB2312" w:eastAsia="仿宋_GB2312"/>
                      <w:sz w:val="20"/>
                      <w:color w:val="000000"/>
                    </w:rPr>
                    <w:t>5.整机为可嵌入式设计，可嵌入讲台、墙壁内安装。</w:t>
                  </w:r>
                  <w:r>
                    <w:br/>
                  </w:r>
                  <w:r>
                    <w:rPr>
                      <w:rFonts w:ascii="仿宋_GB2312" w:hAnsi="仿宋_GB2312" w:cs="仿宋_GB2312" w:eastAsia="仿宋_GB2312"/>
                      <w:sz w:val="20"/>
                      <w:color w:val="000000"/>
                    </w:rPr>
                    <w:t>6.整体支持≥19个物理按键。</w:t>
                  </w:r>
                  <w:r>
                    <w:br/>
                  </w:r>
                  <w:r>
                    <w:rPr>
                      <w:rFonts w:ascii="仿宋_GB2312" w:hAnsi="仿宋_GB2312" w:cs="仿宋_GB2312" w:eastAsia="仿宋_GB2312"/>
                      <w:sz w:val="20"/>
                      <w:color w:val="000000"/>
                    </w:rPr>
                    <w:t>7.支持控制录播主机开关机、支持控制录播开启录制、直播和结束录播、直播。</w:t>
                  </w:r>
                  <w:r>
                    <w:br/>
                  </w:r>
                  <w:r>
                    <w:rPr>
                      <w:rFonts w:ascii="仿宋_GB2312" w:hAnsi="仿宋_GB2312" w:cs="仿宋_GB2312" w:eastAsia="仿宋_GB2312"/>
                      <w:sz w:val="20"/>
                      <w:color w:val="000000"/>
                    </w:rPr>
                    <w:t>8.支持通过按键切换自动导播和手动导播。</w:t>
                  </w:r>
                  <w:r>
                    <w:br/>
                  </w:r>
                  <w:r>
                    <w:rPr>
                      <w:rFonts w:ascii="仿宋_GB2312" w:hAnsi="仿宋_GB2312" w:cs="仿宋_GB2312" w:eastAsia="仿宋_GB2312"/>
                      <w:sz w:val="20"/>
                      <w:color w:val="000000"/>
                    </w:rPr>
                    <w:t>9.支持手动切换教师全景、教师特写、学生全景、学生特写、多媒体画面和板书画面。</w:t>
                  </w:r>
                  <w:r>
                    <w:br/>
                  </w:r>
                  <w:r>
                    <w:rPr>
                      <w:rFonts w:ascii="仿宋_GB2312" w:hAnsi="仿宋_GB2312" w:cs="仿宋_GB2312" w:eastAsia="仿宋_GB2312"/>
                      <w:sz w:val="20"/>
                      <w:color w:val="000000"/>
                    </w:rPr>
                    <w:t>10.支持通过控制面板和远端建立远程连接。</w:t>
                  </w:r>
                  <w:r>
                    <w:br/>
                  </w:r>
                  <w:r>
                    <w:rPr>
                      <w:rFonts w:ascii="仿宋_GB2312" w:hAnsi="仿宋_GB2312" w:cs="仿宋_GB2312" w:eastAsia="仿宋_GB2312"/>
                      <w:sz w:val="20"/>
                      <w:color w:val="000000"/>
                    </w:rPr>
                    <w:t>11.支持通过控制面板控制拉起3个远端进行发言、挂断三个远端的发言。</w:t>
                  </w:r>
                  <w:r>
                    <w:br/>
                  </w:r>
                  <w:r>
                    <w:rPr>
                      <w:rFonts w:ascii="仿宋_GB2312" w:hAnsi="仿宋_GB2312" w:cs="仿宋_GB2312" w:eastAsia="仿宋_GB2312"/>
                      <w:sz w:val="20"/>
                      <w:color w:val="000000"/>
                    </w:rPr>
                    <w:t>12.支持一键静音。</w:t>
                  </w:r>
                  <w:r>
                    <w:br/>
                  </w:r>
                  <w:r>
                    <w:rPr>
                      <w:rFonts w:ascii="仿宋_GB2312" w:hAnsi="仿宋_GB2312" w:cs="仿宋_GB2312" w:eastAsia="仿宋_GB2312"/>
                      <w:sz w:val="20"/>
                      <w:color w:val="000000"/>
                    </w:rPr>
                    <w:t>13.支持按键灯设计。</w:t>
                  </w:r>
                  <w:r>
                    <w:br/>
                  </w:r>
                  <w:r>
                    <w:rPr>
                      <w:rFonts w:ascii="仿宋_GB2312" w:hAnsi="仿宋_GB2312" w:cs="仿宋_GB2312" w:eastAsia="仿宋_GB2312"/>
                      <w:sz w:val="20"/>
                      <w:color w:val="000000"/>
                    </w:rPr>
                    <w:t>14.内置蜂鸣器。</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智能升降讲台</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讲台桌体要求</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1.钢木结合,桌体厚度≥1.0mm</w:t>
                  </w:r>
                  <w:r>
                    <w:rPr>
                      <w:rFonts w:ascii="仿宋_GB2312" w:hAnsi="仿宋_GB2312" w:cs="仿宋_GB2312" w:eastAsia="仿宋_GB2312"/>
                      <w:sz w:val="20"/>
                      <w:color w:val="000000"/>
                    </w:rPr>
                    <w:t>钢板</w:t>
                  </w:r>
                  <w:r>
                    <w:rPr>
                      <w:rFonts w:ascii="仿宋_GB2312" w:hAnsi="仿宋_GB2312" w:cs="仿宋_GB2312" w:eastAsia="仿宋_GB2312"/>
                      <w:sz w:val="20"/>
                      <w:color w:val="000000"/>
                    </w:rPr>
                    <w:t>；讲桌采用双层木质桌面，上下层桌体木板厚度</w:t>
                  </w:r>
                  <w:r>
                    <w:rPr>
                      <w:rFonts w:ascii="仿宋_GB2312" w:hAnsi="仿宋_GB2312" w:cs="仿宋_GB2312" w:eastAsia="仿宋_GB2312"/>
                      <w:sz w:val="20"/>
                      <w:color w:val="000000"/>
                    </w:rPr>
                    <w:t>≥18mm。</w:t>
                  </w:r>
                </w:p>
                <w:p>
                  <w:pPr>
                    <w:pStyle w:val="null3"/>
                    <w:numPr>
                      <w:ilvl w:val="0"/>
                      <w:numId w:val="1"/>
                    </w:numPr>
                    <w:jc w:val="left"/>
                  </w:pPr>
                  <w:r>
                    <w:rPr>
                      <w:rFonts w:ascii="仿宋_GB2312" w:hAnsi="仿宋_GB2312" w:cs="仿宋_GB2312" w:eastAsia="仿宋_GB2312"/>
                      <w:sz w:val="20"/>
                      <w:color w:val="000000"/>
                    </w:rPr>
                    <w:t>升降立柱最大承重为</w:t>
                  </w:r>
                  <w:r>
                    <w:rPr>
                      <w:rFonts w:ascii="仿宋_GB2312" w:hAnsi="仿宋_GB2312" w:cs="仿宋_GB2312" w:eastAsia="仿宋_GB2312"/>
                      <w:sz w:val="20"/>
                      <w:color w:val="000000"/>
                    </w:rPr>
                    <w:t>≥120kg</w:t>
                  </w:r>
                </w:p>
                <w:p>
                  <w:pPr>
                    <w:pStyle w:val="null3"/>
                    <w:numPr>
                      <w:ilvl w:val="0"/>
                      <w:numId w:val="1"/>
                    </w:numPr>
                    <w:jc w:val="left"/>
                  </w:pPr>
                  <w:r>
                    <w:rPr>
                      <w:rFonts w:ascii="仿宋_GB2312" w:hAnsi="仿宋_GB2312" w:cs="仿宋_GB2312" w:eastAsia="仿宋_GB2312"/>
                      <w:sz w:val="20"/>
                      <w:color w:val="000000"/>
                    </w:rPr>
                    <w:t>讲桌尺寸设计为长</w:t>
                  </w:r>
                  <w:r>
                    <w:rPr>
                      <w:rFonts w:ascii="仿宋_GB2312" w:hAnsi="仿宋_GB2312" w:cs="仿宋_GB2312" w:eastAsia="仿宋_GB2312"/>
                      <w:sz w:val="20"/>
                      <w:color w:val="000000"/>
                    </w:rPr>
                    <w:t>×宽×高≥12</w:t>
                  </w:r>
                  <w:r>
                    <w:rPr>
                      <w:rFonts w:ascii="仿宋_GB2312" w:hAnsi="仿宋_GB2312" w:cs="仿宋_GB2312" w:eastAsia="仿宋_GB2312"/>
                      <w:sz w:val="20"/>
                      <w:color w:val="000000"/>
                    </w:rPr>
                    <w:t>00</w:t>
                  </w:r>
                  <w:r>
                    <w:rPr>
                      <w:rFonts w:ascii="仿宋_GB2312" w:hAnsi="仿宋_GB2312" w:cs="仿宋_GB2312" w:eastAsia="仿宋_GB2312"/>
                      <w:sz w:val="20"/>
                      <w:color w:val="000000"/>
                    </w:rPr>
                    <w:t>mm×6</w:t>
                  </w:r>
                  <w:r>
                    <w:rPr>
                      <w:rFonts w:ascii="仿宋_GB2312" w:hAnsi="仿宋_GB2312" w:cs="仿宋_GB2312" w:eastAsia="仿宋_GB2312"/>
                      <w:sz w:val="20"/>
                      <w:color w:val="000000"/>
                    </w:rPr>
                    <w:t>50</w:t>
                  </w:r>
                  <w:r>
                    <w:rPr>
                      <w:rFonts w:ascii="仿宋_GB2312" w:hAnsi="仿宋_GB2312" w:cs="仿宋_GB2312" w:eastAsia="仿宋_GB2312"/>
                      <w:sz w:val="20"/>
                      <w:color w:val="000000"/>
                    </w:rPr>
                    <w:t>mm×8</w:t>
                  </w:r>
                  <w:r>
                    <w:rPr>
                      <w:rFonts w:ascii="仿宋_GB2312" w:hAnsi="仿宋_GB2312" w:cs="仿宋_GB2312" w:eastAsia="仿宋_GB2312"/>
                      <w:sz w:val="20"/>
                      <w:color w:val="000000"/>
                    </w:rPr>
                    <w:t>50</w:t>
                  </w:r>
                  <w:r>
                    <w:rPr>
                      <w:rFonts w:ascii="仿宋_GB2312" w:hAnsi="仿宋_GB2312" w:cs="仿宋_GB2312" w:eastAsia="仿宋_GB2312"/>
                      <w:sz w:val="20"/>
                      <w:color w:val="000000"/>
                    </w:rPr>
                    <w:t>mm，讲台桌面支持升降</w:t>
                  </w:r>
                  <w:r>
                    <w:rPr>
                      <w:rFonts w:ascii="仿宋_GB2312" w:hAnsi="仿宋_GB2312" w:cs="仿宋_GB2312" w:eastAsia="仿宋_GB2312"/>
                      <w:sz w:val="20"/>
                      <w:color w:val="000000"/>
                    </w:rPr>
                    <w:t>，</w:t>
                  </w:r>
                  <w:r>
                    <w:rPr>
                      <w:rFonts w:ascii="仿宋_GB2312" w:hAnsi="仿宋_GB2312" w:cs="仿宋_GB2312" w:eastAsia="仿宋_GB2312"/>
                      <w:sz w:val="20"/>
                      <w:color w:val="000000"/>
                    </w:rPr>
                    <w:t>桌面支持电动升降功能，</w:t>
                  </w:r>
                  <w:r>
                    <w:rPr>
                      <w:rFonts w:ascii="仿宋_GB2312" w:hAnsi="仿宋_GB2312" w:cs="仿宋_GB2312" w:eastAsia="仿宋_GB2312"/>
                      <w:sz w:val="20"/>
                      <w:color w:val="000000"/>
                    </w:rPr>
                    <w:t>10</w:t>
                  </w:r>
                  <w:r>
                    <w:rPr>
                      <w:rFonts w:ascii="仿宋_GB2312" w:hAnsi="仿宋_GB2312" w:cs="仿宋_GB2312" w:eastAsia="仿宋_GB2312"/>
                      <w:sz w:val="20"/>
                      <w:color w:val="000000"/>
                    </w:rPr>
                    <w:t>50</w:t>
                  </w:r>
                  <w:r>
                    <w:rPr>
                      <w:rFonts w:ascii="仿宋_GB2312" w:hAnsi="仿宋_GB2312" w:cs="仿宋_GB2312" w:eastAsia="仿宋_GB2312"/>
                      <w:sz w:val="20"/>
                      <w:color w:val="000000"/>
                    </w:rPr>
                    <w:t>mm≥水平桌面距地高度≥7</w:t>
                  </w:r>
                  <w:r>
                    <w:rPr>
                      <w:rFonts w:ascii="仿宋_GB2312" w:hAnsi="仿宋_GB2312" w:cs="仿宋_GB2312" w:eastAsia="仿宋_GB2312"/>
                      <w:sz w:val="20"/>
                      <w:color w:val="000000"/>
                    </w:rPr>
                    <w:t>50</w:t>
                  </w:r>
                  <w:r>
                    <w:rPr>
                      <w:rFonts w:ascii="仿宋_GB2312" w:hAnsi="仿宋_GB2312" w:cs="仿宋_GB2312" w:eastAsia="仿宋_GB2312"/>
                      <w:sz w:val="20"/>
                      <w:color w:val="000000"/>
                    </w:rPr>
                    <w:t>mm</w:t>
                  </w:r>
                </w:p>
                <w:p>
                  <w:pPr>
                    <w:pStyle w:val="null3"/>
                    <w:jc w:val="left"/>
                  </w:pPr>
                  <w:r>
                    <w:rPr>
                      <w:rFonts w:ascii="仿宋_GB2312" w:hAnsi="仿宋_GB2312" w:cs="仿宋_GB2312" w:eastAsia="仿宋_GB2312"/>
                      <w:sz w:val="20"/>
                      <w:color w:val="000000"/>
                    </w:rPr>
                    <w:t>4.底部机柜尺寸设计为长×宽×高≥1105mm×5</w:t>
                  </w:r>
                  <w:r>
                    <w:rPr>
                      <w:rFonts w:ascii="仿宋_GB2312" w:hAnsi="仿宋_GB2312" w:cs="仿宋_GB2312" w:eastAsia="仿宋_GB2312"/>
                      <w:sz w:val="20"/>
                      <w:color w:val="000000"/>
                    </w:rPr>
                    <w:t>00</w:t>
                  </w:r>
                  <w:r>
                    <w:rPr>
                      <w:rFonts w:ascii="仿宋_GB2312" w:hAnsi="仿宋_GB2312" w:cs="仿宋_GB2312" w:eastAsia="仿宋_GB2312"/>
                      <w:sz w:val="20"/>
                      <w:color w:val="000000"/>
                    </w:rPr>
                    <w:t>mm×5</w:t>
                  </w:r>
                  <w:r>
                    <w:rPr>
                      <w:rFonts w:ascii="仿宋_GB2312" w:hAnsi="仿宋_GB2312" w:cs="仿宋_GB2312" w:eastAsia="仿宋_GB2312"/>
                      <w:sz w:val="20"/>
                      <w:color w:val="000000"/>
                    </w:rPr>
                    <w:t>00</w:t>
                  </w:r>
                  <w:r>
                    <w:rPr>
                      <w:rFonts w:ascii="仿宋_GB2312" w:hAnsi="仿宋_GB2312" w:cs="仿宋_GB2312" w:eastAsia="仿宋_GB2312"/>
                      <w:sz w:val="20"/>
                      <w:color w:val="000000"/>
                    </w:rPr>
                    <w:t>mm，机柜容量≥10U,主机柜门带有磁吸式小门。机柜门采用大面积散热孔设计，易于柜内设备的通风散热。前后门只需要一把钥匙管理；</w:t>
                  </w:r>
                  <w:r>
                    <w:br/>
                  </w:r>
                  <w:r>
                    <w:rPr>
                      <w:rFonts w:ascii="仿宋_GB2312" w:hAnsi="仿宋_GB2312" w:cs="仿宋_GB2312" w:eastAsia="仿宋_GB2312"/>
                      <w:sz w:val="20"/>
                      <w:color w:val="000000"/>
                    </w:rPr>
                    <w:t>5.讲桌具有升降控制器设计，至少具备水平桌面距地高度LED数字显示、上升按键、下降按键；</w:t>
                  </w:r>
                  <w:r>
                    <w:rPr>
                      <w:rFonts w:ascii="仿宋_GB2312" w:hAnsi="仿宋_GB2312" w:cs="仿宋_GB2312" w:eastAsia="仿宋_GB2312"/>
                      <w:sz w:val="20"/>
                      <w:color w:val="000000"/>
                    </w:rPr>
                    <w:t>记忆功能</w:t>
                  </w:r>
                  <w:r>
                    <w:rPr>
                      <w:rFonts w:ascii="仿宋_GB2312" w:hAnsi="仿宋_GB2312" w:cs="仿宋_GB2312" w:eastAsia="仿宋_GB2312"/>
                      <w:sz w:val="20"/>
                      <w:color w:val="000000"/>
                    </w:rPr>
                    <w:t>6</w:t>
                  </w:r>
                  <w:r>
                    <w:rPr>
                      <w:rFonts w:ascii="仿宋_GB2312" w:hAnsi="仿宋_GB2312" w:cs="仿宋_GB2312" w:eastAsia="仿宋_GB2312"/>
                      <w:sz w:val="20"/>
                      <w:color w:val="000000"/>
                    </w:rPr>
                    <w:t>.升降电机支持过流过压保护、遇阻反弹保护。</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.讲台正面支持学校进行LOGO定制。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专业导播台</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1"/>
                    </w:rPr>
                    <w:t xml:space="preserve"> </w:t>
                  </w:r>
                  <w:r>
                    <w:rPr>
                      <w:rFonts w:ascii="仿宋_GB2312" w:hAnsi="仿宋_GB2312" w:cs="仿宋_GB2312" w:eastAsia="仿宋_GB2312"/>
                      <w:sz w:val="20"/>
                      <w:color w:val="000000"/>
                    </w:rPr>
                    <w:t>整机采用纯金属材质，全铝机身，</w:t>
                  </w:r>
                  <w:r>
                    <w:rPr>
                      <w:rFonts w:ascii="仿宋_GB2312" w:hAnsi="仿宋_GB2312" w:cs="仿宋_GB2312" w:eastAsia="仿宋_GB2312"/>
                      <w:sz w:val="20"/>
                      <w:color w:val="000000"/>
                    </w:rPr>
                    <w:t>CNC工艺，底部配备硅胶垫。</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支持背光亮度调节，可以根据教室光线环境和用户喜好自行调节背光亮度。</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整机配备云台操纵杆，通过整机摇杆操作，支持不少于</w:t>
                  </w:r>
                  <w:r>
                    <w:rPr>
                      <w:rFonts w:ascii="仿宋_GB2312" w:hAnsi="仿宋_GB2312" w:cs="仿宋_GB2312" w:eastAsia="仿宋_GB2312"/>
                      <w:sz w:val="20"/>
                      <w:color w:val="000000"/>
                    </w:rPr>
                    <w:t>8个方向的云台控制，同时可通过操纵杆实现摄像机拉</w:t>
                  </w:r>
                  <w:r>
                    <w:rPr>
                      <w:rFonts w:ascii="仿宋_GB2312" w:hAnsi="仿宋_GB2312" w:cs="仿宋_GB2312" w:eastAsia="仿宋_GB2312"/>
                      <w:sz w:val="20"/>
                      <w:color w:val="000000"/>
                    </w:rPr>
                    <w:t>近</w:t>
                  </w:r>
                  <w:r>
                    <w:rPr>
                      <w:rFonts w:ascii="仿宋_GB2312" w:hAnsi="仿宋_GB2312" w:cs="仿宋_GB2312" w:eastAsia="仿宋_GB2312"/>
                      <w:sz w:val="20"/>
                      <w:color w:val="000000"/>
                    </w:rPr>
                    <w:t>拉远控制。</w:t>
                  </w:r>
                  <w:r>
                    <w:br/>
                  </w:r>
                  <w:r>
                    <w:rPr>
                      <w:rFonts w:ascii="仿宋_GB2312" w:hAnsi="仿宋_GB2312" w:cs="仿宋_GB2312" w:eastAsia="仿宋_GB2312"/>
                      <w:sz w:val="20"/>
                      <w:color w:val="000000"/>
                    </w:rPr>
                    <w:t>5.</w:t>
                  </w:r>
                  <w:r>
                    <w:rPr>
                      <w:rFonts w:ascii="仿宋_GB2312" w:hAnsi="仿宋_GB2312" w:cs="仿宋_GB2312" w:eastAsia="仿宋_GB2312"/>
                      <w:sz w:val="21"/>
                    </w:rPr>
                    <w:t xml:space="preserve"> </w:t>
                  </w:r>
                  <w:r>
                    <w:rPr>
                      <w:rFonts w:ascii="仿宋_GB2312" w:hAnsi="仿宋_GB2312" w:cs="仿宋_GB2312" w:eastAsia="仿宋_GB2312"/>
                      <w:sz w:val="20"/>
                      <w:color w:val="000000"/>
                    </w:rPr>
                    <w:t>支持一键复位功能，可通过云台操纵杆，快速将摄像机复位到开机预置位画面。</w:t>
                  </w:r>
                  <w:r>
                    <w:br/>
                  </w:r>
                  <w:r>
                    <w:rPr>
                      <w:rFonts w:ascii="仿宋_GB2312" w:hAnsi="仿宋_GB2312" w:cs="仿宋_GB2312" w:eastAsia="仿宋_GB2312"/>
                      <w:sz w:val="20"/>
                      <w:color w:val="000000"/>
                    </w:rPr>
                    <w:t>6.</w:t>
                  </w:r>
                  <w:r>
                    <w:rPr>
                      <w:rFonts w:ascii="仿宋_GB2312" w:hAnsi="仿宋_GB2312" w:cs="仿宋_GB2312" w:eastAsia="仿宋_GB2312"/>
                      <w:sz w:val="21"/>
                    </w:rPr>
                    <w:t xml:space="preserve"> </w:t>
                  </w:r>
                  <w:r>
                    <w:rPr>
                      <w:rFonts w:ascii="仿宋_GB2312" w:hAnsi="仿宋_GB2312" w:cs="仿宋_GB2312" w:eastAsia="仿宋_GB2312"/>
                      <w:sz w:val="20"/>
                      <w:color w:val="000000"/>
                    </w:rPr>
                    <w:t>整机支持</w:t>
                  </w:r>
                  <w:r>
                    <w:rPr>
                      <w:rFonts w:ascii="仿宋_GB2312" w:hAnsi="仿宋_GB2312" w:cs="仿宋_GB2312" w:eastAsia="仿宋_GB2312"/>
                      <w:sz w:val="20"/>
                      <w:color w:val="000000"/>
                    </w:rPr>
                    <w:t>≥3个控制旋钮</w:t>
                  </w:r>
                  <w:r>
                    <w:rPr>
                      <w:rFonts w:ascii="仿宋_GB2312" w:hAnsi="仿宋_GB2312" w:cs="仿宋_GB2312" w:eastAsia="仿宋_GB2312"/>
                      <w:sz w:val="20"/>
                      <w:color w:val="000000"/>
                    </w:rPr>
                    <w:t>，</w:t>
                  </w:r>
                  <w:r>
                    <w:rPr>
                      <w:rFonts w:ascii="仿宋_GB2312" w:hAnsi="仿宋_GB2312" w:cs="仿宋_GB2312" w:eastAsia="仿宋_GB2312"/>
                      <w:sz w:val="20"/>
                      <w:color w:val="000000"/>
                    </w:rPr>
                    <w:t>调整画面焦距</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整机通信接口</w:t>
                  </w:r>
                  <w:r>
                    <w:rPr>
                      <w:rFonts w:ascii="仿宋_GB2312" w:hAnsi="仿宋_GB2312" w:cs="仿宋_GB2312" w:eastAsia="仿宋_GB2312"/>
                      <w:sz w:val="20"/>
                      <w:color w:val="000000"/>
                    </w:rPr>
                    <w:t>≥2个。</w:t>
                  </w:r>
                  <w:r>
                    <w:br/>
                  </w:r>
                  <w:r>
                    <w:rPr>
                      <w:rFonts w:ascii="仿宋_GB2312" w:hAnsi="仿宋_GB2312" w:cs="仿宋_GB2312" w:eastAsia="仿宋_GB2312"/>
                      <w:sz w:val="20"/>
                      <w:color w:val="000000"/>
                    </w:rPr>
                    <w:t>9.</w:t>
                  </w:r>
                  <w:r>
                    <w:rPr>
                      <w:rFonts w:ascii="仿宋_GB2312" w:hAnsi="仿宋_GB2312" w:cs="仿宋_GB2312" w:eastAsia="仿宋_GB2312"/>
                      <w:sz w:val="21"/>
                    </w:rPr>
                    <w:t xml:space="preserve"> </w:t>
                  </w:r>
                  <w:r>
                    <w:rPr>
                      <w:rFonts w:ascii="仿宋_GB2312" w:hAnsi="仿宋_GB2312" w:cs="仿宋_GB2312" w:eastAsia="仿宋_GB2312"/>
                      <w:sz w:val="20"/>
                      <w:color w:val="000000"/>
                    </w:rPr>
                    <w:t>整机内置蜂鸣器，用户在进行导播控制时，可通过蜂鸣器实现操控状态提醒。</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导播控制台应用系统</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1"/>
                    </w:rPr>
                    <w:t xml:space="preserve"> </w:t>
                  </w:r>
                  <w:r>
                    <w:rPr>
                      <w:rFonts w:ascii="仿宋_GB2312" w:hAnsi="仿宋_GB2312" w:cs="仿宋_GB2312" w:eastAsia="仿宋_GB2312"/>
                      <w:sz w:val="20"/>
                      <w:color w:val="000000"/>
                    </w:rPr>
                    <w:t>整机支持</w:t>
                  </w:r>
                  <w:r>
                    <w:rPr>
                      <w:rFonts w:ascii="仿宋_GB2312" w:hAnsi="仿宋_GB2312" w:cs="仿宋_GB2312" w:eastAsia="仿宋_GB2312"/>
                      <w:sz w:val="20"/>
                      <w:color w:val="000000"/>
                    </w:rPr>
                    <w:t>≥5个预置位，支持云台预置位设定，预置位设定无需打开其他设置软件，可直接通过键盘完成预置位设定，设定后预置位即刻生效，用户设定预置位过程有灯光提示，减少用户误操作的概率，预置位调用过程中导播键盘提供灯光颜色变化提示+蜂鸣器提示，给用户最准确的操控反馈，用户可直接通过预置位调用控制录制画面切换当前选中的某个预置位，实现对拍摄角度的精准控制。</w:t>
                  </w:r>
                  <w:r>
                    <w:br/>
                  </w:r>
                  <w:r>
                    <w:rPr>
                      <w:rFonts w:ascii="仿宋_GB2312" w:hAnsi="仿宋_GB2312" w:cs="仿宋_GB2312" w:eastAsia="仿宋_GB2312"/>
                      <w:sz w:val="20"/>
                      <w:color w:val="000000"/>
                    </w:rPr>
                    <w:t>2.</w:t>
                  </w:r>
                  <w:r>
                    <w:rPr>
                      <w:rFonts w:ascii="仿宋_GB2312" w:hAnsi="仿宋_GB2312" w:cs="仿宋_GB2312" w:eastAsia="仿宋_GB2312"/>
                      <w:sz w:val="21"/>
                    </w:rPr>
                    <w:t xml:space="preserve"> </w:t>
                  </w:r>
                  <w:r>
                    <w:rPr>
                      <w:rFonts w:ascii="仿宋_GB2312" w:hAnsi="仿宋_GB2312" w:cs="仿宋_GB2312" w:eastAsia="仿宋_GB2312"/>
                      <w:sz w:val="20"/>
                      <w:color w:val="000000"/>
                    </w:rPr>
                    <w:t>支持云台摄像机控制选择，用户可以通过整机按键操作，支持</w:t>
                  </w:r>
                  <w:r>
                    <w:rPr>
                      <w:rFonts w:ascii="仿宋_GB2312" w:hAnsi="仿宋_GB2312" w:cs="仿宋_GB2312" w:eastAsia="仿宋_GB2312"/>
                      <w:sz w:val="20"/>
                      <w:color w:val="000000"/>
                    </w:rPr>
                    <w:t>≥5个摄像机通道选择，通道选择完成后，键盘操控命令仅对选中摄像机生效，不会产生串码。</w:t>
                  </w:r>
                  <w:r>
                    <w:br/>
                  </w:r>
                  <w:r>
                    <w:rPr>
                      <w:rFonts w:ascii="仿宋_GB2312" w:hAnsi="仿宋_GB2312" w:cs="仿宋_GB2312" w:eastAsia="仿宋_GB2312"/>
                      <w:sz w:val="20"/>
                      <w:color w:val="000000"/>
                    </w:rPr>
                    <w:t>3.</w:t>
                  </w:r>
                  <w:r>
                    <w:rPr>
                      <w:rFonts w:ascii="仿宋_GB2312" w:hAnsi="仿宋_GB2312" w:cs="仿宋_GB2312" w:eastAsia="仿宋_GB2312"/>
                      <w:sz w:val="21"/>
                    </w:rPr>
                    <w:t xml:space="preserve"> </w:t>
                  </w:r>
                  <w:r>
                    <w:rPr>
                      <w:rFonts w:ascii="仿宋_GB2312" w:hAnsi="仿宋_GB2312" w:cs="仿宋_GB2312" w:eastAsia="仿宋_GB2312"/>
                      <w:sz w:val="20"/>
                      <w:color w:val="000000"/>
                    </w:rPr>
                    <w:t>整机与录播主机操作同步，用户通过导播键盘，可以实现开始、暂停、停止、三种录制状态控制，控制实时性良好，能够做到即点即录，无需等待，控制过程导播键盘提供灯光颜色变化提示</w:t>
                  </w:r>
                  <w:r>
                    <w:rPr>
                      <w:rFonts w:ascii="仿宋_GB2312" w:hAnsi="仿宋_GB2312" w:cs="仿宋_GB2312" w:eastAsia="仿宋_GB2312"/>
                      <w:sz w:val="20"/>
                      <w:color w:val="000000"/>
                    </w:rPr>
                    <w:t>+蜂鸣器提示，给用户最准确的操控反馈。</w:t>
                  </w:r>
                  <w:r>
                    <w:br/>
                  </w:r>
                  <w:r>
                    <w:rPr>
                      <w:rFonts w:ascii="仿宋_GB2312" w:hAnsi="仿宋_GB2312" w:cs="仿宋_GB2312" w:eastAsia="仿宋_GB2312"/>
                      <w:sz w:val="20"/>
                      <w:color w:val="000000"/>
                    </w:rPr>
                    <w:t>4.</w:t>
                  </w:r>
                  <w:r>
                    <w:rPr>
                      <w:rFonts w:ascii="仿宋_GB2312" w:hAnsi="仿宋_GB2312" w:cs="仿宋_GB2312" w:eastAsia="仿宋_GB2312"/>
                      <w:sz w:val="21"/>
                    </w:rPr>
                    <w:t xml:space="preserve"> </w:t>
                  </w:r>
                  <w:r>
                    <w:rPr>
                      <w:rFonts w:ascii="仿宋_GB2312" w:hAnsi="仿宋_GB2312" w:cs="仿宋_GB2312" w:eastAsia="仿宋_GB2312"/>
                      <w:sz w:val="20"/>
                      <w:color w:val="000000"/>
                    </w:rPr>
                    <w:t>支持导播模式控制，用户可根据使用场景需要，设置当前的导播模式，整机可设置录播主机为自动导播模式和手动导播模式，满足不同场景需求。</w:t>
                  </w:r>
                  <w:r>
                    <w:br/>
                  </w:r>
                  <w:r>
                    <w:rPr>
                      <w:rFonts w:ascii="仿宋_GB2312" w:hAnsi="仿宋_GB2312" w:cs="仿宋_GB2312" w:eastAsia="仿宋_GB2312"/>
                      <w:sz w:val="20"/>
                      <w:color w:val="000000"/>
                    </w:rPr>
                    <w:t>5.</w:t>
                  </w:r>
                  <w:r>
                    <w:rPr>
                      <w:rFonts w:ascii="仿宋_GB2312" w:hAnsi="仿宋_GB2312" w:cs="仿宋_GB2312" w:eastAsia="仿宋_GB2312"/>
                      <w:sz w:val="21"/>
                    </w:rPr>
                    <w:t xml:space="preserve"> </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≥6种画面布局，包含单画面、双画面、画中画、三画面、四画面、自定义布局。</w:t>
                  </w:r>
                  <w:r>
                    <w:br/>
                  </w:r>
                  <w:r>
                    <w:rPr>
                      <w:rFonts w:ascii="仿宋_GB2312" w:hAnsi="仿宋_GB2312" w:cs="仿宋_GB2312" w:eastAsia="仿宋_GB2312"/>
                      <w:sz w:val="20"/>
                      <w:color w:val="000000"/>
                    </w:rPr>
                    <w:t>6.</w:t>
                  </w:r>
                  <w:r>
                    <w:rPr>
                      <w:rFonts w:ascii="仿宋_GB2312" w:hAnsi="仿宋_GB2312" w:cs="仿宋_GB2312" w:eastAsia="仿宋_GB2312"/>
                      <w:sz w:val="21"/>
                    </w:rPr>
                    <w:t xml:space="preserve"> </w:t>
                  </w:r>
                  <w:r>
                    <w:rPr>
                      <w:rFonts w:ascii="仿宋_GB2312" w:hAnsi="仿宋_GB2312" w:cs="仿宋_GB2312" w:eastAsia="仿宋_GB2312"/>
                      <w:sz w:val="20"/>
                      <w:color w:val="000000"/>
                    </w:rPr>
                    <w:t>支持导播控制，用户可通过整机按键操作实现导播画面选择，选中通道能够高亮显示，支持</w:t>
                  </w:r>
                  <w:r>
                    <w:rPr>
                      <w:rFonts w:ascii="仿宋_GB2312" w:hAnsi="仿宋_GB2312" w:cs="仿宋_GB2312" w:eastAsia="仿宋_GB2312"/>
                      <w:sz w:val="20"/>
                      <w:color w:val="000000"/>
                    </w:rPr>
                    <w:t>≥6个导播通道控制。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教学显示终端</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4K 超清电视， 尺寸： ≥55 寸， 分辨率： ≥3840*2160， 屏幕比例： 16:9， 输入接口： HDMI接口≥3，通道识别自动开关机，开机无广告。</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政府强制采购节能产品，需提供有效期内的认证证书。</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观摩室电脑</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主机参数：</w:t>
                  </w:r>
                  <w:r>
                    <w:br/>
                  </w:r>
                  <w:r>
                    <w:rPr>
                      <w:rFonts w:ascii="仿宋_GB2312" w:hAnsi="仿宋_GB2312" w:cs="仿宋_GB2312" w:eastAsia="仿宋_GB2312"/>
                      <w:sz w:val="20"/>
                      <w:color w:val="000000"/>
                    </w:rPr>
                    <w:t>1.处理器：CPU 主频不低于 2.7GHz，核心线程规格需满足 8 核 8 线程及以上，二级高速缓存容量不少于 8MB。</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.内存：标配内存为 16GB DDR4 规格，运行频率达到 2666MT/s 及以上；</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.存储：内置固态硬盘（SSD）容量≥512GB SSD ，且需为 M.2 接口并支持 NVMe 协议。</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.网卡：集成千兆自适应以太网网卡（支持 10Mbps/100Mbps/1000Mbps 速率自动切换），且网口具备 “网络唤醒”（Wake on LAN）功能。</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.声卡：主板集成符合行业通用标准的声卡模块，满足常规音频输入输出需求。</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.输入设备：配套提供 USB 接口的有线键盘与有线鼠标。</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.前置面板接口：至少包含 3 个 USB 3.0 接口、1 个 Type-C 接口，以及 1 个支持耳机与麦克风二合一功能的音频接口。</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.后置面板接口：接口配置需满足：USB 3.0 接口≥4 个、HDMI 视频输出接口≥1 个、VGA 视频输出接口≥1 个、音频输入接口≥2 个、音频输出接口≥1 个、RJ45 网线接口≥1 个、PS/2 接口≥2 个、串口（COM 口）≥1 个。</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学生桌椅</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0"/>
                      <w:color w:val="000000"/>
                    </w:rPr>
                    <w:t>课桌</w:t>
                  </w:r>
                  <w:r>
                    <w:br/>
                  </w:r>
                  <w:r>
                    <w:rPr>
                      <w:rFonts w:ascii="仿宋_GB2312" w:hAnsi="仿宋_GB2312" w:cs="仿宋_GB2312" w:eastAsia="仿宋_GB2312"/>
                      <w:sz w:val="20"/>
                      <w:color w:val="000000"/>
                    </w:rPr>
                    <w:t>1、桌面：桌面尺寸600*400*18mm，采用E</w:t>
                  </w:r>
                  <w:r>
                    <w:rPr>
                      <w:rFonts w:ascii="仿宋_GB2312" w:hAnsi="仿宋_GB2312" w:cs="仿宋_GB2312" w:eastAsia="仿宋_GB2312"/>
                      <w:sz w:val="20"/>
                      <w:color w:val="000000"/>
                    </w:rPr>
                    <w:t>0</w:t>
                  </w:r>
                  <w:r>
                    <w:rPr>
                      <w:rFonts w:ascii="仿宋_GB2312" w:hAnsi="仿宋_GB2312" w:cs="仿宋_GB2312" w:eastAsia="仿宋_GB2312"/>
                      <w:sz w:val="20"/>
                      <w:color w:val="000000"/>
                    </w:rPr>
                    <w:t>级密度板注塑包边</w:t>
                  </w:r>
                  <w:r>
                    <w:rPr>
                      <w:rFonts w:ascii="仿宋_GB2312" w:hAnsi="仿宋_GB2312" w:cs="仿宋_GB2312" w:eastAsia="仿宋_GB2312"/>
                      <w:sz w:val="20"/>
                      <w:color w:val="000000"/>
                    </w:rPr>
                    <w:t>；</w:t>
                  </w:r>
                </w:p>
                <w:p>
                  <w:pPr>
                    <w:pStyle w:val="null3"/>
                    <w:numPr>
                      <w:ilvl w:val="0"/>
                      <w:numId w:val="1"/>
                    </w:numPr>
                    <w:jc w:val="left"/>
                  </w:pPr>
                  <w:r>
                    <w:rPr>
                      <w:rFonts w:ascii="仿宋_GB2312" w:hAnsi="仿宋_GB2312" w:cs="仿宋_GB2312" w:eastAsia="仿宋_GB2312"/>
                      <w:sz w:val="20"/>
                      <w:color w:val="000000"/>
                    </w:rPr>
                    <w:t>桌架：桌子立管</w:t>
                  </w:r>
                  <w:r>
                    <w:rPr>
                      <w:rFonts w:ascii="仿宋_GB2312" w:hAnsi="仿宋_GB2312" w:cs="仿宋_GB2312" w:eastAsia="仿宋_GB2312"/>
                      <w:sz w:val="20"/>
                      <w:color w:val="000000"/>
                    </w:rPr>
                    <w:t>20*50*≥1.2mm，桌子横拉杆≥1.0mm椭圆管，桌子底脚采用20*50*≥1.2mm管。</w:t>
                  </w:r>
                  <w:r>
                    <w:br/>
                  </w:r>
                  <w:r>
                    <w:rPr>
                      <w:rFonts w:ascii="仿宋_GB2312" w:hAnsi="仿宋_GB2312" w:cs="仿宋_GB2312" w:eastAsia="仿宋_GB2312"/>
                      <w:sz w:val="20"/>
                      <w:color w:val="000000"/>
                    </w:rPr>
                    <w:t>3、桌斗尺寸：500*320*150，采用0.8mm冷轧板冲压成型，卷边设计，采用优双排</w:t>
                  </w:r>
                  <w:r>
                    <w:rPr>
                      <w:rFonts w:ascii="仿宋_GB2312" w:hAnsi="仿宋_GB2312" w:cs="仿宋_GB2312" w:eastAsia="仿宋_GB2312"/>
                      <w:sz w:val="20"/>
                      <w:color w:val="000000"/>
                    </w:rPr>
                    <w:t>多</w:t>
                  </w:r>
                  <w:r>
                    <w:rPr>
                      <w:rFonts w:ascii="仿宋_GB2312" w:hAnsi="仿宋_GB2312" w:cs="仿宋_GB2312" w:eastAsia="仿宋_GB2312"/>
                      <w:sz w:val="20"/>
                      <w:color w:val="000000"/>
                    </w:rPr>
                    <w:t>孔升降</w:t>
                  </w:r>
                  <w:r>
                    <w:rPr>
                      <w:rFonts w:ascii="仿宋_GB2312" w:hAnsi="仿宋_GB2312" w:cs="仿宋_GB2312" w:eastAsia="仿宋_GB2312"/>
                      <w:sz w:val="20"/>
                      <w:color w:val="000000"/>
                    </w:rPr>
                    <w:t>结构</w:t>
                  </w:r>
                  <w:r>
                    <w:rPr>
                      <w:rFonts w:ascii="仿宋_GB2312" w:hAnsi="仿宋_GB2312" w:cs="仿宋_GB2312" w:eastAsia="仿宋_GB2312"/>
                      <w:sz w:val="20"/>
                      <w:color w:val="000000"/>
                    </w:rPr>
                    <w:t>，</w:t>
                  </w:r>
                  <w:r>
                    <w:rPr>
                      <w:rFonts w:ascii="仿宋_GB2312" w:hAnsi="仿宋_GB2312" w:cs="仿宋_GB2312" w:eastAsia="仿宋_GB2312"/>
                      <w:sz w:val="20"/>
                      <w:color w:val="000000"/>
                    </w:rPr>
                    <w:t>两侧带有书包钩。桌斗底部设有加强筋。</w:t>
                  </w:r>
                </w:p>
                <w:p>
                  <w:pPr>
                    <w:pStyle w:val="null3"/>
                    <w:numPr>
                      <w:ilvl w:val="0"/>
                      <w:numId w:val="1"/>
                    </w:numPr>
                    <w:jc w:val="left"/>
                  </w:pPr>
                  <w:r>
                    <w:rPr>
                      <w:rFonts w:ascii="仿宋_GB2312" w:hAnsi="仿宋_GB2312" w:cs="仿宋_GB2312" w:eastAsia="仿宋_GB2312"/>
                      <w:sz w:val="20"/>
                      <w:color w:val="000000"/>
                    </w:rPr>
                    <w:t>配件：升降中套、桌子脚套及书包钩均采用优质工程塑料。</w:t>
                  </w:r>
                  <w:r>
                    <w:br/>
                  </w:r>
                  <w:r>
                    <w:rPr>
                      <w:rFonts w:ascii="仿宋_GB2312" w:hAnsi="仿宋_GB2312" w:cs="仿宋_GB2312" w:eastAsia="仿宋_GB2312"/>
                      <w:sz w:val="20"/>
                      <w:color w:val="000000"/>
                    </w:rPr>
                    <w:t>二、课凳</w:t>
                  </w:r>
                  <w:r>
                    <w:br/>
                  </w:r>
                  <w:r>
                    <w:rPr>
                      <w:rFonts w:ascii="仿宋_GB2312" w:hAnsi="仿宋_GB2312" w:cs="仿宋_GB2312" w:eastAsia="仿宋_GB2312"/>
                      <w:sz w:val="20"/>
                      <w:color w:val="000000"/>
                    </w:rPr>
                    <w:t>1、凳面：凳面尺寸340*240*18mm，采用E</w:t>
                  </w:r>
                  <w:r>
                    <w:rPr>
                      <w:rFonts w:ascii="仿宋_GB2312" w:hAnsi="仿宋_GB2312" w:cs="仿宋_GB2312" w:eastAsia="仿宋_GB2312"/>
                      <w:sz w:val="20"/>
                      <w:color w:val="000000"/>
                    </w:rPr>
                    <w:t>0</w:t>
                  </w:r>
                  <w:r>
                    <w:rPr>
                      <w:rFonts w:ascii="仿宋_GB2312" w:hAnsi="仿宋_GB2312" w:cs="仿宋_GB2312" w:eastAsia="仿宋_GB2312"/>
                      <w:sz w:val="20"/>
                      <w:color w:val="000000"/>
                    </w:rPr>
                    <w:t>级密度板注塑包边；</w:t>
                  </w:r>
                  <w:r>
                    <w:br/>
                  </w:r>
                  <w:r>
                    <w:rPr>
                      <w:rFonts w:ascii="仿宋_GB2312" w:hAnsi="仿宋_GB2312" w:cs="仿宋_GB2312" w:eastAsia="仿宋_GB2312"/>
                      <w:sz w:val="20"/>
                      <w:color w:val="000000"/>
                    </w:rPr>
                    <w:t>2、凳架：</w:t>
                  </w:r>
                  <w:r>
                    <w:rPr>
                      <w:rFonts w:ascii="仿宋_GB2312" w:hAnsi="仿宋_GB2312" w:cs="仿宋_GB2312" w:eastAsia="仿宋_GB2312"/>
                      <w:sz w:val="20"/>
                      <w:color w:val="000000"/>
                    </w:rPr>
                    <w:t>采用厚度</w:t>
                  </w:r>
                  <w:r>
                    <w:rPr>
                      <w:rFonts w:ascii="仿宋_GB2312" w:hAnsi="仿宋_GB2312" w:cs="仿宋_GB2312" w:eastAsia="仿宋_GB2312"/>
                      <w:sz w:val="20"/>
                      <w:color w:val="000000"/>
                    </w:rPr>
                    <w:t>≥1.2mm椭圆管</w:t>
                  </w:r>
                  <w:r>
                    <w:rPr>
                      <w:rFonts w:ascii="仿宋_GB2312" w:hAnsi="仿宋_GB2312" w:cs="仿宋_GB2312" w:eastAsia="仿宋_GB2312"/>
                      <w:sz w:val="20"/>
                      <w:color w:val="000000"/>
                    </w:rPr>
                    <w:t>和</w:t>
                  </w:r>
                  <w:r>
                    <w:rPr>
                      <w:rFonts w:ascii="仿宋_GB2312" w:hAnsi="仿宋_GB2312" w:cs="仿宋_GB2312" w:eastAsia="仿宋_GB2312"/>
                      <w:sz w:val="20"/>
                      <w:color w:val="000000"/>
                    </w:rPr>
                    <w:t>≥0.8mm</w:t>
                  </w:r>
                  <w:r>
                    <w:rPr>
                      <w:rFonts w:ascii="仿宋_GB2312" w:hAnsi="仿宋_GB2312" w:cs="仿宋_GB2312" w:eastAsia="仿宋_GB2312"/>
                      <w:sz w:val="20"/>
                      <w:color w:val="000000"/>
                    </w:rPr>
                    <w:t>钢板</w:t>
                  </w:r>
                  <w:r>
                    <w:rPr>
                      <w:rFonts w:ascii="仿宋_GB2312" w:hAnsi="仿宋_GB2312" w:cs="仿宋_GB2312" w:eastAsia="仿宋_GB2312"/>
                      <w:sz w:val="20"/>
                      <w:color w:val="000000"/>
                    </w:rPr>
                    <w:t>冲压成型，采用优双排</w:t>
                  </w:r>
                  <w:r>
                    <w:rPr>
                      <w:rFonts w:ascii="仿宋_GB2312" w:hAnsi="仿宋_GB2312" w:cs="仿宋_GB2312" w:eastAsia="仿宋_GB2312"/>
                      <w:sz w:val="20"/>
                      <w:color w:val="000000"/>
                    </w:rPr>
                    <w:t>多</w:t>
                  </w:r>
                  <w:r>
                    <w:rPr>
                      <w:rFonts w:ascii="仿宋_GB2312" w:hAnsi="仿宋_GB2312" w:cs="仿宋_GB2312" w:eastAsia="仿宋_GB2312"/>
                      <w:sz w:val="20"/>
                      <w:color w:val="000000"/>
                    </w:rPr>
                    <w:t>孔升降</w:t>
                  </w:r>
                  <w:r>
                    <w:rPr>
                      <w:rFonts w:ascii="仿宋_GB2312" w:hAnsi="仿宋_GB2312" w:cs="仿宋_GB2312" w:eastAsia="仿宋_GB2312"/>
                      <w:sz w:val="20"/>
                      <w:color w:val="000000"/>
                    </w:rPr>
                    <w:t>结构</w:t>
                  </w:r>
                  <w:r>
                    <w:rPr>
                      <w:rFonts w:ascii="仿宋_GB2312" w:hAnsi="仿宋_GB2312" w:cs="仿宋_GB2312" w:eastAsia="仿宋_GB2312"/>
                      <w:sz w:val="20"/>
                      <w:color w:val="000000"/>
                    </w:rPr>
                    <w:t>，</w:t>
                  </w:r>
                  <w:r>
                    <w:rPr>
                      <w:rFonts w:ascii="仿宋_GB2312" w:hAnsi="仿宋_GB2312" w:cs="仿宋_GB2312" w:eastAsia="仿宋_GB2312"/>
                      <w:sz w:val="20"/>
                      <w:color w:val="000000"/>
                    </w:rPr>
                    <w:t>凳面底部设有托管。</w:t>
                  </w:r>
                </w:p>
                <w:p>
                  <w:pPr>
                    <w:pStyle w:val="null3"/>
                    <w:jc w:val="left"/>
                  </w:pPr>
                  <w:r>
                    <w:rPr>
                      <w:rFonts w:ascii="仿宋_GB2312" w:hAnsi="仿宋_GB2312" w:cs="仿宋_GB2312" w:eastAsia="仿宋_GB2312"/>
                      <w:sz w:val="20"/>
                      <w:color w:val="000000"/>
                    </w:rPr>
                    <w:t>3、椅面：椅面尺寸≥400mm*360mm*18mm</w:t>
                  </w:r>
                  <w:r>
                    <w:rPr>
                      <w:rFonts w:ascii="仿宋_GB2312" w:hAnsi="仿宋_GB2312" w:cs="仿宋_GB2312" w:eastAsia="仿宋_GB2312"/>
                      <w:sz w:val="20"/>
                      <w:color w:val="000000"/>
                    </w:rPr>
                    <w:t>，</w:t>
                  </w:r>
                  <w:r>
                    <w:rPr>
                      <w:rFonts w:ascii="仿宋_GB2312" w:hAnsi="仿宋_GB2312" w:cs="仿宋_GB2312" w:eastAsia="仿宋_GB2312"/>
                      <w:sz w:val="20"/>
                      <w:color w:val="000000"/>
                    </w:rPr>
                    <w:t>靠背尺寸</w:t>
                  </w:r>
                  <w:r>
                    <w:rPr>
                      <w:rFonts w:ascii="仿宋_GB2312" w:hAnsi="仿宋_GB2312" w:cs="仿宋_GB2312" w:eastAsia="仿宋_GB2312"/>
                      <w:sz w:val="20"/>
                      <w:color w:val="000000"/>
                    </w:rPr>
                    <w:t>≥400mm*170mm*18mm采用E</w:t>
                  </w:r>
                  <w:r>
                    <w:rPr>
                      <w:rFonts w:ascii="仿宋_GB2312" w:hAnsi="仿宋_GB2312" w:cs="仿宋_GB2312" w:eastAsia="仿宋_GB2312"/>
                      <w:sz w:val="20"/>
                      <w:color w:val="000000"/>
                    </w:rPr>
                    <w:t>0</w:t>
                  </w:r>
                  <w:r>
                    <w:rPr>
                      <w:rFonts w:ascii="仿宋_GB2312" w:hAnsi="仿宋_GB2312" w:cs="仿宋_GB2312" w:eastAsia="仿宋_GB2312"/>
                      <w:sz w:val="20"/>
                      <w:color w:val="000000"/>
                    </w:rPr>
                    <w:t>级密度板注塑包边</w:t>
                  </w:r>
                  <w:r>
                    <w:br/>
                  </w:r>
                  <w:r>
                    <w:rPr>
                      <w:rFonts w:ascii="仿宋_GB2312" w:hAnsi="仿宋_GB2312" w:cs="仿宋_GB2312" w:eastAsia="仿宋_GB2312"/>
                      <w:sz w:val="20"/>
                      <w:color w:val="000000"/>
                    </w:rPr>
                    <w:t>3、配件：升降中套及桌子脚套均采用优质工程塑料。</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环境改造</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国标具体可根据教室现场环境设计</w:t>
                  </w:r>
                  <w:r>
                    <w:rPr>
                      <w:rFonts w:ascii="仿宋_GB2312" w:hAnsi="仿宋_GB2312" w:cs="仿宋_GB2312" w:eastAsia="仿宋_GB2312"/>
                      <w:sz w:val="20"/>
                      <w:color w:val="000000"/>
                    </w:rPr>
                    <w:t>，</w:t>
                  </w:r>
                  <w:r>
                    <w:rPr>
                      <w:rFonts w:ascii="仿宋_GB2312" w:hAnsi="仿宋_GB2312" w:cs="仿宋_GB2312" w:eastAsia="仿宋_GB2312"/>
                      <w:sz w:val="20"/>
                      <w:color w:val="000000"/>
                    </w:rPr>
                    <w:t>达到甲方要求。</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机柜</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12U机柜</w:t>
                  </w:r>
                  <w:r>
                    <w:rPr>
                      <w:rFonts w:ascii="仿宋_GB2312" w:hAnsi="仿宋_GB2312" w:cs="仿宋_GB2312" w:eastAsia="仿宋_GB2312"/>
                      <w:sz w:val="21"/>
                    </w:rPr>
                    <w:t xml:space="preserve">     </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54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4.秦渡校区校园监控4</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万元</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17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技术参数</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摄像头半球</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0"/>
                      <w:color w:val="000000"/>
                      <w:shd w:fill="FFFFFF" w:val="clear"/>
                    </w:rPr>
                    <w:t>监控摄像头</w:t>
                  </w:r>
                  <w:r>
                    <w:rPr>
                      <w:rFonts w:ascii="仿宋_GB2312" w:hAnsi="仿宋_GB2312" w:cs="仿宋_GB2312" w:eastAsia="仿宋_GB2312"/>
                      <w:sz w:val="20"/>
                      <w:color w:val="000000"/>
                      <w:shd w:fill="FFFFFF" w:val="clear"/>
                    </w:rPr>
                    <w:t>400万高清全彩夜视poe半球网线供电室内有线网络摄像机可对讲</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333333"/>
                      <w:shd w:fill="FFFFFF" w:val="clear"/>
                    </w:rPr>
                    <w:t>最高分辨率可达</w:t>
                  </w:r>
                  <w:r>
                    <w:rPr>
                      <w:rFonts w:ascii="仿宋_GB2312" w:hAnsi="仿宋_GB2312" w:cs="仿宋_GB2312" w:eastAsia="仿宋_GB2312"/>
                      <w:sz w:val="20"/>
                      <w:color w:val="333333"/>
                      <w:shd w:fill="FFFFFF" w:val="clear"/>
                    </w:rPr>
                    <w:t>2560×1440@25fps，在该分辨率下可输出实时图像支持背光补偿，强光抑制，3D数字降噪，数字宽动态</w:t>
                  </w:r>
                  <w:r>
                    <w:rPr>
                      <w:rFonts w:ascii="仿宋_GB2312" w:hAnsi="仿宋_GB2312" w:cs="仿宋_GB2312" w:eastAsia="仿宋_GB2312"/>
                      <w:sz w:val="20"/>
                      <w:color w:val="333333"/>
                      <w:shd w:fill="FFFFFF" w:val="clear"/>
                    </w:rPr>
                    <w:t>；</w:t>
                  </w:r>
                  <w:r>
                    <w:rPr>
                      <w:rFonts w:ascii="仿宋_GB2312" w:hAnsi="仿宋_GB2312" w:cs="仿宋_GB2312" w:eastAsia="仿宋_GB2312"/>
                      <w:sz w:val="20"/>
                      <w:color w:val="333333"/>
                      <w:shd w:fill="FFFFFF" w:val="clear"/>
                    </w:rPr>
                    <w:t>支持人形检测</w:t>
                  </w:r>
                  <w:r>
                    <w:rPr>
                      <w:rFonts w:ascii="仿宋_GB2312" w:hAnsi="仿宋_GB2312" w:cs="仿宋_GB2312" w:eastAsia="仿宋_GB2312"/>
                      <w:sz w:val="20"/>
                      <w:color w:val="333333"/>
                      <w:shd w:fill="FFFFFF" w:val="clear"/>
                    </w:rPr>
                    <w:t>；</w:t>
                  </w:r>
                  <w:r>
                    <w:rPr>
                      <w:rFonts w:ascii="仿宋_GB2312" w:hAnsi="仿宋_GB2312" w:cs="仿宋_GB2312" w:eastAsia="仿宋_GB2312"/>
                      <w:sz w:val="20"/>
                      <w:color w:val="333333"/>
                      <w:shd w:fill="FFFFFF" w:val="clear"/>
                    </w:rPr>
                    <w:t>支持开放型网络视频接口，</w:t>
                  </w:r>
                  <w:r>
                    <w:rPr>
                      <w:rFonts w:ascii="仿宋_GB2312" w:hAnsi="仿宋_GB2312" w:cs="仿宋_GB2312" w:eastAsia="仿宋_GB2312"/>
                      <w:sz w:val="20"/>
                      <w:color w:val="333333"/>
                      <w:shd w:fill="FFFFFF" w:val="clear"/>
                    </w:rPr>
                    <w:t>ISAPI，SDK，GB28181协议</w:t>
                  </w:r>
                  <w:r>
                    <w:rPr>
                      <w:rFonts w:ascii="仿宋_GB2312" w:hAnsi="仿宋_GB2312" w:cs="仿宋_GB2312" w:eastAsia="仿宋_GB2312"/>
                      <w:sz w:val="20"/>
                      <w:color w:val="333333"/>
                      <w:shd w:fill="FFFFFF" w:val="clear"/>
                    </w:rPr>
                    <w:t>；</w:t>
                  </w:r>
                  <w:r>
                    <w:rPr>
                      <w:rFonts w:ascii="仿宋_GB2312" w:hAnsi="仿宋_GB2312" w:cs="仿宋_GB2312" w:eastAsia="仿宋_GB2312"/>
                      <w:sz w:val="20"/>
                      <w:color w:val="333333"/>
                      <w:shd w:fill="FFFFFF" w:val="clear"/>
                    </w:rPr>
                    <w:t>智能补光，支持白光</w:t>
                  </w:r>
                  <w:r>
                    <w:rPr>
                      <w:rFonts w:ascii="仿宋_GB2312" w:hAnsi="仿宋_GB2312" w:cs="仿宋_GB2312" w:eastAsia="仿宋_GB2312"/>
                      <w:sz w:val="20"/>
                      <w:color w:val="333333"/>
                      <w:shd w:fill="FFFFFF" w:val="clear"/>
                    </w:rPr>
                    <w:t>/红外双补光，红外最远可达30 m，白光最远可达20m</w:t>
                  </w:r>
                  <w:r>
                    <w:rPr>
                      <w:rFonts w:ascii="仿宋_GB2312" w:hAnsi="仿宋_GB2312" w:cs="仿宋_GB2312" w:eastAsia="仿宋_GB2312"/>
                      <w:sz w:val="20"/>
                      <w:color w:val="333333"/>
                      <w:shd w:fill="FFFFFF" w:val="clear"/>
                    </w:rPr>
                    <w:t>；</w:t>
                  </w:r>
                  <w:r>
                    <w:rPr>
                      <w:rFonts w:ascii="仿宋_GB2312" w:hAnsi="仿宋_GB2312" w:cs="仿宋_GB2312" w:eastAsia="仿宋_GB2312"/>
                      <w:sz w:val="20"/>
                      <w:color w:val="333333"/>
                      <w:shd w:fill="FFFFFF" w:val="clear"/>
                    </w:rPr>
                    <w:t>1个内置麦克风</w:t>
                  </w:r>
                  <w:r>
                    <w:rPr>
                      <w:rFonts w:ascii="仿宋_GB2312" w:hAnsi="仿宋_GB2312" w:cs="仿宋_GB2312" w:eastAsia="仿宋_GB2312"/>
                      <w:sz w:val="20"/>
                      <w:color w:val="333333"/>
                      <w:shd w:fill="FFFFFF" w:val="clear"/>
                    </w:rPr>
                    <w:t>；</w:t>
                  </w:r>
                  <w:r>
                    <w:rPr>
                      <w:rFonts w:ascii="仿宋_GB2312" w:hAnsi="仿宋_GB2312" w:cs="仿宋_GB2312" w:eastAsia="仿宋_GB2312"/>
                      <w:sz w:val="20"/>
                      <w:color w:val="333333"/>
                      <w:shd w:fill="FFFFFF" w:val="clear"/>
                    </w:rPr>
                    <w:t>符合</w:t>
                  </w:r>
                  <w:r>
                    <w:rPr>
                      <w:rFonts w:ascii="仿宋_GB2312" w:hAnsi="仿宋_GB2312" w:cs="仿宋_GB2312" w:eastAsia="仿宋_GB2312"/>
                      <w:sz w:val="20"/>
                      <w:color w:val="333333"/>
                      <w:shd w:fill="FFFFFF" w:val="clear"/>
                    </w:rPr>
                    <w:t>IP67防尘防水设计，可靠性高</w:t>
                  </w:r>
                  <w:r>
                    <w:rPr>
                      <w:rFonts w:ascii="仿宋_GB2312" w:hAnsi="仿宋_GB2312" w:cs="仿宋_GB2312" w:eastAsia="仿宋_GB2312"/>
                      <w:sz w:val="20"/>
                      <w:color w:val="333333"/>
                      <w:shd w:fill="FFFFFF" w:val="clear"/>
                    </w:rPr>
                    <w:t>。</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摄像头枪机</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0"/>
                      <w:color w:val="000000"/>
                      <w:shd w:fill="FFFFFF" w:val="clear"/>
                    </w:rPr>
                    <w:t>监控摄像头</w:t>
                  </w:r>
                  <w:r>
                    <w:rPr>
                      <w:rFonts w:ascii="仿宋_GB2312" w:hAnsi="仿宋_GB2312" w:cs="仿宋_GB2312" w:eastAsia="仿宋_GB2312"/>
                      <w:sz w:val="20"/>
                      <w:color w:val="000000"/>
                      <w:shd w:fill="FFFFFF" w:val="clear"/>
                    </w:rPr>
                    <w:t>400万高清全彩夜视poe枪机 网线供电室外400W监控器 支持对讲</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333333"/>
                      <w:shd w:fill="FFFFFF" w:val="clear"/>
                    </w:rPr>
                    <w:t>最高分辨率可达</w:t>
                  </w:r>
                  <w:r>
                    <w:rPr>
                      <w:rFonts w:ascii="仿宋_GB2312" w:hAnsi="仿宋_GB2312" w:cs="仿宋_GB2312" w:eastAsia="仿宋_GB2312"/>
                      <w:sz w:val="20"/>
                      <w:color w:val="333333"/>
                      <w:shd w:fill="FFFFFF" w:val="clear"/>
                    </w:rPr>
                    <w:t>2560 ×1440@25fps</w:t>
                  </w:r>
                  <w:r>
                    <w:rPr>
                      <w:rFonts w:ascii="仿宋_GB2312" w:hAnsi="仿宋_GB2312" w:cs="仿宋_GB2312" w:eastAsia="仿宋_GB2312"/>
                      <w:sz w:val="20"/>
                      <w:color w:val="333333"/>
                      <w:shd w:fill="FFFFFF" w:val="clear"/>
                    </w:rPr>
                    <w:t>；</w:t>
                  </w:r>
                  <w:r>
                    <w:rPr>
                      <w:rFonts w:ascii="仿宋_GB2312" w:hAnsi="仿宋_GB2312" w:cs="仿宋_GB2312" w:eastAsia="仿宋_GB2312"/>
                      <w:sz w:val="20"/>
                      <w:color w:val="333333"/>
                      <w:shd w:fill="FFFFFF" w:val="clear"/>
                    </w:rPr>
                    <w:t>支持</w:t>
                  </w:r>
                  <w:r>
                    <w:rPr>
                      <w:rFonts w:ascii="仿宋_GB2312" w:hAnsi="仿宋_GB2312" w:cs="仿宋_GB2312" w:eastAsia="仿宋_GB2312"/>
                      <w:sz w:val="20"/>
                      <w:color w:val="333333"/>
                      <w:shd w:fill="FFFFFF" w:val="clear"/>
                    </w:rPr>
                    <w:t>SmartIR，防止夜间红外过曝</w:t>
                  </w:r>
                  <w:r>
                    <w:rPr>
                      <w:rFonts w:ascii="仿宋_GB2312" w:hAnsi="仿宋_GB2312" w:cs="仿宋_GB2312" w:eastAsia="仿宋_GB2312"/>
                      <w:sz w:val="20"/>
                      <w:color w:val="333333"/>
                      <w:shd w:fill="FFFFFF" w:val="clear"/>
                    </w:rPr>
                    <w:t>；</w:t>
                  </w:r>
                </w:p>
                <w:p>
                  <w:pPr>
                    <w:pStyle w:val="null3"/>
                    <w:numPr>
                      <w:ilvl w:val="0"/>
                      <w:numId w:val="2"/>
                    </w:numPr>
                    <w:jc w:val="left"/>
                  </w:pPr>
                  <w:r>
                    <w:rPr>
                      <w:rFonts w:ascii="仿宋_GB2312" w:hAnsi="仿宋_GB2312" w:cs="仿宋_GB2312" w:eastAsia="仿宋_GB2312"/>
                      <w:sz w:val="20"/>
                      <w:color w:val="333333"/>
                      <w:shd w:fill="FFFFFF" w:val="clear"/>
                    </w:rPr>
                    <w:t>支持背光补偿，强光抑制，</w:t>
                  </w:r>
                  <w:r>
                    <w:rPr>
                      <w:rFonts w:ascii="仿宋_GB2312" w:hAnsi="仿宋_GB2312" w:cs="仿宋_GB2312" w:eastAsia="仿宋_GB2312"/>
                      <w:sz w:val="20"/>
                      <w:color w:val="333333"/>
                      <w:shd w:fill="FFFFFF" w:val="clear"/>
                    </w:rPr>
                    <w:t>3D数字降噪，数字宽动态，适应不同使用环境</w:t>
                  </w:r>
                  <w:r>
                    <w:rPr>
                      <w:rFonts w:ascii="仿宋_GB2312" w:hAnsi="仿宋_GB2312" w:cs="仿宋_GB2312" w:eastAsia="仿宋_GB2312"/>
                      <w:sz w:val="20"/>
                      <w:color w:val="333333"/>
                      <w:shd w:fill="FFFFFF" w:val="clear"/>
                    </w:rPr>
                    <w:t>；</w:t>
                  </w:r>
                  <w:r>
                    <w:rPr>
                      <w:rFonts w:ascii="仿宋_GB2312" w:hAnsi="仿宋_GB2312" w:cs="仿宋_GB2312" w:eastAsia="仿宋_GB2312"/>
                      <w:sz w:val="20"/>
                      <w:color w:val="333333"/>
                      <w:shd w:fill="FFFFFF" w:val="clear"/>
                    </w:rPr>
                    <w:t>支持开放型网络视频接口，</w:t>
                  </w:r>
                  <w:r>
                    <w:rPr>
                      <w:rFonts w:ascii="仿宋_GB2312" w:hAnsi="仿宋_GB2312" w:cs="仿宋_GB2312" w:eastAsia="仿宋_GB2312"/>
                      <w:sz w:val="20"/>
                      <w:color w:val="333333"/>
                      <w:shd w:fill="FFFFFF" w:val="clear"/>
                    </w:rPr>
                    <w:t>ISAPI，SDK，GB28181协议</w:t>
                  </w:r>
                  <w:r>
                    <w:rPr>
                      <w:rFonts w:ascii="仿宋_GB2312" w:hAnsi="仿宋_GB2312" w:cs="仿宋_GB2312" w:eastAsia="仿宋_GB2312"/>
                      <w:sz w:val="20"/>
                      <w:color w:val="333333"/>
                      <w:shd w:fill="FFFFFF" w:val="clear"/>
                    </w:rPr>
                    <w:t>；</w:t>
                  </w:r>
                  <w:r>
                    <w:rPr>
                      <w:rFonts w:ascii="仿宋_GB2312" w:hAnsi="仿宋_GB2312" w:cs="仿宋_GB2312" w:eastAsia="仿宋_GB2312"/>
                      <w:sz w:val="20"/>
                      <w:color w:val="333333"/>
                      <w:shd w:fill="FFFFFF" w:val="clear"/>
                    </w:rPr>
                    <w:t>1个内置麦克风</w:t>
                  </w:r>
                  <w:r>
                    <w:rPr>
                      <w:rFonts w:ascii="仿宋_GB2312" w:hAnsi="仿宋_GB2312" w:cs="仿宋_GB2312" w:eastAsia="仿宋_GB2312"/>
                      <w:sz w:val="20"/>
                      <w:color w:val="333333"/>
                      <w:shd w:fill="FFFFFF" w:val="clear"/>
                    </w:rPr>
                    <w:t>；</w:t>
                  </w:r>
                  <w:r>
                    <w:rPr>
                      <w:rFonts w:ascii="仿宋_GB2312" w:hAnsi="仿宋_GB2312" w:cs="仿宋_GB2312" w:eastAsia="仿宋_GB2312"/>
                      <w:sz w:val="20"/>
                      <w:color w:val="333333"/>
                      <w:shd w:fill="FFFFFF" w:val="clear"/>
                    </w:rPr>
                    <w:t>智能补光，支持白光</w:t>
                  </w:r>
                  <w:r>
                    <w:rPr>
                      <w:rFonts w:ascii="仿宋_GB2312" w:hAnsi="仿宋_GB2312" w:cs="仿宋_GB2312" w:eastAsia="仿宋_GB2312"/>
                      <w:sz w:val="20"/>
                      <w:color w:val="333333"/>
                      <w:shd w:fill="FFFFFF" w:val="clear"/>
                    </w:rPr>
                    <w:t>/红外双补光</w:t>
                  </w:r>
                  <w:r>
                    <w:rPr>
                      <w:rFonts w:ascii="仿宋_GB2312" w:hAnsi="仿宋_GB2312" w:cs="仿宋_GB2312" w:eastAsia="仿宋_GB2312"/>
                      <w:sz w:val="20"/>
                      <w:color w:val="333333"/>
                      <w:shd w:fill="FFFFFF" w:val="clear"/>
                    </w:rPr>
                    <w:t>；</w:t>
                  </w:r>
                  <w:r>
                    <w:rPr>
                      <w:rFonts w:ascii="仿宋_GB2312" w:hAnsi="仿宋_GB2312" w:cs="仿宋_GB2312" w:eastAsia="仿宋_GB2312"/>
                      <w:sz w:val="20"/>
                      <w:color w:val="333333"/>
                      <w:shd w:fill="FFFFFF" w:val="clear"/>
                    </w:rPr>
                    <w:t>符合</w:t>
                  </w:r>
                  <w:r>
                    <w:rPr>
                      <w:rFonts w:ascii="仿宋_GB2312" w:hAnsi="仿宋_GB2312" w:cs="仿宋_GB2312" w:eastAsia="仿宋_GB2312"/>
                      <w:sz w:val="20"/>
                      <w:color w:val="333333"/>
                      <w:shd w:fill="FFFFFF" w:val="clear"/>
                    </w:rPr>
                    <w:t>IP67防尘防水设计，可靠性高</w:t>
                  </w:r>
                  <w:r>
                    <w:rPr>
                      <w:rFonts w:ascii="仿宋_GB2312" w:hAnsi="仿宋_GB2312" w:cs="仿宋_GB2312" w:eastAsia="仿宋_GB2312"/>
                      <w:sz w:val="20"/>
                      <w:color w:val="333333"/>
                      <w:shd w:fill="FFFFFF" w:val="clear"/>
                    </w:rPr>
                    <w:t>。</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壁装支架</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枪机壁装支架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摄像头球机双摄</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0"/>
                      <w:color w:val="000000"/>
                      <w:shd w:fill="FFFFFF" w:val="clear"/>
                    </w:rPr>
                    <w:t>监控摄像头</w:t>
                  </w:r>
                  <w:r>
                    <w:rPr>
                      <w:rFonts w:ascii="仿宋_GB2312" w:hAnsi="仿宋_GB2312" w:cs="仿宋_GB2312" w:eastAsia="仿宋_GB2312"/>
                      <w:sz w:val="20"/>
                      <w:color w:val="000000"/>
                      <w:shd w:fill="FFFFFF" w:val="clear"/>
                    </w:rPr>
                    <w:t>POE网线供电监控器360度全景无死角带夜视云台旋转室内户外防水手机远程800万双摄</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333333"/>
                      <w:shd w:fill="FFFFFF" w:val="clear"/>
                    </w:rPr>
                    <w:t>全景路和细节路最高分辨率可达</w:t>
                  </w:r>
                  <w:r>
                    <w:rPr>
                      <w:rFonts w:ascii="仿宋_GB2312" w:hAnsi="仿宋_GB2312" w:cs="仿宋_GB2312" w:eastAsia="仿宋_GB2312"/>
                      <w:sz w:val="20"/>
                      <w:color w:val="333333"/>
                      <w:shd w:fill="FFFFFF" w:val="clear"/>
                    </w:rPr>
                    <w:t>2560×1440 @25 fps，在该分辨率下可输出实时图像</w:t>
                  </w:r>
                  <w:r>
                    <w:rPr>
                      <w:rFonts w:ascii="仿宋_GB2312" w:hAnsi="仿宋_GB2312" w:cs="仿宋_GB2312" w:eastAsia="仿宋_GB2312"/>
                      <w:sz w:val="20"/>
                      <w:color w:val="333333"/>
                      <w:shd w:fill="FFFFFF" w:val="clear"/>
                    </w:rPr>
                    <w:t>；</w:t>
                  </w:r>
                  <w:r>
                    <w:rPr>
                      <w:rFonts w:ascii="仿宋_GB2312" w:hAnsi="仿宋_GB2312" w:cs="仿宋_GB2312" w:eastAsia="仿宋_GB2312"/>
                      <w:sz w:val="20"/>
                      <w:color w:val="333333"/>
                      <w:shd w:fill="FFFFFF" w:val="clear"/>
                    </w:rPr>
                    <w:t>支持数字宽动态，背光补偿，强光抑制，</w:t>
                  </w:r>
                  <w:r>
                    <w:rPr>
                      <w:rFonts w:ascii="仿宋_GB2312" w:hAnsi="仿宋_GB2312" w:cs="仿宋_GB2312" w:eastAsia="仿宋_GB2312"/>
                      <w:sz w:val="20"/>
                      <w:color w:val="333333"/>
                      <w:shd w:fill="FFFFFF" w:val="clear"/>
                    </w:rPr>
                    <w:t>3D数字降噪，适应不同环境</w:t>
                  </w:r>
                  <w:r>
                    <w:rPr>
                      <w:rFonts w:ascii="仿宋_GB2312" w:hAnsi="仿宋_GB2312" w:cs="仿宋_GB2312" w:eastAsia="仿宋_GB2312"/>
                      <w:sz w:val="20"/>
                      <w:color w:val="333333"/>
                      <w:shd w:fill="FFFFFF" w:val="clear"/>
                    </w:rPr>
                    <w:t>；</w:t>
                  </w:r>
                  <w:r>
                    <w:rPr>
                      <w:rFonts w:ascii="仿宋_GB2312" w:hAnsi="仿宋_GB2312" w:cs="仿宋_GB2312" w:eastAsia="仿宋_GB2312"/>
                      <w:sz w:val="20"/>
                      <w:color w:val="333333"/>
                      <w:shd w:fill="FFFFFF" w:val="clear"/>
                    </w:rPr>
                    <w:t>支持白光</w:t>
                  </w:r>
                  <w:r>
                    <w:rPr>
                      <w:rFonts w:ascii="仿宋_GB2312" w:hAnsi="仿宋_GB2312" w:cs="仿宋_GB2312" w:eastAsia="仿宋_GB2312"/>
                      <w:sz w:val="20"/>
                      <w:color w:val="333333"/>
                      <w:shd w:fill="FFFFFF" w:val="clear"/>
                    </w:rPr>
                    <w:t>/红外光双补光，白光最远可达30 m，红外光最远可达30m</w:t>
                  </w:r>
                  <w:r>
                    <w:rPr>
                      <w:rFonts w:ascii="仿宋_GB2312" w:hAnsi="仿宋_GB2312" w:cs="仿宋_GB2312" w:eastAsia="仿宋_GB2312"/>
                      <w:sz w:val="20"/>
                      <w:color w:val="333333"/>
                      <w:shd w:fill="FFFFFF" w:val="clear"/>
                    </w:rPr>
                    <w:t>；</w:t>
                  </w:r>
                  <w:r>
                    <w:rPr>
                      <w:rFonts w:ascii="仿宋_GB2312" w:hAnsi="仿宋_GB2312" w:cs="仿宋_GB2312" w:eastAsia="仿宋_GB2312"/>
                      <w:sz w:val="20"/>
                      <w:color w:val="333333"/>
                      <w:shd w:fill="FFFFFF" w:val="clear"/>
                    </w:rPr>
                    <w:t>1个内置麦克风，1个内置扬声器，支持双向语音对讲</w:t>
                  </w:r>
                  <w:r>
                    <w:rPr>
                      <w:rFonts w:ascii="仿宋_GB2312" w:hAnsi="仿宋_GB2312" w:cs="仿宋_GB2312" w:eastAsia="仿宋_GB2312"/>
                      <w:sz w:val="20"/>
                      <w:color w:val="333333"/>
                      <w:shd w:fill="FFFFFF" w:val="clear"/>
                    </w:rPr>
                    <w:t>；</w:t>
                  </w:r>
                  <w:r>
                    <w:rPr>
                      <w:rFonts w:ascii="仿宋_GB2312" w:hAnsi="仿宋_GB2312" w:cs="仿宋_GB2312" w:eastAsia="仿宋_GB2312"/>
                      <w:sz w:val="20"/>
                      <w:color w:val="333333"/>
                      <w:shd w:fill="FFFFFF" w:val="clear"/>
                    </w:rPr>
                    <w:t>符合</w:t>
                  </w:r>
                  <w:r>
                    <w:rPr>
                      <w:rFonts w:ascii="仿宋_GB2312" w:hAnsi="仿宋_GB2312" w:cs="仿宋_GB2312" w:eastAsia="仿宋_GB2312"/>
                      <w:sz w:val="20"/>
                      <w:color w:val="333333"/>
                      <w:shd w:fill="FFFFFF" w:val="clear"/>
                    </w:rPr>
                    <w:t>IP66防尘防水设计，抗干扰能力强</w:t>
                  </w:r>
                  <w:r>
                    <w:rPr>
                      <w:rFonts w:ascii="仿宋_GB2312" w:hAnsi="仿宋_GB2312" w:cs="仿宋_GB2312" w:eastAsia="仿宋_GB2312"/>
                      <w:sz w:val="20"/>
                      <w:color w:val="333333"/>
                      <w:shd w:fill="FFFFFF" w:val="clear"/>
                    </w:rPr>
                    <w:t>。</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交换机</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0"/>
                      <w:color w:val="000000"/>
                      <w:shd w:fill="FFFFFF" w:val="clear"/>
                    </w:rPr>
                    <w:t>百兆</w:t>
                  </w:r>
                  <w:r>
                    <w:rPr>
                      <w:rFonts w:ascii="仿宋_GB2312" w:hAnsi="仿宋_GB2312" w:cs="仿宋_GB2312" w:eastAsia="仿宋_GB2312"/>
                      <w:sz w:val="20"/>
                      <w:color w:val="000000"/>
                      <w:shd w:fill="FFFFFF" w:val="clear"/>
                    </w:rPr>
                    <w:t>POE供电交换机网络网线集线器工业监控分线器10口千兆【8口POE】60W</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333333"/>
                      <w:shd w:fill="FFFFFF" w:val="clear"/>
                    </w:rPr>
                    <w:t>支持</w:t>
                  </w:r>
                  <w:r>
                    <w:rPr>
                      <w:rFonts w:ascii="仿宋_GB2312" w:hAnsi="仿宋_GB2312" w:cs="仿宋_GB2312" w:eastAsia="仿宋_GB2312"/>
                      <w:sz w:val="20"/>
                      <w:color w:val="333333"/>
                      <w:shd w:fill="FFFFFF" w:val="clear"/>
                    </w:rPr>
                    <w:t>8个千兆PoE电口，2个千兆电口</w:t>
                  </w:r>
                  <w:r>
                    <w:rPr>
                      <w:rFonts w:ascii="仿宋_GB2312" w:hAnsi="仿宋_GB2312" w:cs="仿宋_GB2312" w:eastAsia="仿宋_GB2312"/>
                      <w:sz w:val="20"/>
                      <w:color w:val="333333"/>
                      <w:shd w:fill="FFFFFF" w:val="clear"/>
                    </w:rPr>
                    <w:t>；</w:t>
                  </w:r>
                  <w:r>
                    <w:rPr>
                      <w:rFonts w:ascii="仿宋_GB2312" w:hAnsi="仿宋_GB2312" w:cs="仿宋_GB2312" w:eastAsia="仿宋_GB2312"/>
                      <w:sz w:val="20"/>
                      <w:color w:val="333333"/>
                      <w:shd w:fill="FFFFFF" w:val="clear"/>
                    </w:rPr>
                    <w:t>整机最大</w:t>
                  </w:r>
                  <w:r>
                    <w:rPr>
                      <w:rFonts w:ascii="仿宋_GB2312" w:hAnsi="仿宋_GB2312" w:cs="仿宋_GB2312" w:eastAsia="仿宋_GB2312"/>
                      <w:sz w:val="20"/>
                      <w:color w:val="333333"/>
                      <w:shd w:fill="FFFFFF" w:val="clear"/>
                    </w:rPr>
                    <w:t>PoE输出功率60W</w:t>
                  </w:r>
                  <w:r>
                    <w:rPr>
                      <w:rFonts w:ascii="仿宋_GB2312" w:hAnsi="仿宋_GB2312" w:cs="仿宋_GB2312" w:eastAsia="仿宋_GB2312"/>
                      <w:sz w:val="20"/>
                      <w:color w:val="333333"/>
                      <w:shd w:fill="FFFFFF" w:val="clear"/>
                    </w:rPr>
                    <w:t>；</w:t>
                  </w:r>
                  <w:r>
                    <w:rPr>
                      <w:rFonts w:ascii="仿宋_GB2312" w:hAnsi="仿宋_GB2312" w:cs="仿宋_GB2312" w:eastAsia="仿宋_GB2312"/>
                      <w:sz w:val="20"/>
                      <w:color w:val="333333"/>
                      <w:shd w:fill="FFFFFF" w:val="clear"/>
                    </w:rPr>
                    <w:t>单端口最大</w:t>
                  </w:r>
                  <w:r>
                    <w:rPr>
                      <w:rFonts w:ascii="仿宋_GB2312" w:hAnsi="仿宋_GB2312" w:cs="仿宋_GB2312" w:eastAsia="仿宋_GB2312"/>
                      <w:sz w:val="20"/>
                      <w:color w:val="333333"/>
                      <w:shd w:fill="FFFFFF" w:val="clear"/>
                    </w:rPr>
                    <w:t>PoE输出功率30W</w:t>
                  </w:r>
                  <w:r>
                    <w:rPr>
                      <w:rFonts w:ascii="仿宋_GB2312" w:hAnsi="仿宋_GB2312" w:cs="仿宋_GB2312" w:eastAsia="仿宋_GB2312"/>
                      <w:sz w:val="20"/>
                      <w:color w:val="333333"/>
                      <w:shd w:fill="FFFFFF" w:val="clear"/>
                    </w:rPr>
                    <w:t>；</w:t>
                  </w:r>
                  <w:r>
                    <w:rPr>
                      <w:rFonts w:ascii="仿宋_GB2312" w:hAnsi="仿宋_GB2312" w:cs="仿宋_GB2312" w:eastAsia="仿宋_GB2312"/>
                      <w:sz w:val="20"/>
                      <w:color w:val="333333"/>
                      <w:shd w:fill="FFFFFF" w:val="clear"/>
                    </w:rPr>
                    <w:t>支持桌面</w:t>
                  </w:r>
                  <w:r>
                    <w:rPr>
                      <w:rFonts w:ascii="仿宋_GB2312" w:hAnsi="仿宋_GB2312" w:cs="仿宋_GB2312" w:eastAsia="仿宋_GB2312"/>
                      <w:sz w:val="20"/>
                      <w:color w:val="333333"/>
                      <w:shd w:fill="FFFFFF" w:val="clear"/>
                    </w:rPr>
                    <w:t>/壁挂式安装</w:t>
                  </w:r>
                  <w:r>
                    <w:rPr>
                      <w:rFonts w:ascii="仿宋_GB2312" w:hAnsi="仿宋_GB2312" w:cs="仿宋_GB2312" w:eastAsia="仿宋_GB2312"/>
                      <w:sz w:val="20"/>
                      <w:color w:val="333333"/>
                      <w:shd w:fill="FFFFFF" w:val="clear"/>
                    </w:rPr>
                    <w:t>；</w:t>
                  </w:r>
                  <w:r>
                    <w:rPr>
                      <w:rFonts w:ascii="仿宋_GB2312" w:hAnsi="仿宋_GB2312" w:cs="仿宋_GB2312" w:eastAsia="仿宋_GB2312"/>
                      <w:sz w:val="20"/>
                      <w:color w:val="000000"/>
                      <w:shd w:fill="FFFFFF" w:val="clear"/>
                    </w:rPr>
                    <w:t>包转发率</w:t>
                  </w:r>
                  <w:r>
                    <w:rPr>
                      <w:rFonts w:ascii="仿宋_GB2312" w:hAnsi="仿宋_GB2312" w:cs="仿宋_GB2312" w:eastAsia="仿宋_GB2312"/>
                      <w:sz w:val="20"/>
                      <w:color w:val="1F2329"/>
                      <w:shd w:fill="FBFCFD" w:val="clear"/>
                    </w:rPr>
                    <w:t>14.88 Mpps</w:t>
                  </w:r>
                  <w:r>
                    <w:rPr>
                      <w:rFonts w:ascii="仿宋_GB2312" w:hAnsi="仿宋_GB2312" w:cs="仿宋_GB2312" w:eastAsia="仿宋_GB2312"/>
                      <w:sz w:val="20"/>
                      <w:color w:val="1F2329"/>
                      <w:shd w:fill="FBFCFD" w:val="clear"/>
                    </w:rPr>
                    <w:t>。</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录像机</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0"/>
                      <w:color w:val="000000"/>
                      <w:shd w:fill="FFFFFF" w:val="clear"/>
                    </w:rPr>
                    <w:t>监控硬盘录像机</w:t>
                  </w:r>
                  <w:r>
                    <w:rPr>
                      <w:rFonts w:ascii="仿宋_GB2312" w:hAnsi="仿宋_GB2312" w:cs="仿宋_GB2312" w:eastAsia="仿宋_GB2312"/>
                      <w:sz w:val="20"/>
                      <w:color w:val="000000"/>
                      <w:shd w:fill="FFFFFF" w:val="clear"/>
                    </w:rPr>
                    <w:t>32路盘位NVR网络高清监控器主机刻录机超市商店铺手机远程监控摄像头设备 【32路/4盘位】</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333333"/>
                      <w:shd w:fill="FFFFFF" w:val="clear"/>
                    </w:rPr>
                    <w:t>可接驳符合</w:t>
                  </w:r>
                  <w:r>
                    <w:rPr>
                      <w:rFonts w:ascii="仿宋_GB2312" w:hAnsi="仿宋_GB2312" w:cs="仿宋_GB2312" w:eastAsia="仿宋_GB2312"/>
                      <w:sz w:val="20"/>
                      <w:color w:val="333333"/>
                      <w:shd w:fill="FFFFFF" w:val="clear"/>
                    </w:rPr>
                    <w:t>ONVIF、RTSP标准的众多主流厂商网络摄像机；支持接入H.265、Smart265、H.264、Smart264视频编码码流；解码性能强劲，最大支持12路1080P解码（开启SVC增强模式后，可提升至16路1080P解码）；支持800万像素高清网络视频的预览、存储与回放；支持HDMI与VGA同/异源输出，HDMI最大支持4K超高清显示输出，VGA支持1080P高清显示输出；自带4个SATA接口，最大支持满配10T硬盘；支持IP设备集中管理，包括IP设备一键添加、参数配置、批量升级、导入/导出等；支持本地同步回放及多路同步倒放；针对人、车及事件类型，支持快速回放与智能检索功能，大幅提升录像回放和检索效率；支持萤石云服务，通过海康互联APP可实现手机远程预览/回放/配置；支持萤石、ISUP以及GB28181协议，轻松实现平台接入</w:t>
                  </w:r>
                  <w:r>
                    <w:rPr>
                      <w:rFonts w:ascii="仿宋_GB2312" w:hAnsi="仿宋_GB2312" w:cs="仿宋_GB2312" w:eastAsia="仿宋_GB2312"/>
                      <w:sz w:val="20"/>
                      <w:color w:val="333333"/>
                      <w:shd w:fill="FFFFFF" w:val="clear"/>
                    </w:rPr>
                    <w:t>。</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硬盘</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0"/>
                      <w:color w:val="333333"/>
                      <w:shd w:fill="FFFFFF" w:val="clear"/>
                    </w:rPr>
                    <w:t>8TB容量，3.5英寸，SATA3.0接口，5400RPM</w:t>
                  </w:r>
                  <w:r>
                    <w:rPr>
                      <w:rFonts w:ascii="仿宋_GB2312" w:hAnsi="仿宋_GB2312" w:cs="仿宋_GB2312" w:eastAsia="仿宋_GB2312"/>
                      <w:sz w:val="20"/>
                      <w:color w:val="333333"/>
                      <w:shd w:fill="FFFFFF" w:val="clear"/>
                    </w:rPr>
                    <w:t>；</w:t>
                  </w:r>
                  <w:r>
                    <w:rPr>
                      <w:rFonts w:ascii="仿宋_GB2312" w:hAnsi="仿宋_GB2312" w:cs="仿宋_GB2312" w:eastAsia="仿宋_GB2312"/>
                      <w:sz w:val="20"/>
                      <w:color w:val="333333"/>
                      <w:shd w:fill="FFFFFF" w:val="clear"/>
                    </w:rPr>
                    <w:t>空气盘，</w:t>
                  </w:r>
                  <w:r>
                    <w:rPr>
                      <w:rFonts w:ascii="仿宋_GB2312" w:hAnsi="仿宋_GB2312" w:cs="仿宋_GB2312" w:eastAsia="仿宋_GB2312"/>
                      <w:sz w:val="20"/>
                      <w:color w:val="333333"/>
                      <w:shd w:fill="FFFFFF" w:val="clear"/>
                    </w:rPr>
                    <w:t>CMR传统磁记录</w:t>
                  </w:r>
                  <w:r>
                    <w:rPr>
                      <w:rFonts w:ascii="仿宋_GB2312" w:hAnsi="仿宋_GB2312" w:cs="仿宋_GB2312" w:eastAsia="仿宋_GB2312"/>
                      <w:sz w:val="20"/>
                      <w:color w:val="333333"/>
                      <w:shd w:fill="FFFFFF" w:val="clear"/>
                    </w:rPr>
                    <w:t>；</w:t>
                  </w:r>
                  <w:r>
                    <w:rPr>
                      <w:rFonts w:ascii="仿宋_GB2312" w:hAnsi="仿宋_GB2312" w:cs="仿宋_GB2312" w:eastAsia="仿宋_GB2312"/>
                      <w:sz w:val="20"/>
                      <w:color w:val="333333"/>
                      <w:shd w:fill="FFFFFF" w:val="clear"/>
                    </w:rPr>
                    <w:t>传输速率</w:t>
                  </w:r>
                  <w:r>
                    <w:rPr>
                      <w:rFonts w:ascii="仿宋_GB2312" w:hAnsi="仿宋_GB2312" w:cs="仿宋_GB2312" w:eastAsia="仿宋_GB2312"/>
                      <w:sz w:val="20"/>
                      <w:color w:val="333333"/>
                      <w:shd w:fill="FFFFFF" w:val="clear"/>
                    </w:rPr>
                    <w:t>215MB/s，流畅存储视频有效防止丢帧</w:t>
                  </w:r>
                  <w:r>
                    <w:rPr>
                      <w:rFonts w:ascii="仿宋_GB2312" w:hAnsi="仿宋_GB2312" w:cs="仿宋_GB2312" w:eastAsia="仿宋_GB2312"/>
                      <w:sz w:val="20"/>
                      <w:color w:val="333333"/>
                      <w:shd w:fill="FFFFFF" w:val="clear"/>
                    </w:rPr>
                    <w:t>；</w:t>
                  </w:r>
                  <w:r>
                    <w:rPr>
                      <w:rFonts w:ascii="仿宋_GB2312" w:hAnsi="仿宋_GB2312" w:cs="仿宋_GB2312" w:eastAsia="仿宋_GB2312"/>
                      <w:sz w:val="20"/>
                      <w:color w:val="333333"/>
                      <w:shd w:fill="FFFFFF" w:val="clear"/>
                    </w:rPr>
                    <w:t>高级格式（</w:t>
                  </w:r>
                  <w:r>
                    <w:rPr>
                      <w:rFonts w:ascii="仿宋_GB2312" w:hAnsi="仿宋_GB2312" w:cs="仿宋_GB2312" w:eastAsia="仿宋_GB2312"/>
                      <w:sz w:val="20"/>
                      <w:color w:val="333333"/>
                      <w:shd w:fill="FFFFFF" w:val="clear"/>
                    </w:rPr>
                    <w:t>AF）512e扇区技术，保障硬盘扇区4K对齐</w:t>
                  </w:r>
                  <w:r>
                    <w:rPr>
                      <w:rFonts w:ascii="仿宋_GB2312" w:hAnsi="仿宋_GB2312" w:cs="仿宋_GB2312" w:eastAsia="仿宋_GB2312"/>
                      <w:sz w:val="20"/>
                      <w:color w:val="333333"/>
                      <w:shd w:fill="FFFFFF" w:val="clear"/>
                    </w:rPr>
                    <w:t>；</w:t>
                  </w:r>
                  <w:r>
                    <w:rPr>
                      <w:rFonts w:ascii="仿宋_GB2312" w:hAnsi="仿宋_GB2312" w:cs="仿宋_GB2312" w:eastAsia="仿宋_GB2312"/>
                      <w:sz w:val="20"/>
                      <w:color w:val="333333"/>
                      <w:shd w:fill="FFFFFF" w:val="clear"/>
                    </w:rPr>
                    <w:t>满足数据严苛的</w:t>
                  </w:r>
                  <w:r>
                    <w:rPr>
                      <w:rFonts w:ascii="仿宋_GB2312" w:hAnsi="仿宋_GB2312" w:cs="仿宋_GB2312" w:eastAsia="仿宋_GB2312"/>
                      <w:sz w:val="20"/>
                      <w:color w:val="333333"/>
                      <w:shd w:fill="FFFFFF" w:val="clear"/>
                    </w:rPr>
                    <w:t>7*24小时运行可靠性、安全性的需求</w:t>
                  </w:r>
                  <w:r>
                    <w:rPr>
                      <w:rFonts w:ascii="仿宋_GB2312" w:hAnsi="仿宋_GB2312" w:cs="仿宋_GB2312" w:eastAsia="仿宋_GB2312"/>
                      <w:sz w:val="20"/>
                      <w:color w:val="333333"/>
                      <w:shd w:fill="FFFFFF" w:val="clear"/>
                    </w:rPr>
                    <w:t>；</w:t>
                  </w:r>
                  <w:r>
                    <w:rPr>
                      <w:rFonts w:ascii="仿宋_GB2312" w:hAnsi="仿宋_GB2312" w:cs="仿宋_GB2312" w:eastAsia="仿宋_GB2312"/>
                      <w:sz w:val="20"/>
                      <w:color w:val="333333"/>
                      <w:shd w:fill="FFFFFF" w:val="clear"/>
                    </w:rPr>
                    <w:t>存储天数</w:t>
                  </w:r>
                  <w:r>
                    <w:rPr>
                      <w:rFonts w:ascii="仿宋_GB2312" w:hAnsi="仿宋_GB2312" w:cs="仿宋_GB2312" w:eastAsia="仿宋_GB2312"/>
                      <w:sz w:val="20"/>
                      <w:color w:val="333333"/>
                      <w:shd w:fill="FFFFFF" w:val="clear"/>
                    </w:rPr>
                    <w:t>90天。</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显示器</w:t>
                  </w:r>
                  <w:r>
                    <w:rPr>
                      <w:rFonts w:ascii="仿宋_GB2312" w:hAnsi="仿宋_GB2312" w:cs="仿宋_GB2312" w:eastAsia="仿宋_GB2312"/>
                      <w:sz w:val="20"/>
                      <w:color w:val="000000"/>
                    </w:rPr>
                    <w:t>65寸</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1080P/4K超清监视器65寸安防监控液晶显示器高清显示屏 65英寸4K显示器</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政府强制采购节能产品，需提供有效期内的认证证书。</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五类非屏蔽网线</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超五类网线</w:t>
                  </w:r>
                  <w:r>
                    <w:rPr>
                      <w:rFonts w:ascii="仿宋_GB2312" w:hAnsi="仿宋_GB2312" w:cs="仿宋_GB2312" w:eastAsia="仿宋_GB2312"/>
                      <w:sz w:val="20"/>
                      <w:color w:val="000000"/>
                    </w:rPr>
                    <w:t>(非屏蔽)-305m</w:t>
                  </w:r>
                  <w:r>
                    <w:br/>
                  </w:r>
                  <w:r>
                    <w:rPr>
                      <w:rFonts w:ascii="仿宋_GB2312" w:hAnsi="仿宋_GB2312" w:cs="仿宋_GB2312" w:eastAsia="仿宋_GB2312"/>
                      <w:sz w:val="20"/>
                      <w:color w:val="000000"/>
                    </w:rPr>
                    <w:t>线缆标准</w:t>
                  </w:r>
                  <w:r>
                    <w:rPr>
                      <w:rFonts w:ascii="仿宋_GB2312" w:hAnsi="仿宋_GB2312" w:cs="仿宋_GB2312" w:eastAsia="仿宋_GB2312"/>
                      <w:sz w:val="20"/>
                      <w:color w:val="000000"/>
                    </w:rPr>
                    <w:t>:YD/T1019-2013</w:t>
                  </w:r>
                  <w:r>
                    <w:br/>
                  </w:r>
                  <w:r>
                    <w:rPr>
                      <w:rFonts w:ascii="仿宋_GB2312" w:hAnsi="仿宋_GB2312" w:cs="仿宋_GB2312" w:eastAsia="仿宋_GB2312"/>
                      <w:sz w:val="20"/>
                      <w:color w:val="000000"/>
                    </w:rPr>
                    <w:t>导体材料</w:t>
                  </w:r>
                  <w:r>
                    <w:rPr>
                      <w:rFonts w:ascii="仿宋_GB2312" w:hAnsi="仿宋_GB2312" w:cs="仿宋_GB2312" w:eastAsia="仿宋_GB2312"/>
                      <w:sz w:val="20"/>
                      <w:color w:val="000000"/>
                    </w:rPr>
                    <w:t>:实心无氧铜</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辅材、安装调试</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防水箱、插排、电线：讯道线缆双绞线</w:t>
                  </w:r>
                  <w:r>
                    <w:rPr>
                      <w:rFonts w:ascii="仿宋_GB2312" w:hAnsi="仿宋_GB2312" w:cs="仿宋_GB2312" w:eastAsia="仿宋_GB2312"/>
                      <w:sz w:val="20"/>
                      <w:color w:val="000000"/>
                    </w:rPr>
                    <w:t>RS485通讯专用线纯铜国标2/4芯RVVPS2*1.0/0.75/0.5平方通讯信号线 延长线100米 【100米】 RVVPS 2X1.0、pvc管等辅材布线、安装调试。</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标的名称：办公设备、部室设备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本次项目属专项资金，各校下达资金己定，各供应商报价时不得超过该标段各校预算价。</w:t>
            </w:r>
          </w:p>
          <w:p>
            <w:pPr>
              <w:pStyle w:val="null3"/>
              <w:jc w:val="both"/>
            </w:pPr>
            <w:r>
              <w:rPr>
                <w:rFonts w:ascii="仿宋_GB2312" w:hAnsi="仿宋_GB2312" w:cs="仿宋_GB2312" w:eastAsia="仿宋_GB2312"/>
                <w:sz w:val="21"/>
                <w:b/>
              </w:rPr>
              <w:t>二标段办公设备、部室设备127.21万元（第二中学25.7万元；惠安中学9万元；五竹校区31.45万元；秦渡校区61.06万元）</w:t>
            </w:r>
          </w:p>
          <w:p>
            <w:pPr>
              <w:pStyle w:val="null3"/>
              <w:jc w:val="both"/>
            </w:pPr>
            <w:r>
              <w:rPr>
                <w:rFonts w:ascii="仿宋_GB2312" w:hAnsi="仿宋_GB2312" w:cs="仿宋_GB2312" w:eastAsia="仿宋_GB2312"/>
                <w:b/>
              </w:rPr>
              <w:t>本标段核心产品为：</w:t>
            </w:r>
            <w:r>
              <w:rPr>
                <w:rFonts w:ascii="仿宋_GB2312" w:hAnsi="仿宋_GB2312" w:cs="仿宋_GB2312" w:eastAsia="仿宋_GB2312"/>
                <w:b/>
              </w:rPr>
              <w:t>减压心立方</w:t>
            </w:r>
          </w:p>
          <w:tbl>
            <w:tblPr>
              <w:tblInd w:type="dxa" w:w="90"/>
              <w:tblBorders>
                <w:top w:val="none" w:color="000000" w:sz="4"/>
                <w:left w:val="none" w:color="000000" w:sz="4"/>
                <w:bottom w:val="none" w:color="000000" w:sz="4"/>
                <w:right w:val="none" w:color="000000" w:sz="4"/>
                <w:insideH w:val="none"/>
                <w:insideV w:val="none"/>
              </w:tblBorders>
            </w:tblPr>
            <w:tblGrid>
              <w:gridCol w:w="164"/>
              <w:gridCol w:w="207"/>
              <w:gridCol w:w="1825"/>
              <w:gridCol w:w="175"/>
              <w:gridCol w:w="175"/>
            </w:tblGrid>
            <w:tr>
              <w:tc>
                <w:tcPr>
                  <w:tcW w:type="dxa" w:w="2546"/>
                  <w:gridSpan w:val="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第二中学</w:t>
                  </w:r>
                  <w:r>
                    <w:rPr>
                      <w:rFonts w:ascii="仿宋_GB2312" w:hAnsi="仿宋_GB2312" w:cs="仿宋_GB2312" w:eastAsia="仿宋_GB2312"/>
                      <w:sz w:val="20"/>
                      <w:color w:val="000000"/>
                    </w:rPr>
                    <w:t>：</w:t>
                  </w:r>
                  <w:r>
                    <w:rPr>
                      <w:rFonts w:ascii="仿宋_GB2312" w:hAnsi="仿宋_GB2312" w:cs="仿宋_GB2312" w:eastAsia="仿宋_GB2312"/>
                      <w:sz w:val="20"/>
                      <w:color w:val="000000"/>
                    </w:rPr>
                    <w:t>25.7万元</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0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c>
                <w:tcPr>
                  <w:tcW w:type="dxa" w:w="18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规格参数</w:t>
                  </w:r>
                </w:p>
              </w:tc>
              <w:tc>
                <w:tcPr>
                  <w:tcW w:type="dxa" w:w="1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学生升降课桌椅</w:t>
                  </w:r>
                </w:p>
              </w:tc>
              <w:tc>
                <w:tcPr>
                  <w:tcW w:type="dxa" w:w="1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产品规格：约</w:t>
                  </w:r>
                  <w:r>
                    <w:rPr>
                      <w:rFonts w:ascii="仿宋_GB2312" w:hAnsi="仿宋_GB2312" w:cs="仿宋_GB2312" w:eastAsia="仿宋_GB2312"/>
                      <w:sz w:val="20"/>
                      <w:color w:val="000000"/>
                    </w:rPr>
                    <w:t>650*450*（720-780）mm</w:t>
                  </w:r>
                  <w:r>
                    <w:br/>
                  </w:r>
                  <w:r>
                    <w:rPr>
                      <w:rFonts w:ascii="仿宋_GB2312" w:hAnsi="仿宋_GB2312" w:cs="仿宋_GB2312" w:eastAsia="仿宋_GB2312"/>
                      <w:sz w:val="20"/>
                      <w:color w:val="000000"/>
                    </w:rPr>
                    <w:t>1、桌面：桌面采用</w:t>
                  </w:r>
                  <w:r>
                    <w:rPr>
                      <w:rFonts w:ascii="仿宋_GB2312" w:hAnsi="仿宋_GB2312" w:cs="仿宋_GB2312" w:eastAsia="仿宋_GB2312"/>
                      <w:sz w:val="20"/>
                      <w:color w:val="000000"/>
                    </w:rPr>
                    <w:t>E0</w:t>
                  </w:r>
                  <w:r>
                    <w:rPr>
                      <w:rFonts w:ascii="仿宋_GB2312" w:hAnsi="仿宋_GB2312" w:cs="仿宋_GB2312" w:eastAsia="仿宋_GB2312"/>
                      <w:sz w:val="20"/>
                      <w:color w:val="000000"/>
                    </w:rPr>
                    <w:t>密度板并注塑封边，厚度</w:t>
                  </w:r>
                  <w:r>
                    <w:rPr>
                      <w:rFonts w:ascii="仿宋_GB2312" w:hAnsi="仿宋_GB2312" w:cs="仿宋_GB2312" w:eastAsia="仿宋_GB2312"/>
                      <w:sz w:val="20"/>
                      <w:color w:val="000000"/>
                    </w:rPr>
                    <w:t>≥20mm，桌面上方配有笔槽。</w:t>
                  </w:r>
                  <w:r>
                    <w:br/>
                  </w:r>
                  <w:r>
                    <w:rPr>
                      <w:rFonts w:ascii="仿宋_GB2312" w:hAnsi="仿宋_GB2312" w:cs="仿宋_GB2312" w:eastAsia="仿宋_GB2312"/>
                      <w:sz w:val="20"/>
                      <w:color w:val="000000"/>
                    </w:rPr>
                    <w:t>2、桌子管：钢管折弯成型，厚度≥1.2mm；桌子连接管≥1mm厚管。</w:t>
                  </w:r>
                  <w:r>
                    <w:br/>
                  </w:r>
                  <w:r>
                    <w:rPr>
                      <w:rFonts w:ascii="仿宋_GB2312" w:hAnsi="仿宋_GB2312" w:cs="仿宋_GB2312" w:eastAsia="仿宋_GB2312"/>
                      <w:sz w:val="20"/>
                      <w:color w:val="000000"/>
                    </w:rPr>
                    <w:t>3、桌斗：钢板冲压成型，前沿配有</w:t>
                  </w:r>
                  <w:r>
                    <w:rPr>
                      <w:rFonts w:ascii="仿宋_GB2312" w:hAnsi="仿宋_GB2312" w:cs="仿宋_GB2312" w:eastAsia="仿宋_GB2312"/>
                      <w:sz w:val="20"/>
                      <w:color w:val="000000"/>
                    </w:rPr>
                    <w:t>加强</w:t>
                  </w:r>
                  <w:r>
                    <w:rPr>
                      <w:rFonts w:ascii="仿宋_GB2312" w:hAnsi="仿宋_GB2312" w:cs="仿宋_GB2312" w:eastAsia="仿宋_GB2312"/>
                      <w:sz w:val="20"/>
                      <w:color w:val="000000"/>
                    </w:rPr>
                    <w:t>钢管。</w:t>
                  </w:r>
                  <w:r>
                    <w:br/>
                  </w:r>
                  <w:r>
                    <w:rPr>
                      <w:rFonts w:ascii="仿宋_GB2312" w:hAnsi="仿宋_GB2312" w:cs="仿宋_GB2312" w:eastAsia="仿宋_GB2312"/>
                      <w:sz w:val="20"/>
                      <w:color w:val="000000"/>
                    </w:rPr>
                    <w:t>椅子规格：椅面</w:t>
                  </w:r>
                  <w:r>
                    <w:rPr>
                      <w:rFonts w:ascii="仿宋_GB2312" w:hAnsi="仿宋_GB2312" w:cs="仿宋_GB2312" w:eastAsia="仿宋_GB2312"/>
                      <w:sz w:val="20"/>
                      <w:color w:val="000000"/>
                    </w:rPr>
                    <w:t>≥385mm*375mm，椅子靠背≥420mm*250m</w:t>
                  </w:r>
                  <w:r>
                    <w:rPr>
                      <w:rFonts w:ascii="仿宋_GB2312" w:hAnsi="仿宋_GB2312" w:cs="仿宋_GB2312" w:eastAsia="仿宋_GB2312"/>
                      <w:sz w:val="20"/>
                      <w:color w:val="000000"/>
                    </w:rPr>
                    <w:t>m</w:t>
                  </w:r>
                  <w:r>
                    <w:rPr>
                      <w:rFonts w:ascii="仿宋_GB2312" w:hAnsi="仿宋_GB2312" w:cs="仿宋_GB2312" w:eastAsia="仿宋_GB2312"/>
                      <w:sz w:val="20"/>
                      <w:color w:val="000000"/>
                    </w:rPr>
                    <w:t>，座高约</w:t>
                  </w:r>
                  <w:r>
                    <w:rPr>
                      <w:rFonts w:ascii="仿宋_GB2312" w:hAnsi="仿宋_GB2312" w:cs="仿宋_GB2312" w:eastAsia="仿宋_GB2312"/>
                      <w:sz w:val="20"/>
                      <w:color w:val="000000"/>
                    </w:rPr>
                    <w:t>400mm.</w:t>
                  </w:r>
                  <w:r>
                    <w:br/>
                  </w:r>
                  <w:r>
                    <w:rPr>
                      <w:rFonts w:ascii="仿宋_GB2312" w:hAnsi="仿宋_GB2312" w:cs="仿宋_GB2312" w:eastAsia="仿宋_GB2312"/>
                      <w:sz w:val="20"/>
                      <w:color w:val="000000"/>
                    </w:rPr>
                    <w:t>1、面板：椅子座板和靠背板采用塑料吹塑成型。</w:t>
                  </w:r>
                  <w:r>
                    <w:br/>
                  </w:r>
                  <w:r>
                    <w:rPr>
                      <w:rFonts w:ascii="仿宋_GB2312" w:hAnsi="仿宋_GB2312" w:cs="仿宋_GB2312" w:eastAsia="仿宋_GB2312"/>
                      <w:sz w:val="20"/>
                      <w:color w:val="000000"/>
                    </w:rPr>
                    <w:t>2、椅子架体：钢管折弯成型。</w:t>
                  </w:r>
                  <w:r>
                    <w:br/>
                  </w:r>
                  <w:r>
                    <w:rPr>
                      <w:rFonts w:ascii="仿宋_GB2312" w:hAnsi="仿宋_GB2312" w:cs="仿宋_GB2312" w:eastAsia="仿宋_GB2312"/>
                      <w:sz w:val="20"/>
                      <w:color w:val="000000"/>
                    </w:rPr>
                    <w:t>3、套脚</w:t>
                  </w:r>
                  <w:r>
                    <w:rPr>
                      <w:rFonts w:ascii="仿宋_GB2312" w:hAnsi="仿宋_GB2312" w:cs="仿宋_GB2312" w:eastAsia="仿宋_GB2312"/>
                      <w:sz w:val="20"/>
                      <w:color w:val="000000"/>
                    </w:rPr>
                    <w:t>：</w:t>
                  </w:r>
                  <w:r>
                    <w:rPr>
                      <w:rFonts w:ascii="仿宋_GB2312" w:hAnsi="仿宋_GB2312" w:cs="仿宋_GB2312" w:eastAsia="仿宋_GB2312"/>
                      <w:sz w:val="20"/>
                      <w:color w:val="000000"/>
                    </w:rPr>
                    <w:t>注塑</w:t>
                  </w:r>
                  <w:r>
                    <w:rPr>
                      <w:rFonts w:ascii="仿宋_GB2312" w:hAnsi="仿宋_GB2312" w:cs="仿宋_GB2312" w:eastAsia="仿宋_GB2312"/>
                      <w:sz w:val="20"/>
                      <w:color w:val="000000"/>
                    </w:rPr>
                    <w:t>件</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4、所有金属部件间焊接</w:t>
                  </w:r>
                  <w:r>
                    <w:rPr>
                      <w:rFonts w:ascii="仿宋_GB2312" w:hAnsi="仿宋_GB2312" w:cs="仿宋_GB2312" w:eastAsia="仿宋_GB2312"/>
                      <w:sz w:val="20"/>
                      <w:color w:val="000000"/>
                    </w:rPr>
                    <w:t>处</w:t>
                  </w:r>
                  <w:r>
                    <w:rPr>
                      <w:rFonts w:ascii="仿宋_GB2312" w:hAnsi="仿宋_GB2312" w:cs="仿宋_GB2312" w:eastAsia="仿宋_GB2312"/>
                      <w:sz w:val="20"/>
                      <w:color w:val="000000"/>
                    </w:rPr>
                    <w:t>无裂缝、错位和结疤，无夹渣、气孔、焊瘤、光滑平整</w:t>
                  </w:r>
                  <w:r>
                    <w:rPr>
                      <w:rFonts w:ascii="仿宋_GB2312" w:hAnsi="仿宋_GB2312" w:cs="仿宋_GB2312" w:eastAsia="仿宋_GB2312"/>
                      <w:sz w:val="20"/>
                      <w:color w:val="000000"/>
                    </w:rPr>
                    <w:t>，</w:t>
                  </w:r>
                  <w:r>
                    <w:rPr>
                      <w:rFonts w:ascii="仿宋_GB2312" w:hAnsi="仿宋_GB2312" w:cs="仿宋_GB2312" w:eastAsia="仿宋_GB2312"/>
                      <w:sz w:val="20"/>
                      <w:color w:val="000000"/>
                    </w:rPr>
                    <w:t>无棱角。</w:t>
                  </w:r>
                  <w:r>
                    <w:br/>
                  </w:r>
                  <w:r>
                    <w:rPr>
                      <w:rFonts w:ascii="仿宋_GB2312" w:hAnsi="仿宋_GB2312" w:cs="仿宋_GB2312" w:eastAsia="仿宋_GB2312"/>
                      <w:sz w:val="20"/>
                      <w:color w:val="000000"/>
                    </w:rPr>
                    <w:t>5、所有金属部件高温除油、除锈，环保粉末静电喷涂。</w:t>
                  </w:r>
                  <w:r>
                    <w:br/>
                  </w:r>
                  <w:r>
                    <w:rPr>
                      <w:rFonts w:ascii="仿宋_GB2312" w:hAnsi="仿宋_GB2312" w:cs="仿宋_GB2312" w:eastAsia="仿宋_GB2312"/>
                      <w:sz w:val="20"/>
                      <w:color w:val="000000"/>
                    </w:rPr>
                    <w:t>6. 椅子</w:t>
                  </w:r>
                  <w:r>
                    <w:rPr>
                      <w:rFonts w:ascii="仿宋_GB2312" w:hAnsi="仿宋_GB2312" w:cs="仿宋_GB2312" w:eastAsia="仿宋_GB2312"/>
                      <w:sz w:val="20"/>
                      <w:color w:val="000000"/>
                    </w:rPr>
                    <w:t>承</w:t>
                  </w:r>
                  <w:r>
                    <w:rPr>
                      <w:rFonts w:ascii="仿宋_GB2312" w:hAnsi="仿宋_GB2312" w:cs="仿宋_GB2312" w:eastAsia="仿宋_GB2312"/>
                      <w:sz w:val="20"/>
                      <w:color w:val="000000"/>
                    </w:rPr>
                    <w:t>压</w:t>
                  </w:r>
                  <w:r>
                    <w:rPr>
                      <w:rFonts w:ascii="仿宋_GB2312" w:hAnsi="仿宋_GB2312" w:cs="仿宋_GB2312" w:eastAsia="仿宋_GB2312"/>
                      <w:sz w:val="20"/>
                      <w:color w:val="000000"/>
                    </w:rPr>
                    <w:t>≥150kg。</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宿舍架子床两层含床板</w:t>
                  </w:r>
                </w:p>
              </w:tc>
              <w:tc>
                <w:tcPr>
                  <w:tcW w:type="dxa" w:w="1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钢制，</w:t>
                  </w:r>
                  <w:r>
                    <w:rPr>
                      <w:rFonts w:ascii="仿宋_GB2312" w:hAnsi="仿宋_GB2312" w:cs="仿宋_GB2312" w:eastAsia="仿宋_GB2312"/>
                      <w:sz w:val="20"/>
                      <w:color w:val="000000"/>
                    </w:rPr>
                    <w:t>焊接</w:t>
                  </w:r>
                  <w:r>
                    <w:rPr>
                      <w:rFonts w:ascii="仿宋_GB2312" w:hAnsi="仿宋_GB2312" w:cs="仿宋_GB2312" w:eastAsia="仿宋_GB2312"/>
                      <w:sz w:val="20"/>
                      <w:color w:val="000000"/>
                    </w:rPr>
                    <w:t>件</w:t>
                  </w:r>
                  <w:r>
                    <w:rPr>
                      <w:rFonts w:ascii="仿宋_GB2312" w:hAnsi="仿宋_GB2312" w:cs="仿宋_GB2312" w:eastAsia="仿宋_GB2312"/>
                      <w:sz w:val="20"/>
                      <w:color w:val="000000"/>
                    </w:rPr>
                    <w:t>，静电喷塑。</w:t>
                  </w:r>
                  <w:r>
                    <w:br/>
                  </w:r>
                  <w:r>
                    <w:rPr>
                      <w:rFonts w:ascii="仿宋_GB2312" w:hAnsi="仿宋_GB2312" w:cs="仿宋_GB2312" w:eastAsia="仿宋_GB2312"/>
                      <w:sz w:val="20"/>
                      <w:color w:val="000000"/>
                    </w:rPr>
                    <w:t>2.床立柱≥40*40方管，壁厚≥1.2mm，床头拉撑横≥25*25方管，壁厚≥1.0,mm，床横梁≥30*50矩形管，壁厚≥1.2mm，床铺拉撑≥25*25方管，壁厚≥1.0mm。</w:t>
                  </w:r>
                  <w:r>
                    <w:br/>
                  </w:r>
                  <w:r>
                    <w:rPr>
                      <w:rFonts w:ascii="仿宋_GB2312" w:hAnsi="仿宋_GB2312" w:cs="仿宋_GB2312" w:eastAsia="仿宋_GB2312"/>
                      <w:sz w:val="20"/>
                      <w:color w:val="000000"/>
                    </w:rPr>
                    <w:t>3.床爬梯踏板≥246*55mm厚度≥1.2mm冲压成型，带有防滑凸纹。</w:t>
                  </w:r>
                  <w:r>
                    <w:br/>
                  </w:r>
                  <w:r>
                    <w:rPr>
                      <w:rFonts w:ascii="仿宋_GB2312" w:hAnsi="仿宋_GB2312" w:cs="仿宋_GB2312" w:eastAsia="仿宋_GB2312"/>
                      <w:sz w:val="20"/>
                      <w:color w:val="000000"/>
                    </w:rPr>
                    <w:t>4.床板≥16mm的E</w:t>
                  </w:r>
                  <w:r>
                    <w:rPr>
                      <w:rFonts w:ascii="仿宋_GB2312" w:hAnsi="仿宋_GB2312" w:cs="仿宋_GB2312" w:eastAsia="仿宋_GB2312"/>
                      <w:sz w:val="20"/>
                      <w:color w:val="000000"/>
                    </w:rPr>
                    <w:t>0</w:t>
                  </w:r>
                  <w:r>
                    <w:rPr>
                      <w:rFonts w:ascii="仿宋_GB2312" w:hAnsi="仿宋_GB2312" w:cs="仿宋_GB2312" w:eastAsia="仿宋_GB2312"/>
                      <w:sz w:val="20"/>
                      <w:color w:val="000000"/>
                    </w:rPr>
                    <w:t>级实木多层板；</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宿舍储物柜</w:t>
                  </w:r>
                </w:p>
              </w:tc>
              <w:tc>
                <w:tcPr>
                  <w:tcW w:type="dxa" w:w="1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1、基材：钢板，厚度≥0.</w:t>
                  </w:r>
                  <w:r>
                    <w:rPr>
                      <w:rFonts w:ascii="仿宋_GB2312" w:hAnsi="仿宋_GB2312" w:cs="仿宋_GB2312" w:eastAsia="仿宋_GB2312"/>
                      <w:sz w:val="20"/>
                      <w:color w:val="000000"/>
                    </w:rPr>
                    <w:t>6</w:t>
                  </w:r>
                  <w:r>
                    <w:rPr>
                      <w:rFonts w:ascii="仿宋_GB2312" w:hAnsi="仿宋_GB2312" w:cs="仿宋_GB2312" w:eastAsia="仿宋_GB2312"/>
                      <w:sz w:val="20"/>
                      <w:color w:val="000000"/>
                    </w:rPr>
                    <w:t>mm；</w:t>
                  </w:r>
                  <w:r>
                    <w:rPr>
                      <w:rFonts w:ascii="仿宋_GB2312" w:hAnsi="仿宋_GB2312" w:cs="仿宋_GB2312" w:eastAsia="仿宋_GB2312"/>
                      <w:sz w:val="20"/>
                      <w:color w:val="000000"/>
                    </w:rPr>
                    <w:t>尺寸定制</w:t>
                  </w:r>
                  <w:r>
                    <w:br/>
                  </w:r>
                  <w:r>
                    <w:rPr>
                      <w:rFonts w:ascii="仿宋_GB2312" w:hAnsi="仿宋_GB2312" w:cs="仿宋_GB2312" w:eastAsia="仿宋_GB2312"/>
                      <w:sz w:val="20"/>
                      <w:color w:val="000000"/>
                    </w:rPr>
                    <w:t>2、钢板除锈</w:t>
                  </w:r>
                  <w:r>
                    <w:rPr>
                      <w:rFonts w:ascii="仿宋_GB2312" w:hAnsi="仿宋_GB2312" w:cs="仿宋_GB2312" w:eastAsia="仿宋_GB2312"/>
                      <w:sz w:val="20"/>
                      <w:color w:val="000000"/>
                    </w:rPr>
                    <w:t>、</w:t>
                  </w:r>
                  <w:r>
                    <w:rPr>
                      <w:rFonts w:ascii="仿宋_GB2312" w:hAnsi="仿宋_GB2312" w:cs="仿宋_GB2312" w:eastAsia="仿宋_GB2312"/>
                      <w:sz w:val="20"/>
                      <w:color w:val="000000"/>
                    </w:rPr>
                    <w:t>防锈</w:t>
                  </w:r>
                  <w:r>
                    <w:rPr>
                      <w:rFonts w:ascii="仿宋_GB2312" w:hAnsi="仿宋_GB2312" w:cs="仿宋_GB2312" w:eastAsia="仿宋_GB2312"/>
                      <w:sz w:val="20"/>
                      <w:color w:val="000000"/>
                    </w:rPr>
                    <w:t>、</w:t>
                  </w:r>
                  <w:r>
                    <w:rPr>
                      <w:rFonts w:ascii="仿宋_GB2312" w:hAnsi="仿宋_GB2312" w:cs="仿宋_GB2312" w:eastAsia="仿宋_GB2312"/>
                      <w:sz w:val="20"/>
                      <w:color w:val="000000"/>
                    </w:rPr>
                    <w:t>磷化处理，表面环氧树脂粉末</w:t>
                  </w:r>
                  <w:r>
                    <w:rPr>
                      <w:rFonts w:ascii="仿宋_GB2312" w:hAnsi="仿宋_GB2312" w:cs="仿宋_GB2312" w:eastAsia="仿宋_GB2312"/>
                      <w:sz w:val="20"/>
                      <w:color w:val="000000"/>
                    </w:rPr>
                    <w:t>喷涂</w:t>
                  </w:r>
                  <w:r>
                    <w:rPr>
                      <w:rFonts w:ascii="仿宋_GB2312" w:hAnsi="仿宋_GB2312" w:cs="仿宋_GB2312" w:eastAsia="仿宋_GB2312"/>
                      <w:sz w:val="20"/>
                      <w:color w:val="000000"/>
                    </w:rPr>
                    <w:t>；</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r>
            <w:tr>
              <w:tc>
                <w:tcPr>
                  <w:tcW w:type="dxa" w:w="2546"/>
                  <w:gridSpan w:val="5"/>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惠安中学</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9万元</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学生升降课桌椅</w:t>
                  </w:r>
                </w:p>
              </w:tc>
              <w:tc>
                <w:tcPr>
                  <w:tcW w:type="dxa" w:w="18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产品规格：约</w:t>
                  </w:r>
                  <w:r>
                    <w:rPr>
                      <w:rFonts w:ascii="仿宋_GB2312" w:hAnsi="仿宋_GB2312" w:cs="仿宋_GB2312" w:eastAsia="仿宋_GB2312"/>
                      <w:sz w:val="20"/>
                      <w:color w:val="000000"/>
                    </w:rPr>
                    <w:t>650*450*（720-780）mm</w:t>
                  </w:r>
                  <w:r>
                    <w:br/>
                  </w:r>
                  <w:r>
                    <w:rPr>
                      <w:rFonts w:ascii="仿宋_GB2312" w:hAnsi="仿宋_GB2312" w:cs="仿宋_GB2312" w:eastAsia="仿宋_GB2312"/>
                      <w:sz w:val="20"/>
                      <w:color w:val="000000"/>
                    </w:rPr>
                    <w:t>1、桌面：桌面采用</w:t>
                  </w:r>
                  <w:r>
                    <w:rPr>
                      <w:rFonts w:ascii="仿宋_GB2312" w:hAnsi="仿宋_GB2312" w:cs="仿宋_GB2312" w:eastAsia="仿宋_GB2312"/>
                      <w:sz w:val="20"/>
                      <w:color w:val="000000"/>
                    </w:rPr>
                    <w:t>E0</w:t>
                  </w:r>
                  <w:r>
                    <w:rPr>
                      <w:rFonts w:ascii="仿宋_GB2312" w:hAnsi="仿宋_GB2312" w:cs="仿宋_GB2312" w:eastAsia="仿宋_GB2312"/>
                      <w:sz w:val="20"/>
                      <w:color w:val="000000"/>
                    </w:rPr>
                    <w:t>密度板并注塑封边，厚度</w:t>
                  </w:r>
                  <w:r>
                    <w:rPr>
                      <w:rFonts w:ascii="仿宋_GB2312" w:hAnsi="仿宋_GB2312" w:cs="仿宋_GB2312" w:eastAsia="仿宋_GB2312"/>
                      <w:sz w:val="20"/>
                      <w:color w:val="000000"/>
                    </w:rPr>
                    <w:t>≥20mm，桌面上方配有笔槽。</w:t>
                  </w:r>
                  <w:r>
                    <w:br/>
                  </w:r>
                  <w:r>
                    <w:rPr>
                      <w:rFonts w:ascii="仿宋_GB2312" w:hAnsi="仿宋_GB2312" w:cs="仿宋_GB2312" w:eastAsia="仿宋_GB2312"/>
                      <w:sz w:val="20"/>
                      <w:color w:val="000000"/>
                    </w:rPr>
                    <w:t>2、桌子管：钢管折弯成型，厚度≥1.2mm；桌子连接管≥1mm厚管。</w:t>
                  </w:r>
                  <w:r>
                    <w:br/>
                  </w:r>
                  <w:r>
                    <w:rPr>
                      <w:rFonts w:ascii="仿宋_GB2312" w:hAnsi="仿宋_GB2312" w:cs="仿宋_GB2312" w:eastAsia="仿宋_GB2312"/>
                      <w:sz w:val="20"/>
                      <w:color w:val="000000"/>
                    </w:rPr>
                    <w:t>3、桌斗：钢板冲压成型，前沿配有</w:t>
                  </w:r>
                  <w:r>
                    <w:rPr>
                      <w:rFonts w:ascii="仿宋_GB2312" w:hAnsi="仿宋_GB2312" w:cs="仿宋_GB2312" w:eastAsia="仿宋_GB2312"/>
                      <w:sz w:val="20"/>
                      <w:color w:val="000000"/>
                    </w:rPr>
                    <w:t>加强</w:t>
                  </w:r>
                  <w:r>
                    <w:rPr>
                      <w:rFonts w:ascii="仿宋_GB2312" w:hAnsi="仿宋_GB2312" w:cs="仿宋_GB2312" w:eastAsia="仿宋_GB2312"/>
                      <w:sz w:val="20"/>
                      <w:color w:val="000000"/>
                    </w:rPr>
                    <w:t>钢管。</w:t>
                  </w:r>
                  <w:r>
                    <w:br/>
                  </w:r>
                  <w:r>
                    <w:rPr>
                      <w:rFonts w:ascii="仿宋_GB2312" w:hAnsi="仿宋_GB2312" w:cs="仿宋_GB2312" w:eastAsia="仿宋_GB2312"/>
                      <w:sz w:val="20"/>
                      <w:color w:val="000000"/>
                    </w:rPr>
                    <w:t>椅子规格：椅面</w:t>
                  </w:r>
                  <w:r>
                    <w:rPr>
                      <w:rFonts w:ascii="仿宋_GB2312" w:hAnsi="仿宋_GB2312" w:cs="仿宋_GB2312" w:eastAsia="仿宋_GB2312"/>
                      <w:sz w:val="20"/>
                      <w:color w:val="000000"/>
                    </w:rPr>
                    <w:t>≥385mm*375mm，椅子靠背≥420mm*250m</w:t>
                  </w:r>
                  <w:r>
                    <w:rPr>
                      <w:rFonts w:ascii="仿宋_GB2312" w:hAnsi="仿宋_GB2312" w:cs="仿宋_GB2312" w:eastAsia="仿宋_GB2312"/>
                      <w:sz w:val="20"/>
                      <w:color w:val="000000"/>
                    </w:rPr>
                    <w:t>m</w:t>
                  </w:r>
                  <w:r>
                    <w:rPr>
                      <w:rFonts w:ascii="仿宋_GB2312" w:hAnsi="仿宋_GB2312" w:cs="仿宋_GB2312" w:eastAsia="仿宋_GB2312"/>
                      <w:sz w:val="20"/>
                      <w:color w:val="000000"/>
                    </w:rPr>
                    <w:t>，座高约</w:t>
                  </w:r>
                  <w:r>
                    <w:rPr>
                      <w:rFonts w:ascii="仿宋_GB2312" w:hAnsi="仿宋_GB2312" w:cs="仿宋_GB2312" w:eastAsia="仿宋_GB2312"/>
                      <w:sz w:val="20"/>
                      <w:color w:val="000000"/>
                    </w:rPr>
                    <w:t>400mm.</w:t>
                  </w:r>
                  <w:r>
                    <w:br/>
                  </w:r>
                  <w:r>
                    <w:rPr>
                      <w:rFonts w:ascii="仿宋_GB2312" w:hAnsi="仿宋_GB2312" w:cs="仿宋_GB2312" w:eastAsia="仿宋_GB2312"/>
                      <w:sz w:val="20"/>
                      <w:color w:val="000000"/>
                    </w:rPr>
                    <w:t>1、面板：椅子座板和靠背板采用塑料吹塑成型。</w:t>
                  </w:r>
                  <w:r>
                    <w:br/>
                  </w:r>
                  <w:r>
                    <w:rPr>
                      <w:rFonts w:ascii="仿宋_GB2312" w:hAnsi="仿宋_GB2312" w:cs="仿宋_GB2312" w:eastAsia="仿宋_GB2312"/>
                      <w:sz w:val="20"/>
                      <w:color w:val="000000"/>
                    </w:rPr>
                    <w:t>2、椅子架体：钢管折弯成型。</w:t>
                  </w:r>
                  <w:r>
                    <w:br/>
                  </w:r>
                  <w:r>
                    <w:rPr>
                      <w:rFonts w:ascii="仿宋_GB2312" w:hAnsi="仿宋_GB2312" w:cs="仿宋_GB2312" w:eastAsia="仿宋_GB2312"/>
                      <w:sz w:val="20"/>
                      <w:color w:val="000000"/>
                    </w:rPr>
                    <w:t>3、套脚</w:t>
                  </w:r>
                  <w:r>
                    <w:rPr>
                      <w:rFonts w:ascii="仿宋_GB2312" w:hAnsi="仿宋_GB2312" w:cs="仿宋_GB2312" w:eastAsia="仿宋_GB2312"/>
                      <w:sz w:val="20"/>
                      <w:color w:val="000000"/>
                    </w:rPr>
                    <w:t>：</w:t>
                  </w:r>
                  <w:r>
                    <w:rPr>
                      <w:rFonts w:ascii="仿宋_GB2312" w:hAnsi="仿宋_GB2312" w:cs="仿宋_GB2312" w:eastAsia="仿宋_GB2312"/>
                      <w:sz w:val="20"/>
                      <w:color w:val="000000"/>
                    </w:rPr>
                    <w:t>注塑</w:t>
                  </w:r>
                  <w:r>
                    <w:rPr>
                      <w:rFonts w:ascii="仿宋_GB2312" w:hAnsi="仿宋_GB2312" w:cs="仿宋_GB2312" w:eastAsia="仿宋_GB2312"/>
                      <w:sz w:val="20"/>
                      <w:color w:val="000000"/>
                    </w:rPr>
                    <w:t>件</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4、所有金属部件间焊接</w:t>
                  </w:r>
                  <w:r>
                    <w:rPr>
                      <w:rFonts w:ascii="仿宋_GB2312" w:hAnsi="仿宋_GB2312" w:cs="仿宋_GB2312" w:eastAsia="仿宋_GB2312"/>
                      <w:sz w:val="20"/>
                      <w:color w:val="000000"/>
                    </w:rPr>
                    <w:t>处</w:t>
                  </w:r>
                  <w:r>
                    <w:rPr>
                      <w:rFonts w:ascii="仿宋_GB2312" w:hAnsi="仿宋_GB2312" w:cs="仿宋_GB2312" w:eastAsia="仿宋_GB2312"/>
                      <w:sz w:val="20"/>
                      <w:color w:val="000000"/>
                    </w:rPr>
                    <w:t>无裂缝、错位和结疤，无夹渣、气孔、焊瘤、光滑平整</w:t>
                  </w:r>
                  <w:r>
                    <w:rPr>
                      <w:rFonts w:ascii="仿宋_GB2312" w:hAnsi="仿宋_GB2312" w:cs="仿宋_GB2312" w:eastAsia="仿宋_GB2312"/>
                      <w:sz w:val="20"/>
                      <w:color w:val="000000"/>
                    </w:rPr>
                    <w:t>，</w:t>
                  </w:r>
                  <w:r>
                    <w:rPr>
                      <w:rFonts w:ascii="仿宋_GB2312" w:hAnsi="仿宋_GB2312" w:cs="仿宋_GB2312" w:eastAsia="仿宋_GB2312"/>
                      <w:sz w:val="20"/>
                      <w:color w:val="000000"/>
                    </w:rPr>
                    <w:t>无棱角。</w:t>
                  </w:r>
                  <w:r>
                    <w:br/>
                  </w:r>
                  <w:r>
                    <w:rPr>
                      <w:rFonts w:ascii="仿宋_GB2312" w:hAnsi="仿宋_GB2312" w:cs="仿宋_GB2312" w:eastAsia="仿宋_GB2312"/>
                      <w:sz w:val="20"/>
                      <w:color w:val="000000"/>
                    </w:rPr>
                    <w:t>5、所有金属部件高温除油、除锈，环保粉末静电喷涂。</w:t>
                  </w:r>
                  <w:r>
                    <w:br/>
                  </w:r>
                  <w:r>
                    <w:rPr>
                      <w:rFonts w:ascii="仿宋_GB2312" w:hAnsi="仿宋_GB2312" w:cs="仿宋_GB2312" w:eastAsia="仿宋_GB2312"/>
                      <w:sz w:val="20"/>
                      <w:color w:val="000000"/>
                    </w:rPr>
                    <w:t>6. 椅子</w:t>
                  </w:r>
                  <w:r>
                    <w:rPr>
                      <w:rFonts w:ascii="仿宋_GB2312" w:hAnsi="仿宋_GB2312" w:cs="仿宋_GB2312" w:eastAsia="仿宋_GB2312"/>
                      <w:sz w:val="20"/>
                      <w:color w:val="000000"/>
                    </w:rPr>
                    <w:t>承</w:t>
                  </w:r>
                  <w:r>
                    <w:rPr>
                      <w:rFonts w:ascii="仿宋_GB2312" w:hAnsi="仿宋_GB2312" w:cs="仿宋_GB2312" w:eastAsia="仿宋_GB2312"/>
                      <w:sz w:val="20"/>
                      <w:color w:val="000000"/>
                    </w:rPr>
                    <w:t>压</w:t>
                  </w:r>
                  <w:r>
                    <w:rPr>
                      <w:rFonts w:ascii="仿宋_GB2312" w:hAnsi="仿宋_GB2312" w:cs="仿宋_GB2312" w:eastAsia="仿宋_GB2312"/>
                      <w:sz w:val="20"/>
                      <w:color w:val="000000"/>
                    </w:rPr>
                    <w:t>≥150kg。</w:t>
                  </w:r>
                </w:p>
              </w:tc>
              <w:tc>
                <w:tcPr>
                  <w:tcW w:type="dxa" w:w="1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1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46"/>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五竹校区</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31.45万元</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宿舍储物柜</w:t>
                  </w:r>
                </w:p>
              </w:tc>
              <w:tc>
                <w:tcPr>
                  <w:tcW w:type="dxa" w:w="18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1、基材：钢板，厚度≥0.</w:t>
                  </w:r>
                  <w:r>
                    <w:rPr>
                      <w:rFonts w:ascii="仿宋_GB2312" w:hAnsi="仿宋_GB2312" w:cs="仿宋_GB2312" w:eastAsia="仿宋_GB2312"/>
                      <w:sz w:val="20"/>
                      <w:color w:val="000000"/>
                    </w:rPr>
                    <w:t>6</w:t>
                  </w:r>
                  <w:r>
                    <w:rPr>
                      <w:rFonts w:ascii="仿宋_GB2312" w:hAnsi="仿宋_GB2312" w:cs="仿宋_GB2312" w:eastAsia="仿宋_GB2312"/>
                      <w:sz w:val="20"/>
                      <w:color w:val="000000"/>
                    </w:rPr>
                    <w:t>mm；</w:t>
                  </w:r>
                  <w:r>
                    <w:rPr>
                      <w:rFonts w:ascii="仿宋_GB2312" w:hAnsi="仿宋_GB2312" w:cs="仿宋_GB2312" w:eastAsia="仿宋_GB2312"/>
                      <w:sz w:val="20"/>
                      <w:color w:val="000000"/>
                    </w:rPr>
                    <w:t>尺寸定制</w:t>
                  </w:r>
                  <w:r>
                    <w:br/>
                  </w:r>
                  <w:r>
                    <w:rPr>
                      <w:rFonts w:ascii="仿宋_GB2312" w:hAnsi="仿宋_GB2312" w:cs="仿宋_GB2312" w:eastAsia="仿宋_GB2312"/>
                      <w:sz w:val="20"/>
                      <w:color w:val="000000"/>
                    </w:rPr>
                    <w:t>2、钢板除锈</w:t>
                  </w:r>
                  <w:r>
                    <w:rPr>
                      <w:rFonts w:ascii="仿宋_GB2312" w:hAnsi="仿宋_GB2312" w:cs="仿宋_GB2312" w:eastAsia="仿宋_GB2312"/>
                      <w:sz w:val="20"/>
                      <w:color w:val="000000"/>
                    </w:rPr>
                    <w:t>、</w:t>
                  </w:r>
                  <w:r>
                    <w:rPr>
                      <w:rFonts w:ascii="仿宋_GB2312" w:hAnsi="仿宋_GB2312" w:cs="仿宋_GB2312" w:eastAsia="仿宋_GB2312"/>
                      <w:sz w:val="20"/>
                      <w:color w:val="000000"/>
                    </w:rPr>
                    <w:t>防锈</w:t>
                  </w:r>
                  <w:r>
                    <w:rPr>
                      <w:rFonts w:ascii="仿宋_GB2312" w:hAnsi="仿宋_GB2312" w:cs="仿宋_GB2312" w:eastAsia="仿宋_GB2312"/>
                      <w:sz w:val="20"/>
                      <w:color w:val="000000"/>
                    </w:rPr>
                    <w:t>、</w:t>
                  </w:r>
                  <w:r>
                    <w:rPr>
                      <w:rFonts w:ascii="仿宋_GB2312" w:hAnsi="仿宋_GB2312" w:cs="仿宋_GB2312" w:eastAsia="仿宋_GB2312"/>
                      <w:sz w:val="20"/>
                      <w:color w:val="000000"/>
                    </w:rPr>
                    <w:t>磷化处理，表面环氧树脂粉末</w:t>
                  </w:r>
                  <w:r>
                    <w:rPr>
                      <w:rFonts w:ascii="仿宋_GB2312" w:hAnsi="仿宋_GB2312" w:cs="仿宋_GB2312" w:eastAsia="仿宋_GB2312"/>
                      <w:sz w:val="20"/>
                      <w:color w:val="000000"/>
                    </w:rPr>
                    <w:t>喷涂</w:t>
                  </w:r>
                  <w:r>
                    <w:rPr>
                      <w:rFonts w:ascii="仿宋_GB2312" w:hAnsi="仿宋_GB2312" w:cs="仿宋_GB2312" w:eastAsia="仿宋_GB2312"/>
                      <w:sz w:val="20"/>
                      <w:color w:val="000000"/>
                    </w:rPr>
                    <w:t>；</w:t>
                  </w:r>
                </w:p>
              </w:tc>
              <w:tc>
                <w:tcPr>
                  <w:tcW w:type="dxa" w:w="1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w:t>
                  </w:r>
                </w:p>
              </w:tc>
              <w:tc>
                <w:tcPr>
                  <w:tcW w:type="dxa" w:w="1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宿舍架子床两层含床板</w:t>
                  </w:r>
                </w:p>
              </w:tc>
              <w:tc>
                <w:tcPr>
                  <w:tcW w:type="dxa" w:w="1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钢制，</w:t>
                  </w:r>
                  <w:r>
                    <w:rPr>
                      <w:rFonts w:ascii="仿宋_GB2312" w:hAnsi="仿宋_GB2312" w:cs="仿宋_GB2312" w:eastAsia="仿宋_GB2312"/>
                      <w:sz w:val="20"/>
                      <w:color w:val="000000"/>
                    </w:rPr>
                    <w:t>焊接</w:t>
                  </w:r>
                  <w:r>
                    <w:rPr>
                      <w:rFonts w:ascii="仿宋_GB2312" w:hAnsi="仿宋_GB2312" w:cs="仿宋_GB2312" w:eastAsia="仿宋_GB2312"/>
                      <w:sz w:val="20"/>
                      <w:color w:val="000000"/>
                    </w:rPr>
                    <w:t>件</w:t>
                  </w:r>
                  <w:r>
                    <w:rPr>
                      <w:rFonts w:ascii="仿宋_GB2312" w:hAnsi="仿宋_GB2312" w:cs="仿宋_GB2312" w:eastAsia="仿宋_GB2312"/>
                      <w:sz w:val="20"/>
                      <w:color w:val="000000"/>
                    </w:rPr>
                    <w:t>，静电喷塑。</w:t>
                  </w:r>
                  <w:r>
                    <w:br/>
                  </w:r>
                  <w:r>
                    <w:rPr>
                      <w:rFonts w:ascii="仿宋_GB2312" w:hAnsi="仿宋_GB2312" w:cs="仿宋_GB2312" w:eastAsia="仿宋_GB2312"/>
                      <w:sz w:val="20"/>
                      <w:color w:val="000000"/>
                    </w:rPr>
                    <w:t>2.床立柱≥40*40方管，壁厚≥1.2mm，床头拉撑横≥25*25方管，壁厚≥1.0,mm，床横梁≥30*50矩形管，壁厚≥1.2mm，床铺拉撑≥25*25方管，壁厚≥1.0mm。</w:t>
                  </w:r>
                  <w:r>
                    <w:br/>
                  </w:r>
                  <w:r>
                    <w:rPr>
                      <w:rFonts w:ascii="仿宋_GB2312" w:hAnsi="仿宋_GB2312" w:cs="仿宋_GB2312" w:eastAsia="仿宋_GB2312"/>
                      <w:sz w:val="20"/>
                      <w:color w:val="000000"/>
                    </w:rPr>
                    <w:t>3.床爬梯踏板≥246*55mm厚度≥1.2mm冲压成型，带有防滑凸纹。</w:t>
                  </w:r>
                  <w:r>
                    <w:br/>
                  </w:r>
                  <w:r>
                    <w:rPr>
                      <w:rFonts w:ascii="仿宋_GB2312" w:hAnsi="仿宋_GB2312" w:cs="仿宋_GB2312" w:eastAsia="仿宋_GB2312"/>
                      <w:sz w:val="20"/>
                      <w:color w:val="000000"/>
                    </w:rPr>
                    <w:t>4.床板≥16mm的E</w:t>
                  </w:r>
                  <w:r>
                    <w:rPr>
                      <w:rFonts w:ascii="仿宋_GB2312" w:hAnsi="仿宋_GB2312" w:cs="仿宋_GB2312" w:eastAsia="仿宋_GB2312"/>
                      <w:sz w:val="20"/>
                      <w:color w:val="000000"/>
                    </w:rPr>
                    <w:t>0</w:t>
                  </w:r>
                  <w:r>
                    <w:rPr>
                      <w:rFonts w:ascii="仿宋_GB2312" w:hAnsi="仿宋_GB2312" w:cs="仿宋_GB2312" w:eastAsia="仿宋_GB2312"/>
                      <w:sz w:val="20"/>
                      <w:color w:val="000000"/>
                    </w:rPr>
                    <w:t>级实木多层板；</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开水器</w:t>
                  </w:r>
                </w:p>
              </w:tc>
              <w:tc>
                <w:tcPr>
                  <w:tcW w:type="dxa" w:w="1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1、水胆有效容量：≥50L</w:t>
                  </w:r>
                  <w:r>
                    <w:br/>
                  </w:r>
                  <w:r>
                    <w:rPr>
                      <w:rFonts w:ascii="仿宋_GB2312" w:hAnsi="仿宋_GB2312" w:cs="仿宋_GB2312" w:eastAsia="仿宋_GB2312"/>
                      <w:sz w:val="20"/>
                      <w:color w:val="000000"/>
                    </w:rPr>
                    <w:t>额定产水量：</w:t>
                  </w:r>
                  <w:r>
                    <w:rPr>
                      <w:rFonts w:ascii="仿宋_GB2312" w:hAnsi="仿宋_GB2312" w:cs="仿宋_GB2312" w:eastAsia="仿宋_GB2312"/>
                      <w:sz w:val="20"/>
                      <w:color w:val="000000"/>
                    </w:rPr>
                    <w:t>≥140L/h</w:t>
                  </w:r>
                  <w:r>
                    <w:br/>
                  </w:r>
                  <w:r>
                    <w:rPr>
                      <w:rFonts w:ascii="仿宋_GB2312" w:hAnsi="仿宋_GB2312" w:cs="仿宋_GB2312" w:eastAsia="仿宋_GB2312"/>
                      <w:sz w:val="20"/>
                      <w:color w:val="000000"/>
                    </w:rPr>
                    <w:t>额定加热功率：</w:t>
                  </w:r>
                  <w:r>
                    <w:rPr>
                      <w:rFonts w:ascii="仿宋_GB2312" w:hAnsi="仿宋_GB2312" w:cs="仿宋_GB2312" w:eastAsia="仿宋_GB2312"/>
                      <w:sz w:val="20"/>
                      <w:color w:val="000000"/>
                    </w:rPr>
                    <w:t>12000W</w:t>
                  </w:r>
                  <w:r>
                    <w:br/>
                  </w:r>
                  <w:r>
                    <w:rPr>
                      <w:rFonts w:ascii="仿宋_GB2312" w:hAnsi="仿宋_GB2312" w:cs="仿宋_GB2312" w:eastAsia="仿宋_GB2312"/>
                      <w:sz w:val="20"/>
                      <w:color w:val="000000"/>
                    </w:rPr>
                    <w:t>供电规格：</w:t>
                  </w:r>
                  <w:r>
                    <w:rPr>
                      <w:rFonts w:ascii="仿宋_GB2312" w:hAnsi="仿宋_GB2312" w:cs="仿宋_GB2312" w:eastAsia="仿宋_GB2312"/>
                      <w:sz w:val="20"/>
                      <w:color w:val="000000"/>
                    </w:rPr>
                    <w:t>380V、50Hz三相交流电</w:t>
                  </w:r>
                  <w:r>
                    <w:br/>
                  </w:r>
                  <w:r>
                    <w:rPr>
                      <w:rFonts w:ascii="仿宋_GB2312" w:hAnsi="仿宋_GB2312" w:cs="仿宋_GB2312" w:eastAsia="仿宋_GB2312"/>
                      <w:sz w:val="20"/>
                      <w:color w:val="000000"/>
                    </w:rPr>
                    <w:t>适用进水水源：市政自来水，进水水压</w:t>
                  </w:r>
                  <w:r>
                    <w:rPr>
                      <w:rFonts w:ascii="仿宋_GB2312" w:hAnsi="仿宋_GB2312" w:cs="仿宋_GB2312" w:eastAsia="仿宋_GB2312"/>
                      <w:sz w:val="20"/>
                      <w:color w:val="000000"/>
                    </w:rPr>
                    <w:t>0.1MPa~0.4MPa</w:t>
                  </w:r>
                  <w:r>
                    <w:br/>
                  </w:r>
                  <w:r>
                    <w:rPr>
                      <w:rFonts w:ascii="仿宋_GB2312" w:hAnsi="仿宋_GB2312" w:cs="仿宋_GB2312" w:eastAsia="仿宋_GB2312"/>
                      <w:sz w:val="20"/>
                      <w:color w:val="000000"/>
                    </w:rPr>
                    <w:t>出水配置：双出水机械龙头，双开出水咀</w:t>
                  </w:r>
                  <w:r>
                    <w:br/>
                  </w:r>
                  <w:r>
                    <w:rPr>
                      <w:rFonts w:ascii="仿宋_GB2312" w:hAnsi="仿宋_GB2312" w:cs="仿宋_GB2312" w:eastAsia="仿宋_GB2312"/>
                      <w:sz w:val="20"/>
                      <w:color w:val="000000"/>
                    </w:rPr>
                    <w:t>2、外壳：201#黑钛无指纹不锈钢，耐腐蚀、防水防锈，表面不易留手印污渍</w:t>
                  </w:r>
                  <w:r>
                    <w:br/>
                  </w:r>
                  <w:r>
                    <w:rPr>
                      <w:rFonts w:ascii="仿宋_GB2312" w:hAnsi="仿宋_GB2312" w:cs="仿宋_GB2312" w:eastAsia="仿宋_GB2312"/>
                      <w:sz w:val="20"/>
                      <w:color w:val="000000"/>
                    </w:rPr>
                    <w:t>内胆水胆：整体食品级</w:t>
                  </w:r>
                  <w:r>
                    <w:rPr>
                      <w:rFonts w:ascii="仿宋_GB2312" w:hAnsi="仿宋_GB2312" w:cs="仿宋_GB2312" w:eastAsia="仿宋_GB2312"/>
                      <w:sz w:val="20"/>
                      <w:color w:val="000000"/>
                    </w:rPr>
                    <w:t>SUS304不锈钢材质；有配套底座；</w:t>
                  </w:r>
                  <w:r>
                    <w:br/>
                  </w:r>
                  <w:r>
                    <w:rPr>
                      <w:rFonts w:ascii="仿宋_GB2312" w:hAnsi="仿宋_GB2312" w:cs="仿宋_GB2312" w:eastAsia="仿宋_GB2312"/>
                      <w:sz w:val="20"/>
                      <w:color w:val="000000"/>
                    </w:rPr>
                    <w:t>3、人机交互：LCD液晶显示屏，配套无线遥控器远程操作</w:t>
                  </w:r>
                  <w:r>
                    <w:br/>
                  </w:r>
                  <w:r>
                    <w:rPr>
                      <w:rFonts w:ascii="仿宋_GB2312" w:hAnsi="仿宋_GB2312" w:cs="仿宋_GB2312" w:eastAsia="仿宋_GB2312"/>
                      <w:sz w:val="20"/>
                      <w:color w:val="000000"/>
                    </w:rPr>
                    <w:t>4、核心智能功能：</w:t>
                  </w:r>
                  <w:r>
                    <w:br/>
                  </w:r>
                  <w:r>
                    <w:rPr>
                      <w:rFonts w:ascii="仿宋_GB2312" w:hAnsi="仿宋_GB2312" w:cs="仿宋_GB2312" w:eastAsia="仿宋_GB2312"/>
                      <w:sz w:val="20"/>
                      <w:color w:val="000000"/>
                    </w:rPr>
                    <w:t>① 精准智能恒温控温；</w:t>
                  </w:r>
                  <w:r>
                    <w:br/>
                  </w:r>
                  <w:r>
                    <w:rPr>
                      <w:rFonts w:ascii="仿宋_GB2312" w:hAnsi="仿宋_GB2312" w:cs="仿宋_GB2312" w:eastAsia="仿宋_GB2312"/>
                      <w:sz w:val="20"/>
                      <w:color w:val="000000"/>
                    </w:rPr>
                    <w:t>② 定时开关机，可设置多时段启停；</w:t>
                  </w:r>
                  <w:r>
                    <w:br/>
                  </w:r>
                  <w:r>
                    <w:rPr>
                      <w:rFonts w:ascii="仿宋_GB2312" w:hAnsi="仿宋_GB2312" w:cs="仿宋_GB2312" w:eastAsia="仿宋_GB2312"/>
                      <w:sz w:val="20"/>
                      <w:color w:val="000000"/>
                    </w:rPr>
                    <w:t>③ 实时水位可视化显示；</w:t>
                  </w:r>
                  <w:r>
                    <w:br/>
                  </w:r>
                  <w:r>
                    <w:rPr>
                      <w:rFonts w:ascii="仿宋_GB2312" w:hAnsi="仿宋_GB2312" w:cs="仿宋_GB2312" w:eastAsia="仿宋_GB2312"/>
                      <w:sz w:val="20"/>
                      <w:color w:val="000000"/>
                    </w:rPr>
                    <w:t>④ 多档位加热模式可调；</w:t>
                  </w:r>
                  <w:r>
                    <w:br/>
                  </w:r>
                  <w:r>
                    <w:rPr>
                      <w:rFonts w:ascii="仿宋_GB2312" w:hAnsi="仿宋_GB2312" w:cs="仿宋_GB2312" w:eastAsia="仿宋_GB2312"/>
                      <w:sz w:val="20"/>
                      <w:color w:val="000000"/>
                    </w:rPr>
                    <w:t>⑤ 滤芯使用寿命到期自动提醒；</w:t>
                  </w:r>
                  <w:r>
                    <w:br/>
                  </w:r>
                  <w:r>
                    <w:rPr>
                      <w:rFonts w:ascii="仿宋_GB2312" w:hAnsi="仿宋_GB2312" w:cs="仿宋_GB2312" w:eastAsia="仿宋_GB2312"/>
                      <w:sz w:val="20"/>
                      <w:color w:val="000000"/>
                    </w:rPr>
                    <w:t xml:space="preserve">⑥ 设备故障自动检测、故障代码上报显示  </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3P空调</w:t>
                  </w:r>
                </w:p>
              </w:tc>
              <w:tc>
                <w:tcPr>
                  <w:tcW w:type="dxa" w:w="1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1.制冷性能</w:t>
                  </w:r>
                </w:p>
                <w:p>
                  <w:pPr>
                    <w:pStyle w:val="null3"/>
                    <w:jc w:val="left"/>
                  </w:pPr>
                  <w:r>
                    <w:rPr>
                      <w:rFonts w:ascii="仿宋_GB2312" w:hAnsi="仿宋_GB2312" w:cs="仿宋_GB2312" w:eastAsia="仿宋_GB2312"/>
                      <w:sz w:val="20"/>
                      <w:color w:val="000000"/>
                    </w:rPr>
                    <w:t>▲制冷量（W）：≥7200</w:t>
                  </w:r>
                </w:p>
                <w:p>
                  <w:pPr>
                    <w:pStyle w:val="null3"/>
                    <w:jc w:val="left"/>
                  </w:pPr>
                  <w:r>
                    <w:rPr>
                      <w:rFonts w:ascii="仿宋_GB2312" w:hAnsi="仿宋_GB2312" w:cs="仿宋_GB2312" w:eastAsia="仿宋_GB2312"/>
                      <w:sz w:val="20"/>
                      <w:color w:val="000000"/>
                    </w:rPr>
                    <w:t>▲制冷功率（W）：≤2100</w:t>
                  </w:r>
                </w:p>
                <w:p>
                  <w:pPr>
                    <w:pStyle w:val="null3"/>
                    <w:jc w:val="left"/>
                  </w:pPr>
                  <w:r>
                    <w:rPr>
                      <w:rFonts w:ascii="仿宋_GB2312" w:hAnsi="仿宋_GB2312" w:cs="仿宋_GB2312" w:eastAsia="仿宋_GB2312"/>
                      <w:sz w:val="20"/>
                      <w:color w:val="000000"/>
                    </w:rPr>
                    <w:t>▲能效比：≥4.2</w:t>
                  </w:r>
                </w:p>
                <w:p>
                  <w:pPr>
                    <w:pStyle w:val="null3"/>
                    <w:jc w:val="left"/>
                  </w:pPr>
                  <w:r>
                    <w:rPr>
                      <w:rFonts w:ascii="仿宋_GB2312" w:hAnsi="仿宋_GB2312" w:cs="仿宋_GB2312" w:eastAsia="仿宋_GB2312"/>
                      <w:sz w:val="20"/>
                      <w:color w:val="000000"/>
                    </w:rPr>
                    <w:t>2.制热性能</w:t>
                  </w:r>
                </w:p>
                <w:p>
                  <w:pPr>
                    <w:pStyle w:val="null3"/>
                    <w:jc w:val="left"/>
                  </w:pPr>
                  <w:r>
                    <w:rPr>
                      <w:rFonts w:ascii="仿宋_GB2312" w:hAnsi="仿宋_GB2312" w:cs="仿宋_GB2312" w:eastAsia="仿宋_GB2312"/>
                      <w:sz w:val="20"/>
                      <w:color w:val="000000"/>
                    </w:rPr>
                    <w:t>▲制热量（W）：≥9700</w:t>
                  </w:r>
                </w:p>
                <w:p>
                  <w:pPr>
                    <w:pStyle w:val="null3"/>
                    <w:jc w:val="left"/>
                  </w:pPr>
                  <w:r>
                    <w:rPr>
                      <w:rFonts w:ascii="仿宋_GB2312" w:hAnsi="仿宋_GB2312" w:cs="仿宋_GB2312" w:eastAsia="仿宋_GB2312"/>
                      <w:sz w:val="20"/>
                      <w:color w:val="000000"/>
                    </w:rPr>
                    <w:t>▲制热功率（W）：≤3000</w:t>
                  </w:r>
                </w:p>
                <w:p>
                  <w:pPr>
                    <w:pStyle w:val="null3"/>
                    <w:jc w:val="left"/>
                  </w:pPr>
                  <w:r>
                    <w:rPr>
                      <w:rFonts w:ascii="仿宋_GB2312" w:hAnsi="仿宋_GB2312" w:cs="仿宋_GB2312" w:eastAsia="仿宋_GB2312"/>
                      <w:sz w:val="20"/>
                      <w:color w:val="000000"/>
                    </w:rPr>
                    <w:t>3.风量与噪音</w:t>
                  </w:r>
                </w:p>
                <w:p>
                  <w:pPr>
                    <w:pStyle w:val="null3"/>
                    <w:jc w:val="left"/>
                  </w:pPr>
                  <w:r>
                    <w:rPr>
                      <w:rFonts w:ascii="仿宋_GB2312" w:hAnsi="仿宋_GB2312" w:cs="仿宋_GB2312" w:eastAsia="仿宋_GB2312"/>
                      <w:sz w:val="20"/>
                      <w:color w:val="000000"/>
                    </w:rPr>
                    <w:t>▲循环风量：≥1500m³/h</w:t>
                  </w:r>
                </w:p>
                <w:p>
                  <w:pPr>
                    <w:pStyle w:val="null3"/>
                    <w:jc w:val="left"/>
                  </w:pPr>
                  <w:r>
                    <w:rPr>
                      <w:rFonts w:ascii="仿宋_GB2312" w:hAnsi="仿宋_GB2312" w:cs="仿宋_GB2312" w:eastAsia="仿宋_GB2312"/>
                      <w:sz w:val="20"/>
                      <w:color w:val="000000"/>
                    </w:rPr>
                    <w:t>▲室内机噪音 dB(A)：≤ 47</w:t>
                  </w:r>
                </w:p>
                <w:p>
                  <w:pPr>
                    <w:pStyle w:val="null3"/>
                    <w:jc w:val="left"/>
                  </w:pPr>
                  <w:r>
                    <w:rPr>
                      <w:rFonts w:ascii="仿宋_GB2312" w:hAnsi="仿宋_GB2312" w:cs="仿宋_GB2312" w:eastAsia="仿宋_GB2312"/>
                      <w:sz w:val="20"/>
                      <w:color w:val="000000"/>
                    </w:rPr>
                    <w:t>▲4.能效等级：1级</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政府强制采购节能产品，需提供有效期内的认证证书。</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心理测评系统</w:t>
                  </w:r>
                </w:p>
              </w:tc>
              <w:tc>
                <w:tcPr>
                  <w:tcW w:type="dxa" w:w="1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一、管理端</w:t>
                  </w:r>
                  <w:r>
                    <w:br/>
                  </w:r>
                  <w:r>
                    <w:rPr>
                      <w:rFonts w:ascii="仿宋_GB2312" w:hAnsi="仿宋_GB2312" w:cs="仿宋_GB2312" w:eastAsia="仿宋_GB2312"/>
                      <w:sz w:val="20"/>
                      <w:color w:val="000000"/>
                    </w:rPr>
                    <w:t>悬浮球功能：内置一个可在所有界面显示的移动式悬浮球，双击即可点开实现快捷工具的应用；</w:t>
                  </w:r>
                  <w:r>
                    <w:br/>
                  </w:r>
                  <w:r>
                    <w:rPr>
                      <w:rFonts w:ascii="仿宋_GB2312" w:hAnsi="仿宋_GB2312" w:cs="仿宋_GB2312" w:eastAsia="仿宋_GB2312"/>
                      <w:sz w:val="20"/>
                      <w:color w:val="000000"/>
                    </w:rPr>
                    <w:t>1.首页</w:t>
                  </w:r>
                  <w:r>
                    <w:br/>
                  </w:r>
                  <w:r>
                    <w:rPr>
                      <w:rFonts w:ascii="仿宋_GB2312" w:hAnsi="仿宋_GB2312" w:cs="仿宋_GB2312" w:eastAsia="仿宋_GB2312"/>
                      <w:sz w:val="20"/>
                      <w:color w:val="000000"/>
                    </w:rPr>
                    <w:t>1.1</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系统使用统计概览，了解单位本月测评结果统计；测评人数统计；测评预警统计：测评用户预警人数</w:t>
                  </w:r>
                  <w:r>
                    <w:rPr>
                      <w:rFonts w:ascii="仿宋_GB2312" w:hAnsi="仿宋_GB2312" w:cs="仿宋_GB2312" w:eastAsia="仿宋_GB2312"/>
                      <w:sz w:val="20"/>
                      <w:color w:val="000000"/>
                    </w:rPr>
                    <w:t>（</w:t>
                  </w:r>
                  <w:r>
                    <w:rPr>
                      <w:rFonts w:ascii="仿宋_GB2312" w:hAnsi="仿宋_GB2312" w:cs="仿宋_GB2312" w:eastAsia="仿宋_GB2312"/>
                      <w:sz w:val="20"/>
                      <w:color w:val="000000"/>
                    </w:rPr>
                    <w:t>可分</w:t>
                  </w:r>
                  <w:r>
                    <w:rPr>
                      <w:rFonts w:ascii="仿宋_GB2312" w:hAnsi="仿宋_GB2312" w:cs="仿宋_GB2312" w:eastAsia="仿宋_GB2312"/>
                      <w:sz w:val="20"/>
                      <w:color w:val="000000"/>
                    </w:rPr>
                    <w:t>男、女用户</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1.2.各项数据统计：男性用户、女性用户、所有测评结果数、量表测评结果、普查测评结果的统计数据及在该数据统计内的占比，可选择这类项目不再首页显示。</w:t>
                  </w:r>
                  <w:r>
                    <w:br/>
                  </w:r>
                  <w:r>
                    <w:rPr>
                      <w:rFonts w:ascii="仿宋_GB2312" w:hAnsi="仿宋_GB2312" w:cs="仿宋_GB2312" w:eastAsia="仿宋_GB2312"/>
                      <w:sz w:val="20"/>
                      <w:color w:val="000000"/>
                    </w:rPr>
                    <w:t>2、量表测评</w:t>
                  </w:r>
                  <w:r>
                    <w:br/>
                  </w:r>
                  <w:r>
                    <w:rPr>
                      <w:rFonts w:ascii="仿宋_GB2312" w:hAnsi="仿宋_GB2312" w:cs="仿宋_GB2312" w:eastAsia="仿宋_GB2312"/>
                      <w:sz w:val="20"/>
                      <w:color w:val="000000"/>
                    </w:rPr>
                    <w:t>2.1</w:t>
                  </w:r>
                  <w:r>
                    <w:rPr>
                      <w:rFonts w:ascii="仿宋_GB2312" w:hAnsi="仿宋_GB2312" w:cs="仿宋_GB2312" w:eastAsia="仿宋_GB2312"/>
                      <w:sz w:val="20"/>
                      <w:color w:val="000000"/>
                    </w:rPr>
                    <w:t>▲</w:t>
                  </w:r>
                  <w:r>
                    <w:rPr>
                      <w:rFonts w:ascii="仿宋_GB2312" w:hAnsi="仿宋_GB2312" w:cs="仿宋_GB2312" w:eastAsia="仿宋_GB2312"/>
                      <w:sz w:val="20"/>
                      <w:color w:val="000000"/>
                    </w:rPr>
                    <w:t>包含：待测评量表、量表题库、发布量表、扫描测评、量表结果、团体量表六个模块。</w:t>
                  </w:r>
                  <w:r>
                    <w:br/>
                  </w:r>
                  <w:r>
                    <w:rPr>
                      <w:rFonts w:ascii="仿宋_GB2312" w:hAnsi="仿宋_GB2312" w:cs="仿宋_GB2312" w:eastAsia="仿宋_GB2312"/>
                      <w:sz w:val="20"/>
                      <w:color w:val="000000"/>
                    </w:rPr>
                    <w:t>2.2管理员可单个或者批量新增量表，量表测评支持按照测评方案给不同组别人员指定测评量表，可以选择是否让测评人员看到测评结果。</w:t>
                  </w:r>
                  <w:r>
                    <w:br/>
                  </w:r>
                  <w:r>
                    <w:rPr>
                      <w:rFonts w:ascii="仿宋_GB2312" w:hAnsi="仿宋_GB2312" w:cs="仿宋_GB2312" w:eastAsia="仿宋_GB2312"/>
                      <w:sz w:val="20"/>
                      <w:color w:val="000000"/>
                    </w:rPr>
                    <w:t>2.3下载二维码，扫描可使用手机版测评。</w:t>
                  </w:r>
                  <w:r>
                    <w:br/>
                  </w:r>
                  <w:r>
                    <w:rPr>
                      <w:rFonts w:ascii="仿宋_GB2312" w:hAnsi="仿宋_GB2312" w:cs="仿宋_GB2312" w:eastAsia="仿宋_GB2312"/>
                      <w:sz w:val="20"/>
                      <w:color w:val="000000"/>
                    </w:rPr>
                    <w:t>2.4 特定量表</w:t>
                  </w:r>
                  <w:r>
                    <w:rPr>
                      <w:rFonts w:ascii="仿宋_GB2312" w:hAnsi="仿宋_GB2312" w:cs="仿宋_GB2312" w:eastAsia="仿宋_GB2312"/>
                      <w:sz w:val="20"/>
                      <w:color w:val="000000"/>
                    </w:rPr>
                    <w:t>：</w:t>
                  </w:r>
                  <w:r>
                    <w:rPr>
                      <w:rFonts w:ascii="仿宋_GB2312" w:hAnsi="仿宋_GB2312" w:cs="仿宋_GB2312" w:eastAsia="仿宋_GB2312"/>
                      <w:sz w:val="20"/>
                      <w:color w:val="000000"/>
                    </w:rPr>
                    <w:t>配有语音真人读题功能。</w:t>
                  </w:r>
                  <w:r>
                    <w:br/>
                  </w:r>
                  <w:r>
                    <w:rPr>
                      <w:rFonts w:ascii="仿宋_GB2312" w:hAnsi="仿宋_GB2312" w:cs="仿宋_GB2312" w:eastAsia="仿宋_GB2312"/>
                      <w:sz w:val="20"/>
                      <w:color w:val="000000"/>
                    </w:rPr>
                    <w:t xml:space="preserve">2.5 </w:t>
                  </w:r>
                  <w:r>
                    <w:rPr>
                      <w:rFonts w:ascii="仿宋_GB2312" w:hAnsi="仿宋_GB2312" w:cs="仿宋_GB2312" w:eastAsia="仿宋_GB2312"/>
                      <w:sz w:val="20"/>
                      <w:color w:val="000000"/>
                    </w:rPr>
                    <w:t>▲</w:t>
                  </w:r>
                  <w:r>
                    <w:rPr>
                      <w:rFonts w:ascii="仿宋_GB2312" w:hAnsi="仿宋_GB2312" w:cs="仿宋_GB2312" w:eastAsia="仿宋_GB2312"/>
                      <w:sz w:val="20"/>
                      <w:color w:val="000000"/>
                    </w:rPr>
                    <w:t>实时显示答题状态，如有漏答或错答，可选择题号跳转到对应题目</w:t>
                  </w:r>
                  <w:r>
                    <w:br/>
                  </w:r>
                  <w:r>
                    <w:rPr>
                      <w:rFonts w:ascii="仿宋_GB2312" w:hAnsi="仿宋_GB2312" w:cs="仿宋_GB2312" w:eastAsia="仿宋_GB2312"/>
                      <w:sz w:val="20"/>
                      <w:color w:val="000000"/>
                    </w:rPr>
                    <w:t>3.问卷测评</w:t>
                  </w:r>
                  <w:r>
                    <w:br/>
                  </w:r>
                  <w:r>
                    <w:rPr>
                      <w:rFonts w:ascii="仿宋_GB2312" w:hAnsi="仿宋_GB2312" w:cs="仿宋_GB2312" w:eastAsia="仿宋_GB2312"/>
                      <w:sz w:val="20"/>
                      <w:color w:val="000000"/>
                    </w:rPr>
                    <w:t>3.1</w:t>
                  </w:r>
                  <w:r>
                    <w:rPr>
                      <w:rFonts w:ascii="仿宋_GB2312" w:hAnsi="仿宋_GB2312" w:cs="仿宋_GB2312" w:eastAsia="仿宋_GB2312"/>
                      <w:sz w:val="20"/>
                      <w:color w:val="000000"/>
                    </w:rPr>
                    <w:t>▲</w:t>
                  </w:r>
                  <w:r>
                    <w:rPr>
                      <w:rFonts w:ascii="仿宋_GB2312" w:hAnsi="仿宋_GB2312" w:cs="仿宋_GB2312" w:eastAsia="仿宋_GB2312"/>
                      <w:sz w:val="20"/>
                      <w:color w:val="000000"/>
                    </w:rPr>
                    <w:t>可在线编辑问卷，可由管理员在软件内部进行问卷的编写，可自行设定总分、自行编写题目及答案、自行设定分值；</w:t>
                  </w:r>
                  <w:r>
                    <w:rPr>
                      <w:rFonts w:ascii="仿宋_GB2312" w:hAnsi="仿宋_GB2312" w:cs="仿宋_GB2312" w:eastAsia="仿宋_GB2312"/>
                      <w:sz w:val="20"/>
                      <w:color w:val="000000"/>
                    </w:rPr>
                    <w:t>类型：</w:t>
                  </w:r>
                  <w:r>
                    <w:rPr>
                      <w:rFonts w:ascii="仿宋_GB2312" w:hAnsi="仿宋_GB2312" w:cs="仿宋_GB2312" w:eastAsia="仿宋_GB2312"/>
                      <w:sz w:val="20"/>
                      <w:color w:val="000000"/>
                    </w:rPr>
                    <w:t>单选题、多选题、判断题、填空题、简答题等；</w:t>
                  </w:r>
                  <w:r>
                    <w:br/>
                  </w:r>
                  <w:r>
                    <w:rPr>
                      <w:rFonts w:ascii="仿宋_GB2312" w:hAnsi="仿宋_GB2312" w:cs="仿宋_GB2312" w:eastAsia="仿宋_GB2312"/>
                      <w:sz w:val="20"/>
                      <w:color w:val="000000"/>
                    </w:rPr>
                    <w:t>4.普查测评</w:t>
                  </w:r>
                  <w:r>
                    <w:br/>
                  </w:r>
                  <w:r>
                    <w:rPr>
                      <w:rFonts w:ascii="仿宋_GB2312" w:hAnsi="仿宋_GB2312" w:cs="仿宋_GB2312" w:eastAsia="仿宋_GB2312"/>
                      <w:sz w:val="20"/>
                      <w:color w:val="000000"/>
                    </w:rPr>
                    <w:t>4.1普查项目批量绑定测查人员，</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针对性的对人员的背景进行调查。</w:t>
                  </w:r>
                  <w:r>
                    <w:br/>
                  </w:r>
                  <w:r>
                    <w:rPr>
                      <w:rFonts w:ascii="仿宋_GB2312" w:hAnsi="仿宋_GB2312" w:cs="仿宋_GB2312" w:eastAsia="仿宋_GB2312"/>
                      <w:sz w:val="20"/>
                      <w:color w:val="000000"/>
                    </w:rPr>
                    <w:t>4.2自定义信息普查项目，包括普查类别及题目类型，支持填空、单选、多选、是否、问答等题型，可设置是否必答及是否开放。</w:t>
                  </w:r>
                  <w:r>
                    <w:br/>
                  </w:r>
                  <w:r>
                    <w:rPr>
                      <w:rFonts w:ascii="仿宋_GB2312" w:hAnsi="仿宋_GB2312" w:cs="仿宋_GB2312" w:eastAsia="仿宋_GB2312"/>
                      <w:sz w:val="20"/>
                      <w:color w:val="000000"/>
                    </w:rPr>
                    <w:t>4.3普查项目均可作为查询条件输出档案信息。</w:t>
                  </w:r>
                  <w:r>
                    <w:br/>
                  </w:r>
                  <w:r>
                    <w:rPr>
                      <w:rFonts w:ascii="仿宋_GB2312" w:hAnsi="仿宋_GB2312" w:cs="仿宋_GB2312" w:eastAsia="仿宋_GB2312"/>
                      <w:sz w:val="20"/>
                      <w:color w:val="000000"/>
                    </w:rPr>
                    <w:t>5.预警结果</w:t>
                  </w:r>
                  <w:r>
                    <w:br/>
                  </w:r>
                  <w:r>
                    <w:rPr>
                      <w:rFonts w:ascii="仿宋_GB2312" w:hAnsi="仿宋_GB2312" w:cs="仿宋_GB2312" w:eastAsia="仿宋_GB2312"/>
                      <w:sz w:val="20"/>
                      <w:color w:val="000000"/>
                    </w:rPr>
                    <w:t>5.1自动筛查出达到预警标准的被测者，系统能够自动将该类被测者纳入危机预警系统，提醒管理员重点关注；</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6、用户管理</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6.1系统具有人员自由注册、扫码注册，找回密码、退出程序、下次自助登入等功能。</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6.2</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用户管理分为：普通用户管理、管理员列表、班级部门管理</w:t>
                  </w:r>
                  <w:r>
                    <w:rPr>
                      <w:rFonts w:ascii="仿宋_GB2312" w:hAnsi="仿宋_GB2312" w:cs="仿宋_GB2312" w:eastAsia="仿宋_GB2312"/>
                      <w:sz w:val="20"/>
                      <w:color w:val="000000"/>
                    </w:rPr>
                    <w:t>3大类。</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6.3可按单位实际情况批量添加组别，支持多层级、无限级数扩展设置，支持添加自定义分组，同时也可根据导入的人员信息自动生成组织结构。</w:t>
                  </w:r>
                  <w:r>
                    <w:br/>
                  </w:r>
                  <w:r>
                    <w:rPr>
                      <w:rFonts w:ascii="仿宋_GB2312" w:hAnsi="仿宋_GB2312" w:cs="仿宋_GB2312" w:eastAsia="仿宋_GB2312"/>
                      <w:sz w:val="20"/>
                      <w:color w:val="000000"/>
                    </w:rPr>
                    <w:t xml:space="preserve">6.4支持所有操作都需要权限分配，支持自定义管理员类型角色及设定角色的不同权限，支持单项或批量的权限设定，支持批量添加管理员，支持查询、新增、修改、导出管理员和咨询师列表，支持自由设定管理员管理范围权限只能查看设定范围内数据。 </w:t>
                  </w:r>
                  <w:r>
                    <w:br/>
                  </w:r>
                  <w:r>
                    <w:rPr>
                      <w:rFonts w:ascii="仿宋_GB2312" w:hAnsi="仿宋_GB2312" w:cs="仿宋_GB2312" w:eastAsia="仿宋_GB2312"/>
                      <w:sz w:val="20"/>
                      <w:color w:val="000000"/>
                    </w:rPr>
                    <w:t>7、专家咨询：拥有着在线咨询/预约记录、工作排期以及咨询师列表三大功能</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7.1咨询/预约记录：学员可选择时间日期与老师进行预约，老师可在预约记录查看学生的预约信息进行确认；</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7.2</w:t>
                  </w:r>
                  <w:r>
                    <w:rPr>
                      <w:rFonts w:ascii="仿宋_GB2312" w:hAnsi="仿宋_GB2312" w:cs="仿宋_GB2312" w:eastAsia="仿宋_GB2312"/>
                      <w:sz w:val="20"/>
                      <w:color w:val="000000"/>
                    </w:rPr>
                    <w:t>▲</w:t>
                  </w:r>
                  <w:r>
                    <w:rPr>
                      <w:rFonts w:ascii="仿宋_GB2312" w:hAnsi="仿宋_GB2312" w:cs="仿宋_GB2312" w:eastAsia="仿宋_GB2312"/>
                      <w:sz w:val="20"/>
                      <w:color w:val="000000"/>
                    </w:rPr>
                    <w:t>工作排班：咨询师可在此模块进行工作排班选择，选择自己的工作日期以及时间段，选择完毕后学员端即可进行面谈预约，单个时间段仅可预约一次，再由咨询师进行预约确认；</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7.3咨询师列表：可任意添加增加删减咨询师</w:t>
                  </w:r>
                  <w:r>
                    <w:rPr>
                      <w:rFonts w:ascii="仿宋_GB2312" w:hAnsi="仿宋_GB2312" w:cs="仿宋_GB2312" w:eastAsia="仿宋_GB2312"/>
                      <w:sz w:val="20"/>
                      <w:color w:val="000000"/>
                    </w:rPr>
                    <w:t>，</w:t>
                  </w:r>
                  <w:r>
                    <w:rPr>
                      <w:rFonts w:ascii="仿宋_GB2312" w:hAnsi="仿宋_GB2312" w:cs="仿宋_GB2312" w:eastAsia="仿宋_GB2312"/>
                      <w:sz w:val="20"/>
                      <w:color w:val="000000"/>
                    </w:rPr>
                    <w:t>及咨询师的职位</w:t>
                  </w:r>
                  <w:r>
                    <w:rPr>
                      <w:rFonts w:ascii="仿宋_GB2312" w:hAnsi="仿宋_GB2312" w:cs="仿宋_GB2312" w:eastAsia="仿宋_GB2312"/>
                      <w:sz w:val="20"/>
                      <w:color w:val="000000"/>
                    </w:rPr>
                    <w:t>、</w:t>
                  </w:r>
                  <w:r>
                    <w:rPr>
                      <w:rFonts w:ascii="仿宋_GB2312" w:hAnsi="仿宋_GB2312" w:cs="仿宋_GB2312" w:eastAsia="仿宋_GB2312"/>
                      <w:sz w:val="20"/>
                      <w:color w:val="000000"/>
                    </w:rPr>
                    <w:t>专业等介绍。</w:t>
                  </w:r>
                  <w:r>
                    <w:rPr>
                      <w:rFonts w:ascii="仿宋_GB2312" w:hAnsi="仿宋_GB2312" w:cs="仿宋_GB2312" w:eastAsia="仿宋_GB2312"/>
                      <w:sz w:val="20"/>
                      <w:color w:val="000000"/>
                    </w:rPr>
                    <w:t xml:space="preserve">   </w:t>
                  </w:r>
                  <w:r>
                    <w:br/>
                  </w:r>
                  <w:r>
                    <w:rPr>
                      <w:rFonts w:ascii="仿宋_GB2312" w:hAnsi="仿宋_GB2312" w:cs="仿宋_GB2312" w:eastAsia="仿宋_GB2312"/>
                      <w:sz w:val="20"/>
                      <w:color w:val="000000"/>
                    </w:rPr>
                    <w:t>8、录入测评：系统可以答题卡/卷的形式录入用户完成的测试试题，再由系统计算出结果报告。</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心理挂图</w:t>
                  </w:r>
                </w:p>
              </w:tc>
              <w:tc>
                <w:tcPr>
                  <w:tcW w:type="dxa" w:w="1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心理挂图中的图片所包含内容有心理制度、心理学家、不可能图形、两歧图形、错觉图形、心理趣味图和主题统觉图片以及励志图片等。</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幅</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音乐放松椅</w:t>
                  </w:r>
                  <w:r>
                    <w:rPr>
                      <w:rFonts w:ascii="仿宋_GB2312" w:hAnsi="仿宋_GB2312" w:cs="仿宋_GB2312" w:eastAsia="仿宋_GB2312"/>
                      <w:sz w:val="20"/>
                      <w:color w:val="000000"/>
                    </w:rPr>
                    <w:t>(标准型)</w:t>
                  </w:r>
                </w:p>
              </w:tc>
              <w:tc>
                <w:tcPr>
                  <w:tcW w:type="dxa" w:w="1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w:t>
                  </w:r>
                  <w:r>
                    <w:rPr>
                      <w:rFonts w:ascii="仿宋_GB2312" w:hAnsi="仿宋_GB2312" w:cs="仿宋_GB2312" w:eastAsia="仿宋_GB2312"/>
                      <w:sz w:val="20"/>
                      <w:color w:val="000000"/>
                    </w:rPr>
                    <w:t>椅背收起尺寸：</w:t>
                  </w:r>
                  <w:r>
                    <w:rPr>
                      <w:rFonts w:ascii="仿宋_GB2312" w:hAnsi="仿宋_GB2312" w:cs="仿宋_GB2312" w:eastAsia="仿宋_GB2312"/>
                      <w:sz w:val="20"/>
                      <w:color w:val="000000"/>
                    </w:rPr>
                    <w:t>970*810*1110mm±10mm；椅背展开尺寸：1650*960*870mm±10mm；</w:t>
                  </w:r>
                  <w:r>
                    <w:rPr>
                      <w:rFonts w:ascii="仿宋_GB2312" w:hAnsi="仿宋_GB2312" w:cs="仿宋_GB2312" w:eastAsia="仿宋_GB2312"/>
                      <w:sz w:val="20"/>
                      <w:color w:val="000000"/>
                    </w:rPr>
                    <w:t>配备</w:t>
                  </w:r>
                  <w:r>
                    <w:rPr>
                      <w:rFonts w:ascii="仿宋_GB2312" w:hAnsi="仿宋_GB2312" w:cs="仿宋_GB2312" w:eastAsia="仿宋_GB2312"/>
                      <w:sz w:val="20"/>
                      <w:color w:val="000000"/>
                    </w:rPr>
                    <w:t>茶杯盒</w:t>
                  </w:r>
                  <w:r>
                    <w:rPr>
                      <w:rFonts w:ascii="仿宋_GB2312" w:hAnsi="仿宋_GB2312" w:cs="仿宋_GB2312" w:eastAsia="仿宋_GB2312"/>
                      <w:sz w:val="20"/>
                      <w:color w:val="000000"/>
                    </w:rPr>
                    <w:t>等</w:t>
                  </w:r>
                  <w:r>
                    <w:rPr>
                      <w:rFonts w:ascii="仿宋_GB2312" w:hAnsi="仿宋_GB2312" w:cs="仿宋_GB2312" w:eastAsia="仿宋_GB2312"/>
                      <w:sz w:val="20"/>
                      <w:color w:val="000000"/>
                    </w:rPr>
                    <w:t>；额定载重量：</w:t>
                  </w:r>
                  <w:r>
                    <w:rPr>
                      <w:rFonts w:ascii="仿宋_GB2312" w:hAnsi="仿宋_GB2312" w:cs="仿宋_GB2312" w:eastAsia="仿宋_GB2312"/>
                      <w:sz w:val="20"/>
                      <w:color w:val="000000"/>
                    </w:rPr>
                    <w:t>≥120KG；电源：220V；额定频率：50Hz</w:t>
                  </w:r>
                  <w:r>
                    <w:br/>
                  </w:r>
                  <w:r>
                    <w:rPr>
                      <w:rFonts w:ascii="仿宋_GB2312" w:hAnsi="仿宋_GB2312" w:cs="仿宋_GB2312" w:eastAsia="仿宋_GB2312"/>
                      <w:sz w:val="20"/>
                      <w:color w:val="000000"/>
                    </w:rPr>
                    <w:t>二</w:t>
                  </w:r>
                  <w:r>
                    <w:rPr>
                      <w:rFonts w:ascii="仿宋_GB2312" w:hAnsi="仿宋_GB2312" w:cs="仿宋_GB2312" w:eastAsia="仿宋_GB2312"/>
                      <w:sz w:val="20"/>
                      <w:color w:val="000000"/>
                    </w:rPr>
                    <w:t>、系统组成</w:t>
                  </w:r>
                  <w:r>
                    <w:br/>
                  </w:r>
                  <w:r>
                    <w:rPr>
                      <w:rFonts w:ascii="仿宋_GB2312" w:hAnsi="仿宋_GB2312" w:cs="仿宋_GB2312" w:eastAsia="仿宋_GB2312"/>
                      <w:sz w:val="20"/>
                      <w:color w:val="000000"/>
                    </w:rPr>
                    <w:t>（一）多功能音乐放松椅</w:t>
                  </w:r>
                  <w:r>
                    <w:br/>
                  </w:r>
                  <w:r>
                    <w:rPr>
                      <w:rFonts w:ascii="仿宋_GB2312" w:hAnsi="仿宋_GB2312" w:cs="仿宋_GB2312" w:eastAsia="仿宋_GB2312"/>
                      <w:sz w:val="20"/>
                      <w:color w:val="000000"/>
                    </w:rPr>
                    <w:t>椅身采用实木框架，机械底座；全电动收缩折叠；表面采用皮革材质，内里填充</w:t>
                  </w:r>
                  <w:r>
                    <w:rPr>
                      <w:rFonts w:ascii="仿宋_GB2312" w:hAnsi="仿宋_GB2312" w:cs="仿宋_GB2312" w:eastAsia="仿宋_GB2312"/>
                      <w:sz w:val="20"/>
                      <w:color w:val="000000"/>
                    </w:rPr>
                    <w:t>3A级环保高弹海绵。</w:t>
                  </w:r>
                  <w:r>
                    <w:br/>
                  </w:r>
                  <w:r>
                    <w:rPr>
                      <w:rFonts w:ascii="仿宋_GB2312" w:hAnsi="仿宋_GB2312" w:cs="仿宋_GB2312" w:eastAsia="仿宋_GB2312"/>
                      <w:sz w:val="20"/>
                      <w:color w:val="000000"/>
                    </w:rPr>
                    <w:t>（二）控制面板</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椅背调节角度</w:t>
                  </w:r>
                  <w:r>
                    <w:rPr>
                      <w:rFonts w:ascii="仿宋_GB2312" w:hAnsi="仿宋_GB2312" w:cs="仿宋_GB2312" w:eastAsia="仿宋_GB2312"/>
                      <w:sz w:val="20"/>
                      <w:color w:val="000000"/>
                    </w:rPr>
                    <w:t>范围</w:t>
                  </w:r>
                  <w:r>
                    <w:rPr>
                      <w:rFonts w:ascii="仿宋_GB2312" w:hAnsi="仿宋_GB2312" w:cs="仿宋_GB2312" w:eastAsia="仿宋_GB2312"/>
                      <w:sz w:val="20"/>
                      <w:color w:val="000000"/>
                    </w:rPr>
                    <w:t>≥100度-150度，椅腿调节角度</w:t>
                  </w:r>
                  <w:r>
                    <w:rPr>
                      <w:rFonts w:ascii="仿宋_GB2312" w:hAnsi="仿宋_GB2312" w:cs="仿宋_GB2312" w:eastAsia="仿宋_GB2312"/>
                      <w:sz w:val="20"/>
                      <w:color w:val="000000"/>
                    </w:rPr>
                    <w:t>范围</w:t>
                  </w:r>
                  <w:r>
                    <w:rPr>
                      <w:rFonts w:ascii="仿宋_GB2312" w:hAnsi="仿宋_GB2312" w:cs="仿宋_GB2312" w:eastAsia="仿宋_GB2312"/>
                      <w:sz w:val="20"/>
                      <w:color w:val="000000"/>
                    </w:rPr>
                    <w:t>≥90度-180度，椅头部可以伸缩；手持遥控器控制震动触点按摩，对臀部，腰部，背部，颈部震动按摩，多种智能开启模式，按摩振动强度</w:t>
                  </w:r>
                  <w:r>
                    <w:rPr>
                      <w:rFonts w:ascii="仿宋_GB2312" w:hAnsi="仿宋_GB2312" w:cs="仿宋_GB2312" w:eastAsia="仿宋_GB2312"/>
                      <w:sz w:val="20"/>
                      <w:color w:val="000000"/>
                    </w:rPr>
                    <w:t>分为</w:t>
                  </w:r>
                  <w:r>
                    <w:rPr>
                      <w:rFonts w:ascii="仿宋_GB2312" w:hAnsi="仿宋_GB2312" w:cs="仿宋_GB2312" w:eastAsia="仿宋_GB2312"/>
                      <w:sz w:val="20"/>
                      <w:color w:val="000000"/>
                    </w:rPr>
                    <w:t>高、中、低三级，支持</w:t>
                  </w:r>
                  <w:r>
                    <w:rPr>
                      <w:rFonts w:ascii="仿宋_GB2312" w:hAnsi="仿宋_GB2312" w:cs="仿宋_GB2312" w:eastAsia="仿宋_GB2312"/>
                      <w:sz w:val="20"/>
                      <w:color w:val="000000"/>
                    </w:rPr>
                    <w:t>USB接口、无线充电、氛围灯的开启。</w:t>
                  </w:r>
                  <w:r>
                    <w:br/>
                  </w:r>
                  <w:r>
                    <w:rPr>
                      <w:rFonts w:ascii="仿宋_GB2312" w:hAnsi="仿宋_GB2312" w:cs="仿宋_GB2312" w:eastAsia="仿宋_GB2312"/>
                      <w:sz w:val="20"/>
                      <w:color w:val="000000"/>
                    </w:rPr>
                    <w:t>（三）数字播放系统</w:t>
                  </w:r>
                  <w:r>
                    <w:br/>
                  </w:r>
                  <w:r>
                    <w:rPr>
                      <w:rFonts w:ascii="仿宋_GB2312" w:hAnsi="仿宋_GB2312" w:cs="仿宋_GB2312" w:eastAsia="仿宋_GB2312"/>
                      <w:sz w:val="20"/>
                      <w:color w:val="000000"/>
                    </w:rPr>
                    <w:t>≥15</w:t>
                  </w:r>
                  <w:r>
                    <w:rPr>
                      <w:rFonts w:ascii="仿宋_GB2312" w:hAnsi="仿宋_GB2312" w:cs="仿宋_GB2312" w:eastAsia="仿宋_GB2312"/>
                      <w:sz w:val="20"/>
                      <w:color w:val="000000"/>
                    </w:rPr>
                    <w:t>英</w:t>
                  </w:r>
                  <w:r>
                    <w:rPr>
                      <w:rFonts w:ascii="仿宋_GB2312" w:hAnsi="仿宋_GB2312" w:cs="仿宋_GB2312" w:eastAsia="仿宋_GB2312"/>
                      <w:sz w:val="20"/>
                      <w:color w:val="000000"/>
                    </w:rPr>
                    <w:t>寸液晶播放器，无线遥控器，支持音乐、图片、文章、电影等多种格式文件。</w:t>
                  </w:r>
                  <w:r>
                    <w:br/>
                  </w:r>
                  <w:r>
                    <w:rPr>
                      <w:rFonts w:ascii="仿宋_GB2312" w:hAnsi="仿宋_GB2312" w:cs="仿宋_GB2312" w:eastAsia="仿宋_GB2312"/>
                      <w:sz w:val="20"/>
                      <w:color w:val="000000"/>
                    </w:rPr>
                    <w:t>（四）自带隐形收纳功能。</w:t>
                  </w:r>
                  <w:r>
                    <w:br/>
                  </w:r>
                  <w:r>
                    <w:rPr>
                      <w:rFonts w:ascii="仿宋_GB2312" w:hAnsi="仿宋_GB2312" w:cs="仿宋_GB2312" w:eastAsia="仿宋_GB2312"/>
                      <w:sz w:val="20"/>
                      <w:color w:val="000000"/>
                    </w:rPr>
                    <w:t>（五）音乐放松系统</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内置</w:t>
                  </w:r>
                  <w:r>
                    <w:rPr>
                      <w:rFonts w:ascii="仿宋_GB2312" w:hAnsi="仿宋_GB2312" w:cs="仿宋_GB2312" w:eastAsia="仿宋_GB2312"/>
                      <w:sz w:val="20"/>
                      <w:color w:val="000000"/>
                    </w:rPr>
                    <w:t>≥8G专业减压、放松、催眠系列音乐包。</w:t>
                  </w:r>
                  <w:r>
                    <w:br/>
                  </w:r>
                  <w:r>
                    <w:rPr>
                      <w:rFonts w:ascii="仿宋_GB2312" w:hAnsi="仿宋_GB2312" w:cs="仿宋_GB2312" w:eastAsia="仿宋_GB2312"/>
                      <w:sz w:val="20"/>
                      <w:color w:val="000000"/>
                    </w:rPr>
                    <w:t>1、视频：冥想放松、催眠用摇摆钟、肌肉放松、呼吸放松等放松训练演示教学视频、经典眩晕视频、太空遐想视频等心理视频。</w:t>
                  </w:r>
                  <w:r>
                    <w:br/>
                  </w:r>
                  <w:r>
                    <w:rPr>
                      <w:rFonts w:ascii="仿宋_GB2312" w:hAnsi="仿宋_GB2312" w:cs="仿宋_GB2312" w:eastAsia="仿宋_GB2312"/>
                      <w:sz w:val="20"/>
                      <w:color w:val="000000"/>
                    </w:rPr>
                    <w:t>2、音乐：中医五行放松诱导音乐≥10首、α波脑电波音乐≥2</w:t>
                  </w:r>
                  <w:r>
                    <w:rPr>
                      <w:rFonts w:ascii="仿宋_GB2312" w:hAnsi="仿宋_GB2312" w:cs="仿宋_GB2312" w:eastAsia="仿宋_GB2312"/>
                      <w:sz w:val="20"/>
                      <w:color w:val="000000"/>
                    </w:rPr>
                    <w:t>0</w:t>
                  </w:r>
                  <w:r>
                    <w:rPr>
                      <w:rFonts w:ascii="仿宋_GB2312" w:hAnsi="仿宋_GB2312" w:cs="仿宋_GB2312" w:eastAsia="仿宋_GB2312"/>
                      <w:sz w:val="20"/>
                      <w:color w:val="000000"/>
                    </w:rPr>
                    <w:t>首、纯音乐放松训练</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首、催眠减压音乐</w:t>
                  </w: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首、大自然背景音乐</w:t>
                  </w: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首、带指导语的放松减压音乐</w:t>
                  </w: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首、解除忧郁乐曲</w:t>
                  </w:r>
                  <w:r>
                    <w:rPr>
                      <w:rFonts w:ascii="仿宋_GB2312" w:hAnsi="仿宋_GB2312" w:cs="仿宋_GB2312" w:eastAsia="仿宋_GB2312"/>
                      <w:sz w:val="20"/>
                      <w:color w:val="000000"/>
                    </w:rPr>
                    <w:t>≥3</w:t>
                  </w:r>
                  <w:r>
                    <w:rPr>
                      <w:rFonts w:ascii="仿宋_GB2312" w:hAnsi="仿宋_GB2312" w:cs="仿宋_GB2312" w:eastAsia="仿宋_GB2312"/>
                      <w:sz w:val="20"/>
                      <w:color w:val="000000"/>
                    </w:rPr>
                    <w:t>5</w:t>
                  </w:r>
                  <w:r>
                    <w:rPr>
                      <w:rFonts w:ascii="仿宋_GB2312" w:hAnsi="仿宋_GB2312" w:cs="仿宋_GB2312" w:eastAsia="仿宋_GB2312"/>
                      <w:sz w:val="20"/>
                      <w:color w:val="000000"/>
                    </w:rPr>
                    <w:t>首、冥想音乐</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首、全脑开发大师音乐</w:t>
                  </w: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首、心灵音乐馆</w:t>
                  </w:r>
                  <w:r>
                    <w:rPr>
                      <w:rFonts w:ascii="仿宋_GB2312" w:hAnsi="仿宋_GB2312" w:cs="仿宋_GB2312" w:eastAsia="仿宋_GB2312"/>
                      <w:sz w:val="20"/>
                      <w:color w:val="000000"/>
                    </w:rPr>
                    <w:t>≥8首、国外著名放松音乐≥5首、中国风音乐≥3首等专业心理放松音乐。</w:t>
                  </w:r>
                  <w:r>
                    <w:br/>
                  </w:r>
                  <w:r>
                    <w:rPr>
                      <w:rFonts w:ascii="仿宋_GB2312" w:hAnsi="仿宋_GB2312" w:cs="仿宋_GB2312" w:eastAsia="仿宋_GB2312"/>
                      <w:sz w:val="20"/>
                      <w:color w:val="000000"/>
                    </w:rPr>
                    <w:t>3、图片：错觉图，不可能图，多角度图等≥</w:t>
                  </w:r>
                  <w:r>
                    <w:rPr>
                      <w:rFonts w:ascii="仿宋_GB2312" w:hAnsi="仿宋_GB2312" w:cs="仿宋_GB2312" w:eastAsia="仿宋_GB2312"/>
                      <w:sz w:val="20"/>
                      <w:color w:val="000000"/>
                    </w:rPr>
                    <w:t>10</w:t>
                  </w:r>
                  <w:r>
                    <w:rPr>
                      <w:rFonts w:ascii="仿宋_GB2312" w:hAnsi="仿宋_GB2312" w:cs="仿宋_GB2312" w:eastAsia="仿宋_GB2312"/>
                      <w:sz w:val="20"/>
                      <w:color w:val="000000"/>
                    </w:rPr>
                    <w:t>幅</w:t>
                  </w:r>
                  <w:r>
                    <w:rPr>
                      <w:rFonts w:ascii="仿宋_GB2312" w:hAnsi="仿宋_GB2312" w:cs="仿宋_GB2312" w:eastAsia="仿宋_GB2312"/>
                      <w:sz w:val="20"/>
                      <w:color w:val="000000"/>
                    </w:rPr>
                    <w:t>专业心理图片。</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沙盘套装</w:t>
                  </w:r>
                  <w:r>
                    <w:rPr>
                      <w:rFonts w:ascii="仿宋_GB2312" w:hAnsi="仿宋_GB2312" w:cs="仿宋_GB2312" w:eastAsia="仿宋_GB2312"/>
                      <w:sz w:val="20"/>
                      <w:color w:val="000000"/>
                    </w:rPr>
                    <w:t>-基础版</w:t>
                  </w:r>
                </w:p>
              </w:tc>
              <w:tc>
                <w:tcPr>
                  <w:tcW w:type="dxa" w:w="1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心理沙具600件：按照大类和次类别划分，并提供主要类别与沙具的象征意义，沙具大类包含：人物、动物、植物、建筑物、交通工具、家居与生活用品、食物果实、天然物品、宇宙天体、宗教物品与其它，交通工具包含公安系列、工程系列、军事系列。家居包含各种家具、家用电器、生活用品系列。同时为保证咨询效果，材质应包含陶瓷、树脂 、木质、塑胶等，形象逼真、接近现实，满足不同偏好来访者的需要。</w:t>
                  </w:r>
                  <w:r>
                    <w:br/>
                  </w:r>
                  <w:r>
                    <w:rPr>
                      <w:rFonts w:ascii="仿宋_GB2312" w:hAnsi="仿宋_GB2312" w:cs="仿宋_GB2312" w:eastAsia="仿宋_GB2312"/>
                      <w:sz w:val="20"/>
                      <w:color w:val="000000"/>
                    </w:rPr>
                    <w:t xml:space="preserve">2、标准沙盘1个：技术规格：外径74*59*68.5cm±3cm,，内径70.5*55.5*7.5cm±3cm，国家级环保材质全实木材质，颜色：外侧木本色，内侧涂蓝色 代表蓝天，底部蓝色代表大海和湖泊，是生命和能量的象征。  </w:t>
                  </w:r>
                  <w:r>
                    <w:br/>
                  </w:r>
                  <w:r>
                    <w:rPr>
                      <w:rFonts w:ascii="仿宋_GB2312" w:hAnsi="仿宋_GB2312" w:cs="仿宋_GB2312" w:eastAsia="仿宋_GB2312"/>
                      <w:sz w:val="20"/>
                      <w:color w:val="000000"/>
                    </w:rPr>
                    <w:t>3、沙具陈列架1个：</w:t>
                  </w:r>
                  <w:r>
                    <w:rPr>
                      <w:rFonts w:ascii="仿宋_GB2312" w:hAnsi="仿宋_GB2312" w:cs="仿宋_GB2312" w:eastAsia="仿宋_GB2312"/>
                      <w:sz w:val="20"/>
                      <w:color w:val="000000"/>
                    </w:rPr>
                    <w:t>全实木环保材质</w:t>
                  </w:r>
                  <w:r>
                    <w:rPr>
                      <w:rFonts w:ascii="仿宋_GB2312" w:hAnsi="仿宋_GB2312" w:cs="仿宋_GB2312" w:eastAsia="仿宋_GB2312"/>
                      <w:sz w:val="20"/>
                      <w:color w:val="000000"/>
                    </w:rPr>
                    <w:t>，阶梯搭步式设计，五层九阶（尺寸：</w:t>
                  </w:r>
                  <w:r>
                    <w:rPr>
                      <w:rFonts w:ascii="仿宋_GB2312" w:hAnsi="仿宋_GB2312" w:cs="仿宋_GB2312" w:eastAsia="仿宋_GB2312"/>
                      <w:sz w:val="20"/>
                      <w:color w:val="000000"/>
                    </w:rPr>
                    <w:t>150*96*30cm±3cm ），便于来访者清晰地看到全部玩具及取用沙具，同时承重性更强，长久使用稳固不变形；</w:t>
                  </w:r>
                  <w:r>
                    <w:br/>
                  </w:r>
                  <w:r>
                    <w:rPr>
                      <w:rFonts w:ascii="仿宋_GB2312" w:hAnsi="仿宋_GB2312" w:cs="仿宋_GB2312" w:eastAsia="仿宋_GB2312"/>
                      <w:sz w:val="20"/>
                      <w:color w:val="000000"/>
                    </w:rPr>
                    <w:t>4、沙盘游戏专用沙10公斤：原色海沙，天然</w:t>
                  </w:r>
                  <w:r>
                    <w:rPr>
                      <w:rFonts w:ascii="仿宋_GB2312" w:hAnsi="仿宋_GB2312" w:cs="仿宋_GB2312" w:eastAsia="仿宋_GB2312"/>
                      <w:sz w:val="20"/>
                      <w:color w:val="000000"/>
                    </w:rPr>
                    <w:t>细砂</w:t>
                  </w:r>
                  <w:r>
                    <w:rPr>
                      <w:rFonts w:ascii="仿宋_GB2312" w:hAnsi="仿宋_GB2312" w:cs="仿宋_GB2312" w:eastAsia="仿宋_GB2312"/>
                      <w:sz w:val="20"/>
                      <w:color w:val="000000"/>
                    </w:rPr>
                    <w:t>、颗粒光滑、大小均匀、高温消毒。</w:t>
                  </w:r>
                  <w:r>
                    <w:br/>
                  </w:r>
                  <w:r>
                    <w:rPr>
                      <w:rFonts w:ascii="仿宋_GB2312" w:hAnsi="仿宋_GB2312" w:cs="仿宋_GB2312" w:eastAsia="仿宋_GB2312"/>
                      <w:sz w:val="20"/>
                      <w:color w:val="000000"/>
                    </w:rPr>
                    <w:t>5、沙盘游戏指导书籍1本：提供正式出版的配套指导书籍：提供沙盘游戏整个过程的案例及分析。由沙盘游戏的初阶（沙盘游戏概述，理论深渊，实施过程，象征意义解读，空间配置）沙盘游戏的进阶（个体咨询案例，家庭治疗的理论，家庭治疗案例）沙盘游戏的高阶（团体治疗理论，团体治疗的案例，沙盘游戏的督导）等多部分组成。</w:t>
                  </w:r>
                  <w:r>
                    <w:br/>
                  </w:r>
                  <w:r>
                    <w:rPr>
                      <w:rFonts w:ascii="仿宋_GB2312" w:hAnsi="仿宋_GB2312" w:cs="仿宋_GB2312" w:eastAsia="仿宋_GB2312"/>
                      <w:sz w:val="20"/>
                      <w:color w:val="000000"/>
                    </w:rPr>
                    <w:t>6、沙盘游戏视频剪辑1套 ：</w:t>
                  </w:r>
                  <w:r>
                    <w:br/>
                  </w:r>
                  <w:r>
                    <w:rPr>
                      <w:rFonts w:ascii="仿宋_GB2312" w:hAnsi="仿宋_GB2312" w:cs="仿宋_GB2312" w:eastAsia="仿宋_GB2312"/>
                      <w:sz w:val="20"/>
                      <w:color w:val="000000"/>
                    </w:rPr>
                    <w:t>7、沙具辅助设备含平沙耙，挖沙铲，清洁刷，玩具筐4件套 1套</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专业型宣泄器材</w:t>
                  </w:r>
                </w:p>
              </w:tc>
              <w:tc>
                <w:tcPr>
                  <w:tcW w:type="dxa" w:w="1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仿真硅胶宣泄人：配置</w:t>
                  </w:r>
                  <w:r>
                    <w:rPr>
                      <w:rFonts w:ascii="仿宋_GB2312" w:hAnsi="仿宋_GB2312" w:cs="仿宋_GB2312" w:eastAsia="仿宋_GB2312"/>
                      <w:sz w:val="20"/>
                      <w:color w:val="000000"/>
                    </w:rPr>
                    <w:t>1个，材料：硅胶，装水/沙 颜色：红、蓝，可按客户要求调配颜色</w:t>
                  </w:r>
                  <w:r>
                    <w:br/>
                  </w:r>
                  <w:r>
                    <w:rPr>
                      <w:rFonts w:ascii="仿宋_GB2312" w:hAnsi="仿宋_GB2312" w:cs="仿宋_GB2312" w:eastAsia="仿宋_GB2312"/>
                      <w:sz w:val="20"/>
                      <w:color w:val="000000"/>
                    </w:rPr>
                    <w:t>高度：可调节，</w:t>
                  </w:r>
                  <w:r>
                    <w:rPr>
                      <w:rFonts w:ascii="仿宋_GB2312" w:hAnsi="仿宋_GB2312" w:cs="仿宋_GB2312" w:eastAsia="仿宋_GB2312"/>
                      <w:sz w:val="20"/>
                      <w:color w:val="000000"/>
                    </w:rPr>
                    <w:t>155cm--175cm；重量：35kg；底座：钢板加高强吸盘,连接处配备优质弹簧使训练效果更佳，此宣泄人材料采用天然硅胶所制，里面为沙袋专用抗激打海绵，使用户训练时手不会受到损伤，感觉更好.更加有效果，为了激打感觉更好缓冲更强，下面采用</w:t>
                  </w:r>
                  <w:r>
                    <w:rPr>
                      <w:rFonts w:ascii="仿宋_GB2312" w:hAnsi="仿宋_GB2312" w:cs="仿宋_GB2312" w:eastAsia="仿宋_GB2312"/>
                      <w:sz w:val="20"/>
                      <w:color w:val="000000"/>
                    </w:rPr>
                    <w:t>不倒翁</w:t>
                  </w:r>
                  <w:r>
                    <w:rPr>
                      <w:rFonts w:ascii="仿宋_GB2312" w:hAnsi="仿宋_GB2312" w:cs="仿宋_GB2312" w:eastAsia="仿宋_GB2312"/>
                      <w:sz w:val="20"/>
                      <w:color w:val="000000"/>
                    </w:rPr>
                    <w:t>底座。上面宣泄人与下面底座接触部位是</w:t>
                  </w:r>
                  <w:r>
                    <w:rPr>
                      <w:rFonts w:ascii="仿宋_GB2312" w:hAnsi="仿宋_GB2312" w:cs="仿宋_GB2312" w:eastAsia="仿宋_GB2312"/>
                      <w:sz w:val="20"/>
                      <w:color w:val="000000"/>
                    </w:rPr>
                    <w:t>PVC材料，为了使客户使用或移动时更加方便，安装简单，下面底座是空心的，只需加水（或沙）即可在室内进行使用。</w:t>
                  </w:r>
                  <w:r>
                    <w:br/>
                  </w:r>
                  <w:r>
                    <w:rPr>
                      <w:rFonts w:ascii="仿宋_GB2312" w:hAnsi="仿宋_GB2312" w:cs="仿宋_GB2312" w:eastAsia="仿宋_GB2312"/>
                      <w:sz w:val="20"/>
                      <w:color w:val="000000"/>
                    </w:rPr>
                    <w:t>智能发声宣泄人：配置</w:t>
                  </w:r>
                  <w:r>
                    <w:rPr>
                      <w:rFonts w:ascii="仿宋_GB2312" w:hAnsi="仿宋_GB2312" w:cs="仿宋_GB2312" w:eastAsia="仿宋_GB2312"/>
                      <w:sz w:val="20"/>
                      <w:color w:val="000000"/>
                    </w:rPr>
                    <w:t>1个，按照儿童真人比例一比一开模制造，高度为160CM。使用高密度发泡海绵为填充物，击打手感柔软，且不会误伤来访者。外层包裹涤纶材质布料，光滑强度高。着装有定制卫衣，衣物上无任何硬物，即使不戴护手套也不会误伤来访者，并且提升击打手感。宣泄人手臂采用活动设计，可以自由调整任何手臂姿势，手指采用五指分开设计，可握拳，可出掌，增强趣味性。</w:t>
                  </w:r>
                  <w:r>
                    <w:br/>
                  </w:r>
                  <w:r>
                    <w:rPr>
                      <w:rFonts w:ascii="仿宋_GB2312" w:hAnsi="仿宋_GB2312" w:cs="仿宋_GB2312" w:eastAsia="仿宋_GB2312"/>
                      <w:sz w:val="20"/>
                      <w:color w:val="000000"/>
                    </w:rPr>
                    <w:t>宣泄手套：配置</w:t>
                  </w:r>
                  <w:r>
                    <w:rPr>
                      <w:rFonts w:ascii="仿宋_GB2312" w:hAnsi="仿宋_GB2312" w:cs="仿宋_GB2312" w:eastAsia="仿宋_GB2312"/>
                      <w:sz w:val="20"/>
                      <w:color w:val="000000"/>
                    </w:rPr>
                    <w:t>6副，高品质PU材质，内胆进口高弹式乳胶发泡一次成型，手心特殊透气材质，手腕人性化设计，有效保护宣泄者手部不受伤害。</w:t>
                  </w:r>
                  <w:r>
                    <w:br/>
                  </w:r>
                  <w:r>
                    <w:rPr>
                      <w:rFonts w:ascii="仿宋_GB2312" w:hAnsi="仿宋_GB2312" w:cs="仿宋_GB2312" w:eastAsia="仿宋_GB2312"/>
                      <w:sz w:val="20"/>
                      <w:color w:val="000000"/>
                    </w:rPr>
                    <w:t>立式宣泄球</w:t>
                  </w:r>
                  <w:r>
                    <w:rPr>
                      <w:rFonts w:ascii="仿宋_GB2312" w:hAnsi="仿宋_GB2312" w:cs="仿宋_GB2312" w:eastAsia="仿宋_GB2312"/>
                      <w:sz w:val="20"/>
                      <w:color w:val="000000"/>
                    </w:rPr>
                    <w:t>:1个（立式不倒，可调节高度）</w:t>
                  </w:r>
                  <w:r>
                    <w:br/>
                  </w:r>
                  <w:r>
                    <w:rPr>
                      <w:rFonts w:ascii="仿宋_GB2312" w:hAnsi="仿宋_GB2312" w:cs="仿宋_GB2312" w:eastAsia="仿宋_GB2312"/>
                      <w:sz w:val="20"/>
                      <w:color w:val="000000"/>
                    </w:rPr>
                    <w:t>宣泄棒</w:t>
                  </w:r>
                  <w:r>
                    <w:rPr>
                      <w:rFonts w:ascii="仿宋_GB2312" w:hAnsi="仿宋_GB2312" w:cs="仿宋_GB2312" w:eastAsia="仿宋_GB2312"/>
                      <w:sz w:val="20"/>
                      <w:color w:val="000000"/>
                    </w:rPr>
                    <w:t>:2根（一次成型，高分子缓冲材料）</w:t>
                  </w:r>
                  <w:r>
                    <w:br/>
                  </w:r>
                  <w:r>
                    <w:rPr>
                      <w:rFonts w:ascii="仿宋_GB2312" w:hAnsi="仿宋_GB2312" w:cs="仿宋_GB2312" w:eastAsia="仿宋_GB2312"/>
                      <w:sz w:val="20"/>
                      <w:color w:val="000000"/>
                    </w:rPr>
                    <w:t>摔打宣泄球</w:t>
                  </w:r>
                  <w:r>
                    <w:rPr>
                      <w:rFonts w:ascii="仿宋_GB2312" w:hAnsi="仿宋_GB2312" w:cs="仿宋_GB2312" w:eastAsia="仿宋_GB2312"/>
                      <w:sz w:val="20"/>
                      <w:color w:val="000000"/>
                    </w:rPr>
                    <w:t xml:space="preserve">:4个 </w:t>
                  </w:r>
                  <w:r>
                    <w:br/>
                  </w:r>
                  <w:r>
                    <w:rPr>
                      <w:rFonts w:ascii="仿宋_GB2312" w:hAnsi="仿宋_GB2312" w:cs="仿宋_GB2312" w:eastAsia="仿宋_GB2312"/>
                      <w:sz w:val="20"/>
                      <w:color w:val="000000"/>
                    </w:rPr>
                    <w:t>宣泄脸谱</w:t>
                  </w:r>
                  <w:r>
                    <w:rPr>
                      <w:rFonts w:ascii="仿宋_GB2312" w:hAnsi="仿宋_GB2312" w:cs="仿宋_GB2312" w:eastAsia="仿宋_GB2312"/>
                      <w:sz w:val="20"/>
                      <w:color w:val="000000"/>
                    </w:rPr>
                    <w:t>:4个</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减压心立方</w:t>
                  </w:r>
                  <w:r>
                    <w:rPr>
                      <w:rFonts w:ascii="仿宋_GB2312" w:hAnsi="仿宋_GB2312" w:cs="仿宋_GB2312" w:eastAsia="仿宋_GB2312"/>
                      <w:sz w:val="20"/>
                      <w:b/>
                      <w:color w:val="000000"/>
                    </w:rPr>
                    <w:t>（核心产品）</w:t>
                  </w:r>
                </w:p>
              </w:tc>
              <w:tc>
                <w:tcPr>
                  <w:tcW w:type="dxa" w:w="1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▲减压心立方是通过5个不同面板的减压玩法，集档案管理、影、音、动作互动于一体的一款新型减压设备。系统由减压立方体、减压心立方系统、平板操作系统三部分组成，快速缓解焦虑、有效提高专业力。</w:t>
                  </w:r>
                  <w:r>
                    <w:br/>
                  </w:r>
                  <w:r>
                    <w:rPr>
                      <w:rFonts w:ascii="仿宋_GB2312" w:hAnsi="仿宋_GB2312" w:cs="仿宋_GB2312" w:eastAsia="仿宋_GB2312"/>
                      <w:sz w:val="20"/>
                      <w:color w:val="000000"/>
                    </w:rPr>
                    <w:t>功能参数</w:t>
                  </w:r>
                  <w:r>
                    <w:br/>
                  </w:r>
                  <w:r>
                    <w:rPr>
                      <w:rFonts w:ascii="仿宋_GB2312" w:hAnsi="仿宋_GB2312" w:cs="仿宋_GB2312" w:eastAsia="仿宋_GB2312"/>
                      <w:sz w:val="20"/>
                      <w:color w:val="000000"/>
                    </w:rPr>
                    <w:t>1、系统将音乐调试、视频放松、心灵文章、减压训练等多个纬度的功能集成于</w:t>
                  </w:r>
                  <w:r>
                    <w:rPr>
                      <w:rFonts w:ascii="仿宋_GB2312" w:hAnsi="仿宋_GB2312" w:cs="仿宋_GB2312" w:eastAsia="仿宋_GB2312"/>
                      <w:sz w:val="20"/>
                      <w:color w:val="000000"/>
                    </w:rPr>
                    <w:t>一体</w:t>
                  </w:r>
                  <w:r>
                    <w:rPr>
                      <w:rFonts w:ascii="仿宋_GB2312" w:hAnsi="仿宋_GB2312" w:cs="仿宋_GB2312" w:eastAsia="仿宋_GB2312"/>
                      <w:sz w:val="20"/>
                      <w:color w:val="000000"/>
                    </w:rPr>
                    <w:t>，方便用户在不同纬度进行学习训练。</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1）音乐调试模块</w:t>
                  </w:r>
                  <w:r>
                    <w:rPr>
                      <w:rFonts w:ascii="仿宋_GB2312" w:hAnsi="仿宋_GB2312" w:cs="仿宋_GB2312" w:eastAsia="仿宋_GB2312"/>
                      <w:sz w:val="20"/>
                      <w:color w:val="000000"/>
                    </w:rPr>
                    <w:t>≥</w:t>
                  </w:r>
                  <w:r>
                    <w:rPr>
                      <w:rFonts w:ascii="仿宋_GB2312" w:hAnsi="仿宋_GB2312" w:cs="仿宋_GB2312" w:eastAsia="仿宋_GB2312"/>
                      <w:sz w:val="20"/>
                      <w:color w:val="000000"/>
                    </w:rPr>
                    <w:t>11大类音乐类型，包括但不限于轻音乐、唯美音乐、流行音乐、减压音乐、治愈音乐等。</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2）视频放松模块</w:t>
                  </w:r>
                  <w:r>
                    <w:rPr>
                      <w:rFonts w:ascii="仿宋_GB2312" w:hAnsi="仿宋_GB2312" w:cs="仿宋_GB2312" w:eastAsia="仿宋_GB2312"/>
                      <w:sz w:val="20"/>
                      <w:color w:val="000000"/>
                    </w:rPr>
                    <w:t>≥</w:t>
                  </w:r>
                  <w:r>
                    <w:rPr>
                      <w:rFonts w:ascii="仿宋_GB2312" w:hAnsi="仿宋_GB2312" w:cs="仿宋_GB2312" w:eastAsia="仿宋_GB2312"/>
                      <w:sz w:val="20"/>
                      <w:color w:val="000000"/>
                    </w:rPr>
                    <w:t>5类，包含但不限于唯美视频、放松视频、优美风景等。</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3）心灵文章模块</w:t>
                  </w:r>
                  <w:r>
                    <w:rPr>
                      <w:rFonts w:ascii="仿宋_GB2312" w:hAnsi="仿宋_GB2312" w:cs="仿宋_GB2312" w:eastAsia="仿宋_GB2312"/>
                      <w:sz w:val="20"/>
                      <w:color w:val="000000"/>
                    </w:rPr>
                    <w:t>≥</w:t>
                  </w:r>
                  <w:r>
                    <w:rPr>
                      <w:rFonts w:ascii="仿宋_GB2312" w:hAnsi="仿宋_GB2312" w:cs="仿宋_GB2312" w:eastAsia="仿宋_GB2312"/>
                      <w:sz w:val="20"/>
                      <w:color w:val="000000"/>
                    </w:rPr>
                    <w:t>于</w:t>
                  </w:r>
                  <w:r>
                    <w:rPr>
                      <w:rFonts w:ascii="仿宋_GB2312" w:hAnsi="仿宋_GB2312" w:cs="仿宋_GB2312" w:eastAsia="仿宋_GB2312"/>
                      <w:sz w:val="20"/>
                      <w:color w:val="000000"/>
                    </w:rPr>
                    <w:t>5类：包括但不限于阳光性格、心灵之窗、雾里探花、美好心态、自我调节等类型。</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4）★减压训练模块是整合游戏按键体验、忘忧石感应、音乐滑杆、点灯式开关、笔星人模拟器</w:t>
                  </w:r>
                  <w:r>
                    <w:rPr>
                      <w:rFonts w:ascii="仿宋_GB2312" w:hAnsi="仿宋_GB2312" w:cs="仿宋_GB2312" w:eastAsia="仿宋_GB2312"/>
                      <w:sz w:val="20"/>
                      <w:color w:val="000000"/>
                    </w:rPr>
                    <w:t>≥</w:t>
                  </w:r>
                  <w:r>
                    <w:rPr>
                      <w:rFonts w:ascii="仿宋_GB2312" w:hAnsi="仿宋_GB2312" w:cs="仿宋_GB2312" w:eastAsia="仿宋_GB2312"/>
                      <w:sz w:val="20"/>
                      <w:color w:val="000000"/>
                    </w:rPr>
                    <w:t>5个类别</w:t>
                  </w:r>
                  <w:r>
                    <w:rPr>
                      <w:rFonts w:ascii="仿宋_GB2312" w:hAnsi="仿宋_GB2312" w:cs="仿宋_GB2312" w:eastAsia="仿宋_GB2312"/>
                      <w:sz w:val="20"/>
                      <w:color w:val="000000"/>
                    </w:rPr>
                    <w:t>≥</w:t>
                  </w:r>
                  <w:r>
                    <w:rPr>
                      <w:rFonts w:ascii="仿宋_GB2312" w:hAnsi="仿宋_GB2312" w:cs="仿宋_GB2312" w:eastAsia="仿宋_GB2312"/>
                      <w:sz w:val="20"/>
                      <w:color w:val="000000"/>
                    </w:rPr>
                    <w:t>10个游戏的交互训练模块。每个不同的面，都有2个不同的游戏训练，面面俱到，抗焦虑、缓解压力、告别烦恼。</w:t>
                  </w:r>
                  <w:r>
                    <w:br/>
                  </w:r>
                  <w:r>
                    <w:rPr>
                      <w:rFonts w:ascii="仿宋_GB2312" w:hAnsi="仿宋_GB2312" w:cs="仿宋_GB2312" w:eastAsia="仿宋_GB2312"/>
                      <w:sz w:val="20"/>
                      <w:color w:val="000000"/>
                    </w:rPr>
                    <w:t>2、氛围呼吸灯感应：冰蓝光渐变设计，硅胶霓虹灯带，柔和无光斑；</w:t>
                  </w:r>
                  <w:r>
                    <w:br/>
                  </w:r>
                  <w:r>
                    <w:rPr>
                      <w:rFonts w:ascii="仿宋_GB2312" w:hAnsi="仿宋_GB2312" w:cs="仿宋_GB2312" w:eastAsia="仿宋_GB2312"/>
                      <w:sz w:val="20"/>
                      <w:color w:val="000000"/>
                    </w:rPr>
                    <w:t>3、档案管理：系统支持按班级/部门、账号状态、性别等搜索用户功能，便于心理老师操作管理。</w:t>
                  </w:r>
                  <w:r>
                    <w:br/>
                  </w:r>
                  <w:r>
                    <w:rPr>
                      <w:rFonts w:ascii="仿宋_GB2312" w:hAnsi="仿宋_GB2312" w:cs="仿宋_GB2312" w:eastAsia="仿宋_GB2312"/>
                      <w:sz w:val="20"/>
                      <w:color w:val="000000"/>
                    </w:rPr>
                    <w:t>4、自定义上传功能：系统支持自定义上传、编辑音乐、视频、文章内容。</w:t>
                  </w:r>
                  <w:r>
                    <w:br/>
                  </w:r>
                  <w:r>
                    <w:rPr>
                      <w:rFonts w:ascii="仿宋_GB2312" w:hAnsi="仿宋_GB2312" w:cs="仿宋_GB2312" w:eastAsia="仿宋_GB2312"/>
                      <w:sz w:val="20"/>
                      <w:color w:val="000000"/>
                    </w:rPr>
                    <w:t>5、小熊辅助工具：具有键盘调取，窗口最大/小化，任意拖拽、透明度调整等功能。</w:t>
                  </w:r>
                  <w:r>
                    <w:br/>
                  </w:r>
                  <w:r>
                    <w:rPr>
                      <w:rFonts w:ascii="仿宋_GB2312" w:hAnsi="仿宋_GB2312" w:cs="仿宋_GB2312" w:eastAsia="仿宋_GB2312"/>
                      <w:sz w:val="20"/>
                      <w:color w:val="000000"/>
                    </w:rPr>
                    <w:t>6、★数据同步功能：支持云平台数据对接功能</w:t>
                  </w:r>
                  <w:r>
                    <w:br/>
                  </w:r>
                  <w:r>
                    <w:rPr>
                      <w:rFonts w:ascii="仿宋_GB2312" w:hAnsi="仿宋_GB2312" w:cs="仿宋_GB2312" w:eastAsia="仿宋_GB2312"/>
                      <w:sz w:val="20"/>
                      <w:color w:val="000000"/>
                    </w:rPr>
                    <w:t>★设备标星部分为技术核心，必须满足，提供截图或视频为佐证，不提供为无效响应。</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便携式心理</w:t>
                  </w:r>
                  <w:r>
                    <w:rPr>
                      <w:rFonts w:ascii="仿宋_GB2312" w:hAnsi="仿宋_GB2312" w:cs="仿宋_GB2312" w:eastAsia="仿宋_GB2312"/>
                      <w:sz w:val="20"/>
                      <w:color w:val="000000"/>
                    </w:rPr>
                    <w:t>VR减压系统</w:t>
                  </w:r>
                </w:p>
              </w:tc>
              <w:tc>
                <w:tcPr>
                  <w:tcW w:type="dxa" w:w="1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纯硬件参数</w:t>
                  </w:r>
                  <w:r>
                    <w:br/>
                  </w:r>
                  <w:r>
                    <w:rPr>
                      <w:rFonts w:ascii="仿宋_GB2312" w:hAnsi="仿宋_GB2312" w:cs="仿宋_GB2312" w:eastAsia="仿宋_GB2312"/>
                      <w:sz w:val="20"/>
                      <w:color w:val="000000"/>
                    </w:rPr>
                    <w:t>双手柄交互、</w:t>
                  </w:r>
                  <w:r>
                    <w:rPr>
                      <w:rFonts w:ascii="仿宋_GB2312" w:hAnsi="仿宋_GB2312" w:cs="仿宋_GB2312" w:eastAsia="仿宋_GB2312"/>
                      <w:sz w:val="20"/>
                      <w:color w:val="000000"/>
                    </w:rPr>
                    <w:t>6DOF</w:t>
                  </w:r>
                  <w:r>
                    <w:rPr>
                      <w:rFonts w:ascii="仿宋_GB2312" w:hAnsi="仿宋_GB2312" w:cs="仿宋_GB2312" w:eastAsia="仿宋_GB2312"/>
                      <w:sz w:val="20"/>
                      <w:color w:val="000000"/>
                    </w:rPr>
                    <w:t>,</w:t>
                  </w:r>
                  <w:r>
                    <w:rPr>
                      <w:rFonts w:ascii="仿宋_GB2312" w:hAnsi="仿宋_GB2312" w:cs="仿宋_GB2312" w:eastAsia="仿宋_GB2312"/>
                      <w:sz w:val="20"/>
                      <w:color w:val="000000"/>
                    </w:rPr>
                    <w:t>实时随动定位追踪；</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4K高清屏幕；</w:t>
                  </w:r>
                  <w:r>
                    <w:br/>
                  </w:r>
                  <w:r>
                    <w:rPr>
                      <w:rFonts w:ascii="仿宋_GB2312" w:hAnsi="仿宋_GB2312" w:cs="仿宋_GB2312" w:eastAsia="仿宋_GB2312"/>
                      <w:sz w:val="20"/>
                      <w:color w:val="000000"/>
                    </w:rPr>
                    <w:t>一、光学及定位技术：</w:t>
                  </w:r>
                  <w:r>
                    <w:br/>
                  </w:r>
                  <w:r>
                    <w:rPr>
                      <w:rFonts w:ascii="仿宋_GB2312" w:hAnsi="仿宋_GB2312" w:cs="仿宋_GB2312" w:eastAsia="仿宋_GB2312"/>
                      <w:sz w:val="20"/>
                      <w:color w:val="000000"/>
                    </w:rPr>
                    <w:t>1、视场角≥9</w:t>
                  </w:r>
                  <w:r>
                    <w:rPr>
                      <w:rFonts w:ascii="仿宋_GB2312" w:hAnsi="仿宋_GB2312" w:cs="仿宋_GB2312" w:eastAsia="仿宋_GB2312"/>
                      <w:sz w:val="20"/>
                      <w:color w:val="000000"/>
                    </w:rPr>
                    <w:t>5</w:t>
                  </w:r>
                  <w:r>
                    <w:rPr>
                      <w:rFonts w:ascii="仿宋_GB2312" w:hAnsi="仿宋_GB2312" w:cs="仿宋_GB2312" w:eastAsia="仿宋_GB2312"/>
                      <w:sz w:val="20"/>
                      <w:color w:val="000000"/>
                    </w:rPr>
                    <w:t>度；</w:t>
                  </w:r>
                  <w:r>
                    <w:br/>
                  </w:r>
                  <w:r>
                    <w:rPr>
                      <w:rFonts w:ascii="仿宋_GB2312" w:hAnsi="仿宋_GB2312" w:cs="仿宋_GB2312" w:eastAsia="仿宋_GB2312"/>
                      <w:sz w:val="20"/>
                      <w:color w:val="000000"/>
                    </w:rPr>
                    <w:t>2、光学定位系统支持透视模式及10m✕10m安全护导，支持5个安全区记忆。</w:t>
                  </w:r>
                  <w:r>
                    <w:br/>
                  </w:r>
                  <w:r>
                    <w:rPr>
                      <w:rFonts w:ascii="仿宋_GB2312" w:hAnsi="仿宋_GB2312" w:cs="仿宋_GB2312" w:eastAsia="仿宋_GB2312"/>
                      <w:sz w:val="20"/>
                      <w:color w:val="000000"/>
                    </w:rPr>
                    <w:t>二、计算平台及其它配置：</w:t>
                  </w:r>
                  <w:r>
                    <w:br/>
                  </w:r>
                  <w:r>
                    <w:rPr>
                      <w:rFonts w:ascii="仿宋_GB2312" w:hAnsi="仿宋_GB2312" w:cs="仿宋_GB2312" w:eastAsia="仿宋_GB2312"/>
                      <w:sz w:val="20"/>
                      <w:color w:val="000000"/>
                    </w:rPr>
                    <w:t>1、CPU：高通骁龙XR2芯片：Kryo 585核心，8核64位；</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2、GPU：Adreno 650，主频 587MHz；</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3、运行内存≥6G，本地储存≥256G；</w:t>
                  </w:r>
                  <w:r>
                    <w:br/>
                  </w:r>
                  <w:r>
                    <w:rPr>
                      <w:rFonts w:ascii="仿宋_GB2312" w:hAnsi="仿宋_GB2312" w:cs="仿宋_GB2312" w:eastAsia="仿宋_GB2312"/>
                      <w:sz w:val="20"/>
                      <w:color w:val="000000"/>
                    </w:rPr>
                    <w:t>4、PU皮质泡棉，软质侧绑带，前置头盔和后置电池组成更为合理的力学分担设计；</w:t>
                  </w:r>
                  <w:r>
                    <w:br/>
                  </w:r>
                  <w:r>
                    <w:rPr>
                      <w:rFonts w:ascii="仿宋_GB2312" w:hAnsi="仿宋_GB2312" w:cs="仿宋_GB2312" w:eastAsia="仿宋_GB2312"/>
                      <w:sz w:val="20"/>
                      <w:color w:val="000000"/>
                    </w:rPr>
                    <w:t>三、显示功能：</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1、屏幕：</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5.5 </w:t>
                  </w:r>
                  <w:r>
                    <w:rPr>
                      <w:rFonts w:ascii="仿宋_GB2312" w:hAnsi="仿宋_GB2312" w:cs="仿宋_GB2312" w:eastAsia="仿宋_GB2312"/>
                      <w:sz w:val="20"/>
                      <w:color w:val="000000"/>
                    </w:rPr>
                    <w:t>英寸</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SFR TFT；</w:t>
                  </w:r>
                  <w:r>
                    <w:br/>
                  </w:r>
                  <w:r>
                    <w:rPr>
                      <w:rFonts w:ascii="仿宋_GB2312" w:hAnsi="仿宋_GB2312" w:cs="仿宋_GB2312" w:eastAsia="仿宋_GB2312"/>
                      <w:sz w:val="20"/>
                      <w:color w:val="000000"/>
                    </w:rPr>
                    <w:t>2、分辨率：</w:t>
                  </w:r>
                  <w:r>
                    <w:rPr>
                      <w:rFonts w:ascii="仿宋_GB2312" w:hAnsi="仿宋_GB2312" w:cs="仿宋_GB2312" w:eastAsia="仿宋_GB2312"/>
                      <w:sz w:val="20"/>
                      <w:color w:val="000000"/>
                    </w:rPr>
                    <w:t>≥</w:t>
                  </w:r>
                  <w:r>
                    <w:rPr>
                      <w:rFonts w:ascii="仿宋_GB2312" w:hAnsi="仿宋_GB2312" w:cs="仿宋_GB2312" w:eastAsia="仿宋_GB2312"/>
                      <w:sz w:val="20"/>
                      <w:color w:val="000000"/>
                    </w:rPr>
                    <w:t>4K高清屏幕(3664x1920)；</w:t>
                  </w:r>
                  <w:r>
                    <w:br/>
                  </w:r>
                  <w:r>
                    <w:rPr>
                      <w:rFonts w:ascii="仿宋_GB2312" w:hAnsi="仿宋_GB2312" w:cs="仿宋_GB2312" w:eastAsia="仿宋_GB2312"/>
                      <w:sz w:val="20"/>
                      <w:color w:val="000000"/>
                    </w:rPr>
                    <w:t>3、刷新率：≥90Hz，已与VR软件匹配；</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4、前置摄像头：640 ✕ 480 @60Hz≥4个，视场角：≥16</w:t>
                  </w:r>
                  <w:r>
                    <w:rPr>
                      <w:rFonts w:ascii="仿宋_GB2312" w:hAnsi="仿宋_GB2312" w:cs="仿宋_GB2312" w:eastAsia="仿宋_GB2312"/>
                      <w:sz w:val="20"/>
                      <w:color w:val="000000"/>
                    </w:rPr>
                    <w:t>5</w:t>
                  </w:r>
                  <w:r>
                    <w:rPr>
                      <w:rFonts w:ascii="仿宋_GB2312" w:hAnsi="仿宋_GB2312" w:cs="仿宋_GB2312" w:eastAsia="仿宋_GB2312"/>
                      <w:sz w:val="20"/>
                      <w:color w:val="000000"/>
                    </w:rPr>
                    <w:t>°支持头部6DoF定位。</w:t>
                  </w:r>
                  <w:r>
                    <w:br/>
                  </w:r>
                  <w:r>
                    <w:rPr>
                      <w:rFonts w:ascii="仿宋_GB2312" w:hAnsi="仿宋_GB2312" w:cs="仿宋_GB2312" w:eastAsia="仿宋_GB2312"/>
                      <w:sz w:val="20"/>
                      <w:color w:val="000000"/>
                    </w:rPr>
                    <w:t>四、</w:t>
                  </w:r>
                  <w:r>
                    <w:rPr>
                      <w:rFonts w:ascii="仿宋_GB2312" w:hAnsi="仿宋_GB2312" w:cs="仿宋_GB2312" w:eastAsia="仿宋_GB2312"/>
                      <w:sz w:val="20"/>
                      <w:color w:val="000000"/>
                    </w:rPr>
                    <w:t>VR双手柄及交互功能：</w:t>
                  </w:r>
                  <w:r>
                    <w:br/>
                  </w:r>
                  <w:r>
                    <w:rPr>
                      <w:rFonts w:ascii="仿宋_GB2312" w:hAnsi="仿宋_GB2312" w:cs="仿宋_GB2312" w:eastAsia="仿宋_GB2312"/>
                      <w:sz w:val="20"/>
                      <w:color w:val="000000"/>
                    </w:rPr>
                    <w:t>1、左右手、双手柄6DoF体感手柄，支持光学定位，支持线性振动马达；</w:t>
                  </w:r>
                  <w:r>
                    <w:br/>
                  </w:r>
                  <w:r>
                    <w:rPr>
                      <w:rFonts w:ascii="仿宋_GB2312" w:hAnsi="仿宋_GB2312" w:cs="仿宋_GB2312" w:eastAsia="仿宋_GB2312"/>
                      <w:sz w:val="20"/>
                      <w:color w:val="000000"/>
                    </w:rPr>
                    <w:t>2、每个手柄机身按键≥7个，共</w:t>
                  </w:r>
                  <w:r>
                    <w:rPr>
                      <w:rFonts w:ascii="仿宋_GB2312" w:hAnsi="仿宋_GB2312" w:cs="仿宋_GB2312" w:eastAsia="仿宋_GB2312"/>
                      <w:sz w:val="20"/>
                      <w:color w:val="000000"/>
                    </w:rPr>
                    <w:t>2</w:t>
                  </w:r>
                  <w:r>
                    <w:rPr>
                      <w:rFonts w:ascii="仿宋_GB2312" w:hAnsi="仿宋_GB2312" w:cs="仿宋_GB2312" w:eastAsia="仿宋_GB2312"/>
                      <w:sz w:val="20"/>
                      <w:color w:val="000000"/>
                    </w:rPr>
                    <w:t>套手柄</w:t>
                  </w:r>
                  <w:r>
                    <w:rPr>
                      <w:rFonts w:ascii="仿宋_GB2312" w:hAnsi="仿宋_GB2312" w:cs="仿宋_GB2312" w:eastAsia="仿宋_GB2312"/>
                      <w:sz w:val="20"/>
                      <w:color w:val="000000"/>
                    </w:rPr>
                    <w:t>≥</w:t>
                  </w:r>
                  <w:r>
                    <w:rPr>
                      <w:rFonts w:ascii="仿宋_GB2312" w:hAnsi="仿宋_GB2312" w:cs="仿宋_GB2312" w:eastAsia="仿宋_GB2312"/>
                      <w:sz w:val="20"/>
                      <w:color w:val="000000"/>
                    </w:rPr>
                    <w:t>14个交互按键。</w:t>
                  </w:r>
                  <w:r>
                    <w:br/>
                  </w:r>
                  <w:r>
                    <w:rPr>
                      <w:rFonts w:ascii="仿宋_GB2312" w:hAnsi="仿宋_GB2312" w:cs="仿宋_GB2312" w:eastAsia="仿宋_GB2312"/>
                      <w:sz w:val="20"/>
                      <w:color w:val="000000"/>
                    </w:rPr>
                    <w:t>VR 2.0心理健康世界</w:t>
                  </w:r>
                  <w:r>
                    <w:rPr>
                      <w:rFonts w:ascii="仿宋_GB2312" w:hAnsi="仿宋_GB2312" w:cs="仿宋_GB2312" w:eastAsia="仿宋_GB2312"/>
                      <w:sz w:val="20"/>
                      <w:color w:val="000000"/>
                    </w:rPr>
                    <w:t>：</w:t>
                  </w:r>
                  <w:r>
                    <w:rPr>
                      <w:rFonts w:ascii="仿宋_GB2312" w:hAnsi="仿宋_GB2312" w:cs="仿宋_GB2312" w:eastAsia="仿宋_GB2312"/>
                      <w:sz w:val="20"/>
                      <w:color w:val="000000"/>
                    </w:rPr>
                    <w:t>融合</w:t>
                  </w:r>
                  <w:r>
                    <w:rPr>
                      <w:rFonts w:ascii="仿宋_GB2312" w:hAnsi="仿宋_GB2312" w:cs="仿宋_GB2312" w:eastAsia="仿宋_GB2312"/>
                      <w:sz w:val="20"/>
                      <w:color w:val="000000"/>
                    </w:rPr>
                    <w:t>AI数字人、语音交互、超智能检索、系统编辑器、沉浸式片头渲染等功能。内置多种类型VR心理健康沉浸式资源。</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系统包含以下功能：</w:t>
                  </w:r>
                  <w:r>
                    <w:br/>
                  </w:r>
                  <w:r>
                    <w:rPr>
                      <w:rFonts w:ascii="仿宋_GB2312" w:hAnsi="仿宋_GB2312" w:cs="仿宋_GB2312" w:eastAsia="仿宋_GB2312"/>
                      <w:sz w:val="20"/>
                      <w:color w:val="000000"/>
                    </w:rPr>
                    <w:t>1、待机场景：开机后进入水世界待机场景，逐渐适应后触发光球进入动态片头；</w:t>
                  </w:r>
                  <w:r>
                    <w:br/>
                  </w:r>
                  <w:r>
                    <w:rPr>
                      <w:rFonts w:ascii="仿宋_GB2312" w:hAnsi="仿宋_GB2312" w:cs="仿宋_GB2312" w:eastAsia="仿宋_GB2312"/>
                      <w:sz w:val="20"/>
                      <w:color w:val="000000"/>
                    </w:rPr>
                    <w:t>2、沉浸式动态片头：随星河动态穿梭，经历土星、全息人物、时空隧道等；</w:t>
                  </w:r>
                  <w:r>
                    <w:br/>
                  </w:r>
                  <w:r>
                    <w:rPr>
                      <w:rFonts w:ascii="仿宋_GB2312" w:hAnsi="仿宋_GB2312" w:cs="仿宋_GB2312" w:eastAsia="仿宋_GB2312"/>
                      <w:sz w:val="20"/>
                      <w:color w:val="000000"/>
                    </w:rPr>
                    <w:t>3、系统主场景：用户身处半透明玻璃圆盘上，右侧为虚拟人，通过摇杆转动面前的轨道球选择知识大类、随即投影出多种具体VR知识库；</w:t>
                  </w:r>
                  <w:r>
                    <w:br/>
                  </w:r>
                  <w:r>
                    <w:rPr>
                      <w:rFonts w:ascii="仿宋_GB2312" w:hAnsi="仿宋_GB2312" w:cs="仿宋_GB2312" w:eastAsia="仿宋_GB2312"/>
                      <w:sz w:val="20"/>
                      <w:color w:val="000000"/>
                    </w:rPr>
                    <w:t>4、AI数字人：半透明身体头戴红色VR的AI数字人，数字人带有语音交互、界面使用、内容操作、关于虚拟世界、关于软件等功能；</w:t>
                  </w:r>
                  <w:r>
                    <w:br/>
                  </w:r>
                  <w:r>
                    <w:rPr>
                      <w:rFonts w:ascii="仿宋_GB2312" w:hAnsi="仿宋_GB2312" w:cs="仿宋_GB2312" w:eastAsia="仿宋_GB2312"/>
                      <w:sz w:val="20"/>
                      <w:color w:val="000000"/>
                    </w:rPr>
                    <w:t>5、语音交互：用户可通过语言指令与数字人进行对话；</w:t>
                  </w:r>
                  <w:r>
                    <w:br/>
                  </w:r>
                  <w:r>
                    <w:rPr>
                      <w:rFonts w:ascii="仿宋_GB2312" w:hAnsi="仿宋_GB2312" w:cs="仿宋_GB2312" w:eastAsia="仿宋_GB2312"/>
                      <w:sz w:val="20"/>
                      <w:color w:val="000000"/>
                    </w:rPr>
                    <w:t>6、内容操作：在系统主场景中可观看数字人进行内容操作。</w:t>
                  </w:r>
                  <w:r>
                    <w:br/>
                  </w:r>
                  <w:r>
                    <w:rPr>
                      <w:rFonts w:ascii="仿宋_GB2312" w:hAnsi="仿宋_GB2312" w:cs="仿宋_GB2312" w:eastAsia="仿宋_GB2312"/>
                      <w:sz w:val="20"/>
                      <w:color w:val="000000"/>
                    </w:rPr>
                    <w:t>VR资源库软件包含以下VR内容：</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70个内容）VR心理健康：</w:t>
                  </w:r>
                  <w:r>
                    <w:br/>
                  </w:r>
                  <w:r>
                    <w:rPr>
                      <w:rFonts w:ascii="仿宋_GB2312" w:hAnsi="仿宋_GB2312" w:cs="仿宋_GB2312" w:eastAsia="仿宋_GB2312"/>
                      <w:sz w:val="20"/>
                      <w:color w:val="000000"/>
                    </w:rPr>
                    <w:t>疏导训练类：五音灵境、正念大道、思维炮弹、镜像之屋、心理沙盘训练、冥想漫游、心理疏导、深度疏导、美好人生、专注力训练、深度身心训练、眼动训练、预防早恋、克服厌学、亲子关系、克服叛逆、控制孩子玩手机。</w:t>
                  </w:r>
                  <w:r>
                    <w:br/>
                  </w:r>
                  <w:r>
                    <w:rPr>
                      <w:rFonts w:ascii="仿宋_GB2312" w:hAnsi="仿宋_GB2312" w:cs="仿宋_GB2312" w:eastAsia="仿宋_GB2312"/>
                      <w:sz w:val="20"/>
                      <w:color w:val="000000"/>
                    </w:rPr>
                    <w:t>心理测评类：</w:t>
                  </w:r>
                  <w:r>
                    <w:rPr>
                      <w:rFonts w:ascii="仿宋_GB2312" w:hAnsi="仿宋_GB2312" w:cs="仿宋_GB2312" w:eastAsia="仿宋_GB2312"/>
                      <w:sz w:val="20"/>
                      <w:color w:val="000000"/>
                    </w:rPr>
                    <w:t>Texas社交行为调查量表、阿森斯失眠量表(AIS)、工作压力自测问卷、焦虑测评量表（SAS）、精神压力自测问卷、人际关系综合诊断量表、同学关系测验问卷、显性焦虑量表（MAS）、性格倾向测试、自我压力测试量表、心理测评。</w:t>
                  </w:r>
                  <w:r>
                    <w:br/>
                  </w:r>
                  <w:r>
                    <w:rPr>
                      <w:rFonts w:ascii="仿宋_GB2312" w:hAnsi="仿宋_GB2312" w:cs="仿宋_GB2312" w:eastAsia="仿宋_GB2312"/>
                      <w:sz w:val="20"/>
                      <w:color w:val="000000"/>
                    </w:rPr>
                    <w:t>宣泄解压类：解压花园、攀岩、宣泄解压馆、解压运动馆、太阳系、游乐园、刺激过山车、翼装飞行、艺术馆放松、宇宙解压之旅、海洋动物、深海解压、跳伞。</w:t>
                  </w:r>
                  <w:r>
                    <w:br/>
                  </w:r>
                  <w:r>
                    <w:rPr>
                      <w:rFonts w:ascii="仿宋_GB2312" w:hAnsi="仿宋_GB2312" w:cs="仿宋_GB2312" w:eastAsia="仿宋_GB2312"/>
                      <w:sz w:val="20"/>
                      <w:color w:val="000000"/>
                    </w:rPr>
                    <w:t>应激训练类：克服社交恐惧、克服高空恐惧、克服公众演讲恐惧、克服幽闭恐惧、克服密集恐惧、冰雹、沙尘暴、山体滑坡、雷击、地震逃生、防溺水、暴雨、雪崩、台风。</w:t>
                  </w:r>
                  <w:r>
                    <w:br/>
                  </w:r>
                  <w:r>
                    <w:rPr>
                      <w:rFonts w:ascii="仿宋_GB2312" w:hAnsi="仿宋_GB2312" w:cs="仿宋_GB2312" w:eastAsia="仿宋_GB2312"/>
                      <w:sz w:val="20"/>
                      <w:color w:val="000000"/>
                    </w:rPr>
                    <w:t>旅行放松类：威尼斯、日本、什刹海与鼓楼、大栅栏、长城、天坛、日坛、地坛、圆明园、颐和园、鸟巢水立方、北海公园天安门、香山、北京。</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46"/>
                  <w:gridSpan w:val="5"/>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秦渡校区</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61.06万元</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学生升降课桌椅</w:t>
                  </w:r>
                </w:p>
              </w:tc>
              <w:tc>
                <w:tcPr>
                  <w:tcW w:type="dxa" w:w="18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产品规格：约</w:t>
                  </w:r>
                  <w:r>
                    <w:rPr>
                      <w:rFonts w:ascii="仿宋_GB2312" w:hAnsi="仿宋_GB2312" w:cs="仿宋_GB2312" w:eastAsia="仿宋_GB2312"/>
                      <w:sz w:val="20"/>
                      <w:color w:val="000000"/>
                    </w:rPr>
                    <w:t>650*450*（720-780）mm</w:t>
                  </w:r>
                  <w:r>
                    <w:br/>
                  </w:r>
                  <w:r>
                    <w:rPr>
                      <w:rFonts w:ascii="仿宋_GB2312" w:hAnsi="仿宋_GB2312" w:cs="仿宋_GB2312" w:eastAsia="仿宋_GB2312"/>
                      <w:sz w:val="20"/>
                      <w:color w:val="000000"/>
                    </w:rPr>
                    <w:t>1、桌面：桌面采用</w:t>
                  </w:r>
                  <w:r>
                    <w:rPr>
                      <w:rFonts w:ascii="仿宋_GB2312" w:hAnsi="仿宋_GB2312" w:cs="仿宋_GB2312" w:eastAsia="仿宋_GB2312"/>
                      <w:sz w:val="20"/>
                      <w:color w:val="000000"/>
                    </w:rPr>
                    <w:t>E0</w:t>
                  </w:r>
                  <w:r>
                    <w:rPr>
                      <w:rFonts w:ascii="仿宋_GB2312" w:hAnsi="仿宋_GB2312" w:cs="仿宋_GB2312" w:eastAsia="仿宋_GB2312"/>
                      <w:sz w:val="20"/>
                      <w:color w:val="000000"/>
                    </w:rPr>
                    <w:t>密度板并注塑封边，厚度</w:t>
                  </w:r>
                  <w:r>
                    <w:rPr>
                      <w:rFonts w:ascii="仿宋_GB2312" w:hAnsi="仿宋_GB2312" w:cs="仿宋_GB2312" w:eastAsia="仿宋_GB2312"/>
                      <w:sz w:val="20"/>
                      <w:color w:val="000000"/>
                    </w:rPr>
                    <w:t>≥20mm，桌面上方配有笔槽。</w:t>
                  </w:r>
                  <w:r>
                    <w:br/>
                  </w:r>
                  <w:r>
                    <w:rPr>
                      <w:rFonts w:ascii="仿宋_GB2312" w:hAnsi="仿宋_GB2312" w:cs="仿宋_GB2312" w:eastAsia="仿宋_GB2312"/>
                      <w:sz w:val="20"/>
                      <w:color w:val="000000"/>
                    </w:rPr>
                    <w:t>2、桌子管：钢管折弯成型，厚度≥1.2mm；桌子连接管≥1mm厚管。</w:t>
                  </w:r>
                  <w:r>
                    <w:br/>
                  </w:r>
                  <w:r>
                    <w:rPr>
                      <w:rFonts w:ascii="仿宋_GB2312" w:hAnsi="仿宋_GB2312" w:cs="仿宋_GB2312" w:eastAsia="仿宋_GB2312"/>
                      <w:sz w:val="20"/>
                      <w:color w:val="000000"/>
                    </w:rPr>
                    <w:t>3、桌斗：钢板冲压成型，前沿配有</w:t>
                  </w:r>
                  <w:r>
                    <w:rPr>
                      <w:rFonts w:ascii="仿宋_GB2312" w:hAnsi="仿宋_GB2312" w:cs="仿宋_GB2312" w:eastAsia="仿宋_GB2312"/>
                      <w:sz w:val="20"/>
                      <w:color w:val="000000"/>
                    </w:rPr>
                    <w:t>加强</w:t>
                  </w:r>
                  <w:r>
                    <w:rPr>
                      <w:rFonts w:ascii="仿宋_GB2312" w:hAnsi="仿宋_GB2312" w:cs="仿宋_GB2312" w:eastAsia="仿宋_GB2312"/>
                      <w:sz w:val="20"/>
                      <w:color w:val="000000"/>
                    </w:rPr>
                    <w:t>钢管。</w:t>
                  </w:r>
                  <w:r>
                    <w:br/>
                  </w:r>
                  <w:r>
                    <w:rPr>
                      <w:rFonts w:ascii="仿宋_GB2312" w:hAnsi="仿宋_GB2312" w:cs="仿宋_GB2312" w:eastAsia="仿宋_GB2312"/>
                      <w:sz w:val="20"/>
                      <w:color w:val="000000"/>
                    </w:rPr>
                    <w:t>椅子规格：椅面</w:t>
                  </w:r>
                  <w:r>
                    <w:rPr>
                      <w:rFonts w:ascii="仿宋_GB2312" w:hAnsi="仿宋_GB2312" w:cs="仿宋_GB2312" w:eastAsia="仿宋_GB2312"/>
                      <w:sz w:val="20"/>
                      <w:color w:val="000000"/>
                    </w:rPr>
                    <w:t>≥385mm*375mm，椅子靠背≥420mm*250m</w:t>
                  </w:r>
                  <w:r>
                    <w:rPr>
                      <w:rFonts w:ascii="仿宋_GB2312" w:hAnsi="仿宋_GB2312" w:cs="仿宋_GB2312" w:eastAsia="仿宋_GB2312"/>
                      <w:sz w:val="20"/>
                      <w:color w:val="000000"/>
                    </w:rPr>
                    <w:t>m</w:t>
                  </w:r>
                  <w:r>
                    <w:rPr>
                      <w:rFonts w:ascii="仿宋_GB2312" w:hAnsi="仿宋_GB2312" w:cs="仿宋_GB2312" w:eastAsia="仿宋_GB2312"/>
                      <w:sz w:val="20"/>
                      <w:color w:val="000000"/>
                    </w:rPr>
                    <w:t>，座高约</w:t>
                  </w:r>
                  <w:r>
                    <w:rPr>
                      <w:rFonts w:ascii="仿宋_GB2312" w:hAnsi="仿宋_GB2312" w:cs="仿宋_GB2312" w:eastAsia="仿宋_GB2312"/>
                      <w:sz w:val="20"/>
                      <w:color w:val="000000"/>
                    </w:rPr>
                    <w:t>400mm.</w:t>
                  </w:r>
                  <w:r>
                    <w:br/>
                  </w:r>
                  <w:r>
                    <w:rPr>
                      <w:rFonts w:ascii="仿宋_GB2312" w:hAnsi="仿宋_GB2312" w:cs="仿宋_GB2312" w:eastAsia="仿宋_GB2312"/>
                      <w:sz w:val="20"/>
                      <w:color w:val="000000"/>
                    </w:rPr>
                    <w:t>1、面板：椅子座板和靠背板采用塑料吹塑成型。</w:t>
                  </w:r>
                  <w:r>
                    <w:br/>
                  </w:r>
                  <w:r>
                    <w:rPr>
                      <w:rFonts w:ascii="仿宋_GB2312" w:hAnsi="仿宋_GB2312" w:cs="仿宋_GB2312" w:eastAsia="仿宋_GB2312"/>
                      <w:sz w:val="20"/>
                      <w:color w:val="000000"/>
                    </w:rPr>
                    <w:t>2、椅子架体：钢管折弯成型。</w:t>
                  </w:r>
                  <w:r>
                    <w:br/>
                  </w:r>
                  <w:r>
                    <w:rPr>
                      <w:rFonts w:ascii="仿宋_GB2312" w:hAnsi="仿宋_GB2312" w:cs="仿宋_GB2312" w:eastAsia="仿宋_GB2312"/>
                      <w:sz w:val="20"/>
                      <w:color w:val="000000"/>
                    </w:rPr>
                    <w:t>3、套脚</w:t>
                  </w:r>
                  <w:r>
                    <w:rPr>
                      <w:rFonts w:ascii="仿宋_GB2312" w:hAnsi="仿宋_GB2312" w:cs="仿宋_GB2312" w:eastAsia="仿宋_GB2312"/>
                      <w:sz w:val="20"/>
                      <w:color w:val="000000"/>
                    </w:rPr>
                    <w:t>：</w:t>
                  </w:r>
                  <w:r>
                    <w:rPr>
                      <w:rFonts w:ascii="仿宋_GB2312" w:hAnsi="仿宋_GB2312" w:cs="仿宋_GB2312" w:eastAsia="仿宋_GB2312"/>
                      <w:sz w:val="20"/>
                      <w:color w:val="000000"/>
                    </w:rPr>
                    <w:t>注塑</w:t>
                  </w:r>
                  <w:r>
                    <w:rPr>
                      <w:rFonts w:ascii="仿宋_GB2312" w:hAnsi="仿宋_GB2312" w:cs="仿宋_GB2312" w:eastAsia="仿宋_GB2312"/>
                      <w:sz w:val="20"/>
                      <w:color w:val="000000"/>
                    </w:rPr>
                    <w:t>件</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4、所有金属部件间焊接</w:t>
                  </w:r>
                  <w:r>
                    <w:rPr>
                      <w:rFonts w:ascii="仿宋_GB2312" w:hAnsi="仿宋_GB2312" w:cs="仿宋_GB2312" w:eastAsia="仿宋_GB2312"/>
                      <w:sz w:val="20"/>
                      <w:color w:val="000000"/>
                    </w:rPr>
                    <w:t>处</w:t>
                  </w:r>
                  <w:r>
                    <w:rPr>
                      <w:rFonts w:ascii="仿宋_GB2312" w:hAnsi="仿宋_GB2312" w:cs="仿宋_GB2312" w:eastAsia="仿宋_GB2312"/>
                      <w:sz w:val="20"/>
                      <w:color w:val="000000"/>
                    </w:rPr>
                    <w:t>无裂缝、错位和结疤，无夹渣、气孔、焊瘤、光滑平整</w:t>
                  </w:r>
                  <w:r>
                    <w:rPr>
                      <w:rFonts w:ascii="仿宋_GB2312" w:hAnsi="仿宋_GB2312" w:cs="仿宋_GB2312" w:eastAsia="仿宋_GB2312"/>
                      <w:sz w:val="20"/>
                      <w:color w:val="000000"/>
                    </w:rPr>
                    <w:t>，</w:t>
                  </w:r>
                  <w:r>
                    <w:rPr>
                      <w:rFonts w:ascii="仿宋_GB2312" w:hAnsi="仿宋_GB2312" w:cs="仿宋_GB2312" w:eastAsia="仿宋_GB2312"/>
                      <w:sz w:val="20"/>
                      <w:color w:val="000000"/>
                    </w:rPr>
                    <w:t>无棱角。</w:t>
                  </w:r>
                  <w:r>
                    <w:br/>
                  </w:r>
                  <w:r>
                    <w:rPr>
                      <w:rFonts w:ascii="仿宋_GB2312" w:hAnsi="仿宋_GB2312" w:cs="仿宋_GB2312" w:eastAsia="仿宋_GB2312"/>
                      <w:sz w:val="20"/>
                      <w:color w:val="000000"/>
                    </w:rPr>
                    <w:t>5、所有金属部件高温除油、除锈，环保粉末静电喷涂。</w:t>
                  </w:r>
                  <w:r>
                    <w:br/>
                  </w:r>
                  <w:r>
                    <w:rPr>
                      <w:rFonts w:ascii="仿宋_GB2312" w:hAnsi="仿宋_GB2312" w:cs="仿宋_GB2312" w:eastAsia="仿宋_GB2312"/>
                      <w:sz w:val="20"/>
                      <w:color w:val="000000"/>
                    </w:rPr>
                    <w:t>6. 椅子</w:t>
                  </w:r>
                  <w:r>
                    <w:rPr>
                      <w:rFonts w:ascii="仿宋_GB2312" w:hAnsi="仿宋_GB2312" w:cs="仿宋_GB2312" w:eastAsia="仿宋_GB2312"/>
                      <w:sz w:val="20"/>
                      <w:color w:val="000000"/>
                    </w:rPr>
                    <w:t>承</w:t>
                  </w:r>
                  <w:r>
                    <w:rPr>
                      <w:rFonts w:ascii="仿宋_GB2312" w:hAnsi="仿宋_GB2312" w:cs="仿宋_GB2312" w:eastAsia="仿宋_GB2312"/>
                      <w:sz w:val="20"/>
                      <w:color w:val="000000"/>
                    </w:rPr>
                    <w:t>压</w:t>
                  </w:r>
                  <w:r>
                    <w:rPr>
                      <w:rFonts w:ascii="仿宋_GB2312" w:hAnsi="仿宋_GB2312" w:cs="仿宋_GB2312" w:eastAsia="仿宋_GB2312"/>
                      <w:sz w:val="20"/>
                      <w:color w:val="000000"/>
                    </w:rPr>
                    <w:t>≥150kg。</w:t>
                  </w:r>
                </w:p>
              </w:tc>
              <w:tc>
                <w:tcPr>
                  <w:tcW w:type="dxa" w:w="1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学生宿舍</w:t>
                  </w:r>
                  <w:r>
                    <w:rPr>
                      <w:rFonts w:ascii="仿宋_GB2312" w:hAnsi="仿宋_GB2312" w:cs="仿宋_GB2312" w:eastAsia="仿宋_GB2312"/>
                      <w:sz w:val="20"/>
                      <w:color w:val="000000"/>
                    </w:rPr>
                    <w:t>1.5P空调（挂式）</w:t>
                  </w:r>
                </w:p>
              </w:tc>
              <w:tc>
                <w:tcPr>
                  <w:tcW w:type="dxa" w:w="1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1.制冷性能</w:t>
                  </w:r>
                </w:p>
                <w:p>
                  <w:pPr>
                    <w:pStyle w:val="null3"/>
                    <w:jc w:val="left"/>
                  </w:pPr>
                  <w:r>
                    <w:rPr>
                      <w:rFonts w:ascii="仿宋_GB2312" w:hAnsi="仿宋_GB2312" w:cs="仿宋_GB2312" w:eastAsia="仿宋_GB2312"/>
                      <w:sz w:val="20"/>
                      <w:color w:val="000000"/>
                    </w:rPr>
                    <w:t>▲额定制冷量（W）：≥3500</w:t>
                  </w:r>
                </w:p>
                <w:p>
                  <w:pPr>
                    <w:pStyle w:val="null3"/>
                    <w:jc w:val="left"/>
                  </w:pPr>
                  <w:r>
                    <w:rPr>
                      <w:rFonts w:ascii="仿宋_GB2312" w:hAnsi="仿宋_GB2312" w:cs="仿宋_GB2312" w:eastAsia="仿宋_GB2312"/>
                      <w:sz w:val="20"/>
                      <w:color w:val="000000"/>
                    </w:rPr>
                    <w:t>▲制冷功率（W）：≤880</w:t>
                  </w:r>
                </w:p>
                <w:p>
                  <w:pPr>
                    <w:pStyle w:val="null3"/>
                    <w:jc w:val="left"/>
                  </w:pPr>
                  <w:r>
                    <w:rPr>
                      <w:rFonts w:ascii="仿宋_GB2312" w:hAnsi="仿宋_GB2312" w:cs="仿宋_GB2312" w:eastAsia="仿宋_GB2312"/>
                      <w:sz w:val="20"/>
                      <w:color w:val="000000"/>
                    </w:rPr>
                    <w:t>▲能效比：≥5</w:t>
                  </w:r>
                </w:p>
                <w:p>
                  <w:pPr>
                    <w:pStyle w:val="null3"/>
                    <w:jc w:val="left"/>
                  </w:pPr>
                  <w:r>
                    <w:rPr>
                      <w:rFonts w:ascii="仿宋_GB2312" w:hAnsi="仿宋_GB2312" w:cs="仿宋_GB2312" w:eastAsia="仿宋_GB2312"/>
                      <w:sz w:val="20"/>
                      <w:color w:val="000000"/>
                    </w:rPr>
                    <w:t>2.制热性能</w:t>
                  </w:r>
                </w:p>
                <w:p>
                  <w:pPr>
                    <w:pStyle w:val="null3"/>
                    <w:jc w:val="left"/>
                  </w:pPr>
                  <w:r>
                    <w:rPr>
                      <w:rFonts w:ascii="仿宋_GB2312" w:hAnsi="仿宋_GB2312" w:cs="仿宋_GB2312" w:eastAsia="仿宋_GB2312"/>
                      <w:sz w:val="20"/>
                      <w:color w:val="000000"/>
                    </w:rPr>
                    <w:t>▲额定制热量（W）：≥5000</w:t>
                  </w:r>
                </w:p>
                <w:p>
                  <w:pPr>
                    <w:pStyle w:val="null3"/>
                    <w:jc w:val="left"/>
                  </w:pPr>
                  <w:r>
                    <w:rPr>
                      <w:rFonts w:ascii="仿宋_GB2312" w:hAnsi="仿宋_GB2312" w:cs="仿宋_GB2312" w:eastAsia="仿宋_GB2312"/>
                      <w:sz w:val="20"/>
                      <w:color w:val="000000"/>
                    </w:rPr>
                    <w:t>▲制热功率（W）：≤1250</w:t>
                  </w:r>
                </w:p>
                <w:p>
                  <w:pPr>
                    <w:pStyle w:val="null3"/>
                    <w:jc w:val="left"/>
                  </w:pPr>
                  <w:r>
                    <w:rPr>
                      <w:rFonts w:ascii="仿宋_GB2312" w:hAnsi="仿宋_GB2312" w:cs="仿宋_GB2312" w:eastAsia="仿宋_GB2312"/>
                      <w:sz w:val="20"/>
                      <w:color w:val="000000"/>
                    </w:rPr>
                    <w:t>3.风量与噪音</w:t>
                  </w:r>
                </w:p>
                <w:p>
                  <w:pPr>
                    <w:pStyle w:val="null3"/>
                    <w:jc w:val="left"/>
                  </w:pPr>
                  <w:r>
                    <w:rPr>
                      <w:rFonts w:ascii="仿宋_GB2312" w:hAnsi="仿宋_GB2312" w:cs="仿宋_GB2312" w:eastAsia="仿宋_GB2312"/>
                      <w:sz w:val="20"/>
                      <w:color w:val="000000"/>
                    </w:rPr>
                    <w:t>▲循环风量：≥650m³/h</w:t>
                  </w:r>
                </w:p>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▲室内机噪音 dB(A)：≤ 41</w:t>
                  </w:r>
                </w:p>
                <w:p>
                  <w:pPr>
                    <w:pStyle w:val="null3"/>
                    <w:jc w:val="left"/>
                  </w:pPr>
                  <w:r>
                    <w:rPr>
                      <w:rFonts w:ascii="仿宋_GB2312" w:hAnsi="仿宋_GB2312" w:cs="仿宋_GB2312" w:eastAsia="仿宋_GB2312"/>
                      <w:sz w:val="20"/>
                      <w:color w:val="000000"/>
                    </w:rPr>
                    <w:t>▲4.能效等级：1 级</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政府强制采购节能产品，需提供有效期内的认证证书。</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宿舍架子床两层含床板</w:t>
                  </w:r>
                </w:p>
              </w:tc>
              <w:tc>
                <w:tcPr>
                  <w:tcW w:type="dxa" w:w="1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钢制，</w:t>
                  </w:r>
                  <w:r>
                    <w:rPr>
                      <w:rFonts w:ascii="仿宋_GB2312" w:hAnsi="仿宋_GB2312" w:cs="仿宋_GB2312" w:eastAsia="仿宋_GB2312"/>
                      <w:sz w:val="20"/>
                      <w:color w:val="000000"/>
                    </w:rPr>
                    <w:t>焊接</w:t>
                  </w:r>
                  <w:r>
                    <w:rPr>
                      <w:rFonts w:ascii="仿宋_GB2312" w:hAnsi="仿宋_GB2312" w:cs="仿宋_GB2312" w:eastAsia="仿宋_GB2312"/>
                      <w:sz w:val="20"/>
                      <w:color w:val="000000"/>
                    </w:rPr>
                    <w:t>件</w:t>
                  </w:r>
                  <w:r>
                    <w:rPr>
                      <w:rFonts w:ascii="仿宋_GB2312" w:hAnsi="仿宋_GB2312" w:cs="仿宋_GB2312" w:eastAsia="仿宋_GB2312"/>
                      <w:sz w:val="20"/>
                      <w:color w:val="000000"/>
                    </w:rPr>
                    <w:t>，静电喷塑。</w:t>
                  </w:r>
                  <w:r>
                    <w:br/>
                  </w:r>
                  <w:r>
                    <w:rPr>
                      <w:rFonts w:ascii="仿宋_GB2312" w:hAnsi="仿宋_GB2312" w:cs="仿宋_GB2312" w:eastAsia="仿宋_GB2312"/>
                      <w:sz w:val="20"/>
                      <w:color w:val="000000"/>
                    </w:rPr>
                    <w:t>2.床立柱≥40*40方管，壁厚≥1.2mm，床头拉撑横≥25*25方管，壁厚≥1.0,mm，床横梁≥30*50矩形管，壁厚≥1.2mm，床铺拉撑≥25*25方管，壁厚≥1.0mm。</w:t>
                  </w:r>
                  <w:r>
                    <w:br/>
                  </w:r>
                  <w:r>
                    <w:rPr>
                      <w:rFonts w:ascii="仿宋_GB2312" w:hAnsi="仿宋_GB2312" w:cs="仿宋_GB2312" w:eastAsia="仿宋_GB2312"/>
                      <w:sz w:val="20"/>
                      <w:color w:val="000000"/>
                    </w:rPr>
                    <w:t>3.床爬梯踏板≥246*55mm厚度≥1.2mm冲压成型，带有防滑凸纹。</w:t>
                  </w:r>
                  <w:r>
                    <w:br/>
                  </w:r>
                  <w:r>
                    <w:rPr>
                      <w:rFonts w:ascii="仿宋_GB2312" w:hAnsi="仿宋_GB2312" w:cs="仿宋_GB2312" w:eastAsia="仿宋_GB2312"/>
                      <w:sz w:val="20"/>
                      <w:color w:val="000000"/>
                    </w:rPr>
                    <w:t>4.床板≥16mm的E</w:t>
                  </w:r>
                  <w:r>
                    <w:rPr>
                      <w:rFonts w:ascii="仿宋_GB2312" w:hAnsi="仿宋_GB2312" w:cs="仿宋_GB2312" w:eastAsia="仿宋_GB2312"/>
                      <w:sz w:val="20"/>
                      <w:color w:val="000000"/>
                    </w:rPr>
                    <w:t>0</w:t>
                  </w:r>
                  <w:r>
                    <w:rPr>
                      <w:rFonts w:ascii="仿宋_GB2312" w:hAnsi="仿宋_GB2312" w:cs="仿宋_GB2312" w:eastAsia="仿宋_GB2312"/>
                      <w:sz w:val="20"/>
                      <w:color w:val="000000"/>
                    </w:rPr>
                    <w:t>级实木多层板；</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宿舍储物柜</w:t>
                  </w:r>
                </w:p>
              </w:tc>
              <w:tc>
                <w:tcPr>
                  <w:tcW w:type="dxa" w:w="1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1、基材：钢板，厚度≥0.</w:t>
                  </w:r>
                  <w:r>
                    <w:rPr>
                      <w:rFonts w:ascii="仿宋_GB2312" w:hAnsi="仿宋_GB2312" w:cs="仿宋_GB2312" w:eastAsia="仿宋_GB2312"/>
                      <w:sz w:val="20"/>
                      <w:color w:val="000000"/>
                    </w:rPr>
                    <w:t>6</w:t>
                  </w:r>
                  <w:r>
                    <w:rPr>
                      <w:rFonts w:ascii="仿宋_GB2312" w:hAnsi="仿宋_GB2312" w:cs="仿宋_GB2312" w:eastAsia="仿宋_GB2312"/>
                      <w:sz w:val="20"/>
                      <w:color w:val="000000"/>
                    </w:rPr>
                    <w:t>mm；</w:t>
                  </w:r>
                  <w:r>
                    <w:rPr>
                      <w:rFonts w:ascii="仿宋_GB2312" w:hAnsi="仿宋_GB2312" w:cs="仿宋_GB2312" w:eastAsia="仿宋_GB2312"/>
                      <w:sz w:val="20"/>
                      <w:color w:val="000000"/>
                    </w:rPr>
                    <w:t>尺寸定制</w:t>
                  </w:r>
                  <w:r>
                    <w:br/>
                  </w:r>
                  <w:r>
                    <w:rPr>
                      <w:rFonts w:ascii="仿宋_GB2312" w:hAnsi="仿宋_GB2312" w:cs="仿宋_GB2312" w:eastAsia="仿宋_GB2312"/>
                      <w:sz w:val="20"/>
                      <w:color w:val="000000"/>
                    </w:rPr>
                    <w:t>2、钢板除锈</w:t>
                  </w:r>
                  <w:r>
                    <w:rPr>
                      <w:rFonts w:ascii="仿宋_GB2312" w:hAnsi="仿宋_GB2312" w:cs="仿宋_GB2312" w:eastAsia="仿宋_GB2312"/>
                      <w:sz w:val="20"/>
                      <w:color w:val="000000"/>
                    </w:rPr>
                    <w:t>、</w:t>
                  </w:r>
                  <w:r>
                    <w:rPr>
                      <w:rFonts w:ascii="仿宋_GB2312" w:hAnsi="仿宋_GB2312" w:cs="仿宋_GB2312" w:eastAsia="仿宋_GB2312"/>
                      <w:sz w:val="20"/>
                      <w:color w:val="000000"/>
                    </w:rPr>
                    <w:t>防锈</w:t>
                  </w:r>
                  <w:r>
                    <w:rPr>
                      <w:rFonts w:ascii="仿宋_GB2312" w:hAnsi="仿宋_GB2312" w:cs="仿宋_GB2312" w:eastAsia="仿宋_GB2312"/>
                      <w:sz w:val="20"/>
                      <w:color w:val="000000"/>
                    </w:rPr>
                    <w:t>、</w:t>
                  </w:r>
                  <w:r>
                    <w:rPr>
                      <w:rFonts w:ascii="仿宋_GB2312" w:hAnsi="仿宋_GB2312" w:cs="仿宋_GB2312" w:eastAsia="仿宋_GB2312"/>
                      <w:sz w:val="20"/>
                      <w:color w:val="000000"/>
                    </w:rPr>
                    <w:t>磷化处理，表面环氧树脂粉末</w:t>
                  </w:r>
                  <w:r>
                    <w:rPr>
                      <w:rFonts w:ascii="仿宋_GB2312" w:hAnsi="仿宋_GB2312" w:cs="仿宋_GB2312" w:eastAsia="仿宋_GB2312"/>
                      <w:sz w:val="20"/>
                      <w:color w:val="000000"/>
                    </w:rPr>
                    <w:t>喷涂</w:t>
                  </w:r>
                  <w:r>
                    <w:rPr>
                      <w:rFonts w:ascii="仿宋_GB2312" w:hAnsi="仿宋_GB2312" w:cs="仿宋_GB2312" w:eastAsia="仿宋_GB2312"/>
                      <w:sz w:val="20"/>
                      <w:color w:val="000000"/>
                    </w:rPr>
                    <w:t>；</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开水器</w:t>
                  </w:r>
                </w:p>
              </w:tc>
              <w:tc>
                <w:tcPr>
                  <w:tcW w:type="dxa" w:w="1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1、水胆有效容量：≥50L</w:t>
                  </w:r>
                  <w:r>
                    <w:br/>
                  </w:r>
                  <w:r>
                    <w:rPr>
                      <w:rFonts w:ascii="仿宋_GB2312" w:hAnsi="仿宋_GB2312" w:cs="仿宋_GB2312" w:eastAsia="仿宋_GB2312"/>
                      <w:sz w:val="20"/>
                      <w:color w:val="000000"/>
                    </w:rPr>
                    <w:t>额定产水量：</w:t>
                  </w:r>
                  <w:r>
                    <w:rPr>
                      <w:rFonts w:ascii="仿宋_GB2312" w:hAnsi="仿宋_GB2312" w:cs="仿宋_GB2312" w:eastAsia="仿宋_GB2312"/>
                      <w:sz w:val="20"/>
                      <w:color w:val="000000"/>
                    </w:rPr>
                    <w:t>≥140L/h</w:t>
                  </w:r>
                  <w:r>
                    <w:br/>
                  </w:r>
                  <w:r>
                    <w:rPr>
                      <w:rFonts w:ascii="仿宋_GB2312" w:hAnsi="仿宋_GB2312" w:cs="仿宋_GB2312" w:eastAsia="仿宋_GB2312"/>
                      <w:sz w:val="20"/>
                      <w:color w:val="000000"/>
                    </w:rPr>
                    <w:t>额定加热功率：</w:t>
                  </w:r>
                  <w:r>
                    <w:rPr>
                      <w:rFonts w:ascii="仿宋_GB2312" w:hAnsi="仿宋_GB2312" w:cs="仿宋_GB2312" w:eastAsia="仿宋_GB2312"/>
                      <w:sz w:val="20"/>
                      <w:color w:val="000000"/>
                    </w:rPr>
                    <w:t>12000W</w:t>
                  </w:r>
                  <w:r>
                    <w:br/>
                  </w:r>
                  <w:r>
                    <w:rPr>
                      <w:rFonts w:ascii="仿宋_GB2312" w:hAnsi="仿宋_GB2312" w:cs="仿宋_GB2312" w:eastAsia="仿宋_GB2312"/>
                      <w:sz w:val="20"/>
                      <w:color w:val="000000"/>
                    </w:rPr>
                    <w:t>供电规格：</w:t>
                  </w:r>
                  <w:r>
                    <w:rPr>
                      <w:rFonts w:ascii="仿宋_GB2312" w:hAnsi="仿宋_GB2312" w:cs="仿宋_GB2312" w:eastAsia="仿宋_GB2312"/>
                      <w:sz w:val="20"/>
                      <w:color w:val="000000"/>
                    </w:rPr>
                    <w:t>380V、50Hz三相交流电</w:t>
                  </w:r>
                  <w:r>
                    <w:br/>
                  </w:r>
                  <w:r>
                    <w:rPr>
                      <w:rFonts w:ascii="仿宋_GB2312" w:hAnsi="仿宋_GB2312" w:cs="仿宋_GB2312" w:eastAsia="仿宋_GB2312"/>
                      <w:sz w:val="20"/>
                      <w:color w:val="000000"/>
                    </w:rPr>
                    <w:t>适用进水水源：市政自来水，进水水压</w:t>
                  </w:r>
                  <w:r>
                    <w:rPr>
                      <w:rFonts w:ascii="仿宋_GB2312" w:hAnsi="仿宋_GB2312" w:cs="仿宋_GB2312" w:eastAsia="仿宋_GB2312"/>
                      <w:sz w:val="20"/>
                      <w:color w:val="000000"/>
                    </w:rPr>
                    <w:t>0.1MPa~0.4MPa</w:t>
                  </w:r>
                  <w:r>
                    <w:br/>
                  </w:r>
                  <w:r>
                    <w:rPr>
                      <w:rFonts w:ascii="仿宋_GB2312" w:hAnsi="仿宋_GB2312" w:cs="仿宋_GB2312" w:eastAsia="仿宋_GB2312"/>
                      <w:sz w:val="20"/>
                      <w:color w:val="000000"/>
                    </w:rPr>
                    <w:t>出水配置：双出水机械龙头，双开出水咀</w:t>
                  </w:r>
                  <w:r>
                    <w:br/>
                  </w:r>
                  <w:r>
                    <w:rPr>
                      <w:rFonts w:ascii="仿宋_GB2312" w:hAnsi="仿宋_GB2312" w:cs="仿宋_GB2312" w:eastAsia="仿宋_GB2312"/>
                      <w:sz w:val="20"/>
                      <w:color w:val="000000"/>
                    </w:rPr>
                    <w:t>2、外壳：201#黑钛无指纹不锈钢，耐腐蚀、防水防锈，表面不易留手印污渍</w:t>
                  </w:r>
                  <w:r>
                    <w:br/>
                  </w:r>
                  <w:r>
                    <w:rPr>
                      <w:rFonts w:ascii="仿宋_GB2312" w:hAnsi="仿宋_GB2312" w:cs="仿宋_GB2312" w:eastAsia="仿宋_GB2312"/>
                      <w:sz w:val="20"/>
                      <w:color w:val="000000"/>
                    </w:rPr>
                    <w:t>内胆水胆：整体食品级</w:t>
                  </w:r>
                  <w:r>
                    <w:rPr>
                      <w:rFonts w:ascii="仿宋_GB2312" w:hAnsi="仿宋_GB2312" w:cs="仿宋_GB2312" w:eastAsia="仿宋_GB2312"/>
                      <w:sz w:val="20"/>
                      <w:color w:val="000000"/>
                    </w:rPr>
                    <w:t>SUS304不锈钢材质；有配套底座；</w:t>
                  </w:r>
                  <w:r>
                    <w:br/>
                  </w:r>
                  <w:r>
                    <w:rPr>
                      <w:rFonts w:ascii="仿宋_GB2312" w:hAnsi="仿宋_GB2312" w:cs="仿宋_GB2312" w:eastAsia="仿宋_GB2312"/>
                      <w:sz w:val="20"/>
                      <w:color w:val="000000"/>
                    </w:rPr>
                    <w:t>3、人机交互：LCD液晶显示屏，配套无线遥控器远程操作</w:t>
                  </w:r>
                  <w:r>
                    <w:br/>
                  </w:r>
                  <w:r>
                    <w:rPr>
                      <w:rFonts w:ascii="仿宋_GB2312" w:hAnsi="仿宋_GB2312" w:cs="仿宋_GB2312" w:eastAsia="仿宋_GB2312"/>
                      <w:sz w:val="20"/>
                      <w:color w:val="000000"/>
                    </w:rPr>
                    <w:t>4、核心智能功能：</w:t>
                  </w:r>
                  <w:r>
                    <w:br/>
                  </w:r>
                  <w:r>
                    <w:rPr>
                      <w:rFonts w:ascii="仿宋_GB2312" w:hAnsi="仿宋_GB2312" w:cs="仿宋_GB2312" w:eastAsia="仿宋_GB2312"/>
                      <w:sz w:val="20"/>
                      <w:color w:val="000000"/>
                    </w:rPr>
                    <w:t>① 精准智能恒温控温；</w:t>
                  </w:r>
                  <w:r>
                    <w:br/>
                  </w:r>
                  <w:r>
                    <w:rPr>
                      <w:rFonts w:ascii="仿宋_GB2312" w:hAnsi="仿宋_GB2312" w:cs="仿宋_GB2312" w:eastAsia="仿宋_GB2312"/>
                      <w:sz w:val="20"/>
                      <w:color w:val="000000"/>
                    </w:rPr>
                    <w:t>② 定时开关机，可设置多时段启停；</w:t>
                  </w:r>
                  <w:r>
                    <w:br/>
                  </w:r>
                  <w:r>
                    <w:rPr>
                      <w:rFonts w:ascii="仿宋_GB2312" w:hAnsi="仿宋_GB2312" w:cs="仿宋_GB2312" w:eastAsia="仿宋_GB2312"/>
                      <w:sz w:val="20"/>
                      <w:color w:val="000000"/>
                    </w:rPr>
                    <w:t>③ 实时水位可视化显示；</w:t>
                  </w:r>
                  <w:r>
                    <w:br/>
                  </w:r>
                  <w:r>
                    <w:rPr>
                      <w:rFonts w:ascii="仿宋_GB2312" w:hAnsi="仿宋_GB2312" w:cs="仿宋_GB2312" w:eastAsia="仿宋_GB2312"/>
                      <w:sz w:val="20"/>
                      <w:color w:val="000000"/>
                    </w:rPr>
                    <w:t>④ 多档位加热模式可调；</w:t>
                  </w:r>
                  <w:r>
                    <w:br/>
                  </w:r>
                  <w:r>
                    <w:rPr>
                      <w:rFonts w:ascii="仿宋_GB2312" w:hAnsi="仿宋_GB2312" w:cs="仿宋_GB2312" w:eastAsia="仿宋_GB2312"/>
                      <w:sz w:val="20"/>
                      <w:color w:val="000000"/>
                    </w:rPr>
                    <w:t>⑤ 滤芯使用寿命到期自动提醒；</w:t>
                  </w:r>
                  <w:r>
                    <w:br/>
                  </w:r>
                  <w:r>
                    <w:rPr>
                      <w:rFonts w:ascii="仿宋_GB2312" w:hAnsi="仿宋_GB2312" w:cs="仿宋_GB2312" w:eastAsia="仿宋_GB2312"/>
                      <w:sz w:val="20"/>
                      <w:color w:val="000000"/>
                    </w:rPr>
                    <w:t xml:space="preserve">⑥ 设备故障自动检测、故障代码上报显示   </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会议桌</w:t>
                  </w:r>
                </w:p>
              </w:tc>
              <w:tc>
                <w:tcPr>
                  <w:tcW w:type="dxa" w:w="1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≥4500mm × 1500mm × 760mm（适合16人），尺寸偏差≤±3mm 。</w:t>
                  </w:r>
                  <w:r>
                    <w:br/>
                  </w:r>
                  <w:r>
                    <w:rPr>
                      <w:rFonts w:ascii="仿宋_GB2312" w:hAnsi="仿宋_GB2312" w:cs="仿宋_GB2312" w:eastAsia="仿宋_GB2312"/>
                      <w:sz w:val="20"/>
                      <w:color w:val="000000"/>
                    </w:rPr>
                    <w:t>基材：采用</w:t>
                  </w:r>
                  <w:r>
                    <w:rPr>
                      <w:rFonts w:ascii="仿宋_GB2312" w:hAnsi="仿宋_GB2312" w:cs="仿宋_GB2312" w:eastAsia="仿宋_GB2312"/>
                      <w:sz w:val="20"/>
                      <w:color w:val="000000"/>
                    </w:rPr>
                    <w:t>E</w:t>
                  </w:r>
                  <w:r>
                    <w:rPr>
                      <w:rFonts w:ascii="仿宋_GB2312" w:hAnsi="仿宋_GB2312" w:cs="仿宋_GB2312" w:eastAsia="仿宋_GB2312"/>
                      <w:sz w:val="20"/>
                      <w:color w:val="000000"/>
                    </w:rPr>
                    <w:t>0</w:t>
                  </w:r>
                  <w:r>
                    <w:rPr>
                      <w:rFonts w:ascii="仿宋_GB2312" w:hAnsi="仿宋_GB2312" w:cs="仿宋_GB2312" w:eastAsia="仿宋_GB2312"/>
                      <w:sz w:val="20"/>
                      <w:color w:val="000000"/>
                    </w:rPr>
                    <w:t>级环保颗粒板</w:t>
                  </w:r>
                  <w:r>
                    <w:rPr>
                      <w:rFonts w:ascii="仿宋_GB2312" w:hAnsi="仿宋_GB2312" w:cs="仿宋_GB2312" w:eastAsia="仿宋_GB2312"/>
                      <w:sz w:val="20"/>
                      <w:color w:val="000000"/>
                    </w:rPr>
                    <w:t>/刨花板 。桌面厚度≥25mm，经防潮、防虫处理，密度≥700kg/m³，静曲强度≥25MPa。</w:t>
                  </w:r>
                  <w:r>
                    <w:br/>
                  </w:r>
                  <w:r>
                    <w:rPr>
                      <w:rFonts w:ascii="仿宋_GB2312" w:hAnsi="仿宋_GB2312" w:cs="仿宋_GB2312" w:eastAsia="仿宋_GB2312"/>
                      <w:sz w:val="20"/>
                      <w:color w:val="000000"/>
                    </w:rPr>
                    <w:t>饰面：三聚氰胺浸渍胶膜纸饰面</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封边：采用</w:t>
                  </w:r>
                  <w:r>
                    <w:rPr>
                      <w:rFonts w:ascii="仿宋_GB2312" w:hAnsi="仿宋_GB2312" w:cs="仿宋_GB2312" w:eastAsia="仿宋_GB2312"/>
                      <w:sz w:val="20"/>
                      <w:color w:val="000000"/>
                    </w:rPr>
                    <w:t>≥1.5mm厚同色PVC封边条。</w:t>
                  </w:r>
                  <w:r>
                    <w:br/>
                  </w:r>
                  <w:r>
                    <w:rPr>
                      <w:rFonts w:ascii="仿宋_GB2312" w:hAnsi="仿宋_GB2312" w:cs="仿宋_GB2312" w:eastAsia="仿宋_GB2312"/>
                      <w:sz w:val="20"/>
                      <w:color w:val="000000"/>
                    </w:rPr>
                    <w:t>结构与功能：配隐藏式走线槽</w:t>
                  </w:r>
                  <w:r>
                    <w:rPr>
                      <w:rFonts w:ascii="仿宋_GB2312" w:hAnsi="仿宋_GB2312" w:cs="仿宋_GB2312" w:eastAsia="仿宋_GB2312"/>
                      <w:sz w:val="20"/>
                      <w:color w:val="000000"/>
                    </w:rPr>
                    <w:t>/线孔 。桌架采用≥1.5mm厚冷轧钢板，静电喷涂，承重≥100kg 。</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64"/>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07"/>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会议椅</w:t>
                  </w:r>
                </w:p>
              </w:tc>
              <w:tc>
                <w:tcPr>
                  <w:tcW w:type="dxa" w:w="1825"/>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规格尺寸：座宽</w:t>
                  </w:r>
                  <w:r>
                    <w:rPr>
                      <w:rFonts w:ascii="仿宋_GB2312" w:hAnsi="仿宋_GB2312" w:cs="仿宋_GB2312" w:eastAsia="仿宋_GB2312"/>
                      <w:sz w:val="20"/>
                      <w:color w:val="000000"/>
                    </w:rPr>
                    <w:t>≥500mm，座深400-450mm，座高450-480mm，整高约900mm 。</w:t>
                  </w:r>
                  <w:r>
                    <w:br/>
                  </w:r>
                  <w:r>
                    <w:rPr>
                      <w:rFonts w:ascii="仿宋_GB2312" w:hAnsi="仿宋_GB2312" w:cs="仿宋_GB2312" w:eastAsia="仿宋_GB2312"/>
                      <w:sz w:val="20"/>
                      <w:color w:val="000000"/>
                    </w:rPr>
                    <w:t>椅架：钢制弓形椅架，管壁厚度</w:t>
                  </w:r>
                  <w:r>
                    <w:rPr>
                      <w:rFonts w:ascii="仿宋_GB2312" w:hAnsi="仿宋_GB2312" w:cs="仿宋_GB2312" w:eastAsia="仿宋_GB2312"/>
                      <w:sz w:val="20"/>
                      <w:color w:val="000000"/>
                    </w:rPr>
                    <w:t>≥1.2mm，表面电镀或静电喷涂处理。底部配尼龙脚垫 。</w:t>
                  </w:r>
                  <w:r>
                    <w:br/>
                  </w:r>
                  <w:r>
                    <w:rPr>
                      <w:rFonts w:ascii="仿宋_GB2312" w:hAnsi="仿宋_GB2312" w:cs="仿宋_GB2312" w:eastAsia="仿宋_GB2312"/>
                      <w:sz w:val="20"/>
                      <w:color w:val="000000"/>
                    </w:rPr>
                    <w:t>面料：</w:t>
                  </w:r>
                  <w:r>
                    <w:rPr>
                      <w:rFonts w:ascii="仿宋_GB2312" w:hAnsi="仿宋_GB2312" w:cs="仿宋_GB2312" w:eastAsia="仿宋_GB2312"/>
                      <w:sz w:val="20"/>
                      <w:color w:val="000000"/>
                    </w:rPr>
                    <w:t>PU皮（或网布），甲醛含量≤20mg/kg 。</w:t>
                  </w:r>
                  <w:r>
                    <w:br/>
                  </w:r>
                  <w:r>
                    <w:rPr>
                      <w:rFonts w:ascii="仿宋_GB2312" w:hAnsi="仿宋_GB2312" w:cs="仿宋_GB2312" w:eastAsia="仿宋_GB2312"/>
                      <w:sz w:val="20"/>
                      <w:color w:val="000000"/>
                    </w:rPr>
                    <w:t>填充物：高密度高回弹海绵，座面密度</w:t>
                  </w:r>
                  <w:r>
                    <w:rPr>
                      <w:rFonts w:ascii="仿宋_GB2312" w:hAnsi="仿宋_GB2312" w:cs="仿宋_GB2312" w:eastAsia="仿宋_GB2312"/>
                      <w:sz w:val="20"/>
                      <w:color w:val="000000"/>
                    </w:rPr>
                    <w:t>≥35kg/m³，背密度≥30kg/m³，回弹率≥40%，压缩永久变形率</w:t>
                  </w:r>
                  <w:r>
                    <w:rPr>
                      <w:rFonts w:ascii="仿宋_GB2312" w:hAnsi="仿宋_GB2312" w:cs="仿宋_GB2312" w:eastAsia="仿宋_GB2312"/>
                      <w:sz w:val="20"/>
                      <w:color w:val="000000"/>
                    </w:rPr>
                    <w:t>≤</w:t>
                  </w:r>
                  <w:r>
                    <w:rPr>
                      <w:rFonts w:ascii="仿宋_GB2312" w:hAnsi="仿宋_GB2312" w:cs="仿宋_GB2312" w:eastAsia="仿宋_GB2312"/>
                      <w:sz w:val="20"/>
                      <w:color w:val="000000"/>
                    </w:rPr>
                    <w:t>6% 。</w:t>
                  </w:r>
                  <w:r>
                    <w:br/>
                  </w:r>
                  <w:r>
                    <w:rPr>
                      <w:rFonts w:ascii="仿宋_GB2312" w:hAnsi="仿宋_GB2312" w:cs="仿宋_GB2312" w:eastAsia="仿宋_GB2312"/>
                      <w:sz w:val="20"/>
                      <w:color w:val="000000"/>
                    </w:rPr>
                    <w:t>衬板：</w:t>
                  </w:r>
                  <w:r>
                    <w:rPr>
                      <w:rFonts w:ascii="仿宋_GB2312" w:hAnsi="仿宋_GB2312" w:cs="仿宋_GB2312" w:eastAsia="仿宋_GB2312"/>
                      <w:sz w:val="20"/>
                      <w:color w:val="000000"/>
                    </w:rPr>
                    <w:t>E</w:t>
                  </w:r>
                  <w:r>
                    <w:rPr>
                      <w:rFonts w:ascii="仿宋_GB2312" w:hAnsi="仿宋_GB2312" w:cs="仿宋_GB2312" w:eastAsia="仿宋_GB2312"/>
                      <w:sz w:val="20"/>
                      <w:color w:val="000000"/>
                    </w:rPr>
                    <w:t>0</w:t>
                  </w:r>
                  <w:r>
                    <w:rPr>
                      <w:rFonts w:ascii="仿宋_GB2312" w:hAnsi="仿宋_GB2312" w:cs="仿宋_GB2312" w:eastAsia="仿宋_GB2312"/>
                      <w:sz w:val="20"/>
                      <w:color w:val="000000"/>
                    </w:rPr>
                    <w:t>级环保弯曲木胶合板，厚度</w:t>
                  </w:r>
                  <w:r>
                    <w:rPr>
                      <w:rFonts w:ascii="仿宋_GB2312" w:hAnsi="仿宋_GB2312" w:cs="仿宋_GB2312" w:eastAsia="仿宋_GB2312"/>
                      <w:sz w:val="20"/>
                      <w:color w:val="000000"/>
                    </w:rPr>
                    <w:t>≥12mm，阻燃。</w:t>
                  </w:r>
                </w:p>
              </w:tc>
              <w:tc>
                <w:tcPr>
                  <w:tcW w:type="dxa" w:w="175"/>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75"/>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标的名称：实验室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pPr>
            <w:r>
              <w:rPr>
                <w:rFonts w:ascii="仿宋_GB2312" w:hAnsi="仿宋_GB2312" w:cs="仿宋_GB2312" w:eastAsia="仿宋_GB2312"/>
                <w:sz w:val="24"/>
              </w:rPr>
              <w:t>本次项目属专项资金，各校下达资金己定，各供应商报价时不得超过该标段各校预算价。</w:t>
            </w:r>
          </w:p>
          <w:p>
            <w:pPr>
              <w:pStyle w:val="null3"/>
              <w:spacing w:before="105" w:after="105"/>
              <w:jc w:val="left"/>
            </w:pPr>
            <w:r>
              <w:rPr>
                <w:rFonts w:ascii="仿宋_GB2312" w:hAnsi="仿宋_GB2312" w:cs="仿宋_GB2312" w:eastAsia="仿宋_GB2312"/>
                <w:sz w:val="24"/>
              </w:rPr>
              <w:t>三标段五竹校区实验室</w:t>
            </w:r>
            <w:r>
              <w:rPr>
                <w:rFonts w:ascii="仿宋_GB2312" w:hAnsi="仿宋_GB2312" w:cs="仿宋_GB2312" w:eastAsia="仿宋_GB2312"/>
                <w:sz w:val="24"/>
              </w:rPr>
              <w:t>148.59</w:t>
            </w:r>
            <w:r>
              <w:rPr>
                <w:rFonts w:ascii="仿宋_GB2312" w:hAnsi="仿宋_GB2312" w:cs="仿宋_GB2312" w:eastAsia="仿宋_GB2312"/>
                <w:sz w:val="24"/>
              </w:rPr>
              <w:t>万元</w:t>
            </w:r>
          </w:p>
          <w:p>
            <w:pPr>
              <w:pStyle w:val="null3"/>
              <w:spacing w:before="105" w:after="105"/>
              <w:jc w:val="left"/>
            </w:pPr>
            <w:r>
              <w:rPr>
                <w:rFonts w:ascii="仿宋_GB2312" w:hAnsi="仿宋_GB2312" w:cs="仿宋_GB2312" w:eastAsia="仿宋_GB2312"/>
                <w:sz w:val="24"/>
              </w:rPr>
              <w:t>本标段核心</w:t>
            </w:r>
            <w:r>
              <w:rPr>
                <w:rFonts w:ascii="仿宋_GB2312" w:hAnsi="仿宋_GB2312" w:cs="仿宋_GB2312" w:eastAsia="仿宋_GB2312"/>
                <w:sz w:val="24"/>
              </w:rPr>
              <w:t>产品为：</w:t>
            </w:r>
            <w:r>
              <w:rPr>
                <w:rFonts w:ascii="仿宋_GB2312" w:hAnsi="仿宋_GB2312" w:cs="仿宋_GB2312" w:eastAsia="仿宋_GB2312"/>
                <w:sz w:val="24"/>
              </w:rPr>
              <w:t>教师演示电源</w:t>
            </w:r>
          </w:p>
          <w:tbl>
            <w:tblPr>
              <w:tblBorders>
                <w:top w:val="none" w:color="000000" w:sz="4"/>
                <w:left w:val="none" w:color="000000" w:sz="4"/>
                <w:bottom w:val="none" w:color="000000" w:sz="4"/>
                <w:right w:val="none" w:color="000000" w:sz="4"/>
                <w:insideH w:val="none"/>
                <w:insideV w:val="none"/>
              </w:tblBorders>
            </w:tblPr>
            <w:tblGrid>
              <w:gridCol w:w="183"/>
              <w:gridCol w:w="328"/>
              <w:gridCol w:w="1694"/>
              <w:gridCol w:w="183"/>
              <w:gridCol w:w="153"/>
            </w:tblGrid>
            <w:tr>
              <w:tc>
                <w:tcPr>
                  <w:tcW w:type="dxa" w:w="2541"/>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1.物理实验室48人</w:t>
                  </w:r>
                </w:p>
              </w:tc>
            </w:tr>
            <w:tr>
              <w:tc>
                <w:tcPr>
                  <w:tcW w:type="dxa" w:w="18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2541"/>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教师演示区域</w:t>
                  </w:r>
                </w:p>
              </w:tc>
            </w:tr>
            <w:tr>
              <w:tc>
                <w:tcPr>
                  <w:tcW w:type="dxa" w:w="183"/>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智慧黑板</w:t>
                  </w:r>
                </w:p>
              </w:tc>
              <w:tc>
                <w:tcPr>
                  <w:tcW w:type="dxa" w:w="1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非</w:t>
                  </w:r>
                  <w:r>
                    <w:rPr>
                      <w:rFonts w:ascii="仿宋_GB2312" w:hAnsi="仿宋_GB2312" w:cs="仿宋_GB2312" w:eastAsia="仿宋_GB2312"/>
                      <w:sz w:val="21"/>
                      <w:color w:val="000000"/>
                    </w:rPr>
                    <w:t>推拉式结构，采用三拼接平面一体化设计，支持普通粉笔、无尘粉笔、液体粉笔、水溶性粉笔等直接书写。</w:t>
                  </w:r>
                  <w:r>
                    <w:br/>
                  </w:r>
                  <w:r>
                    <w:rPr>
                      <w:rFonts w:ascii="仿宋_GB2312" w:hAnsi="仿宋_GB2312" w:cs="仿宋_GB2312" w:eastAsia="仿宋_GB2312"/>
                      <w:sz w:val="21"/>
                      <w:color w:val="000000"/>
                    </w:rPr>
                    <w:t>2、显示屏幕尺寸规格：≥86英寸，采用UHD超高清LED液晶屏，防眩光全钢化防爆玻璃面板,显示比例为16：9，分辨率≥3840*2160。</w:t>
                  </w:r>
                  <w:r>
                    <w:br/>
                  </w:r>
                  <w:r>
                    <w:rPr>
                      <w:rFonts w:ascii="仿宋_GB2312" w:hAnsi="仿宋_GB2312" w:cs="仿宋_GB2312" w:eastAsia="仿宋_GB2312"/>
                      <w:sz w:val="21"/>
                      <w:color w:val="000000"/>
                    </w:rPr>
                    <w:t>3、亮度≥300cd/m²</w:t>
                  </w:r>
                  <w:r>
                    <w:rPr>
                      <w:rFonts w:ascii="仿宋_GB2312" w:hAnsi="仿宋_GB2312" w:cs="仿宋_GB2312" w:eastAsia="仿宋_GB2312"/>
                      <w:sz w:val="21"/>
                      <w:color w:val="000000"/>
                    </w:rPr>
                    <w:t>~</w:t>
                  </w:r>
                  <w:r>
                    <w:rPr>
                      <w:rFonts w:ascii="仿宋_GB2312" w:hAnsi="仿宋_GB2312" w:cs="仿宋_GB2312" w:eastAsia="仿宋_GB2312"/>
                      <w:sz w:val="21"/>
                      <w:color w:val="000000"/>
                    </w:rPr>
                    <w:t>400cd/m²，对比度≥1000：1，亮度均匀性≥70%，闪烁等级≤-30dB（60Hz），蓝光防护需符合RG0等级要求，水平视角≥120°；垂直视角≥60°。</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▲整机</w:t>
                  </w:r>
                  <w:r>
                    <w:rPr>
                      <w:rFonts w:ascii="仿宋_GB2312" w:hAnsi="仿宋_GB2312" w:cs="仿宋_GB2312" w:eastAsia="仿宋_GB2312"/>
                      <w:sz w:val="21"/>
                      <w:color w:val="000000"/>
                    </w:rPr>
                    <w:t>采用电容触控技术。</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、整机支持在任意通道中可以无需通过物理按键，通过手势调用悬浮菜单到屏幕任意位置。悬浮菜单可根据用户需要自定义替换。</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、整机需支持在任意通道下可调出中控便捷菜单，具有返回操作、一键主页、任务预览、菜单设置、全通道屏幕批注功能。</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、整机自带</w:t>
                  </w:r>
                  <w:r>
                    <w:rPr>
                      <w:rFonts w:ascii="仿宋_GB2312" w:hAnsi="仿宋_GB2312" w:cs="仿宋_GB2312" w:eastAsia="仿宋_GB2312"/>
                      <w:sz w:val="21"/>
                      <w:color w:val="000000"/>
                    </w:rPr>
                    <w:t>Android系统，内存≥4GB，存储空间≥32GB。</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Windows系统和安卓系统均</w:t>
                  </w:r>
                  <w:r>
                    <w:rPr>
                      <w:rFonts w:ascii="仿宋_GB2312" w:hAnsi="仿宋_GB2312" w:cs="仿宋_GB2312" w:eastAsia="仿宋_GB2312"/>
                      <w:sz w:val="21"/>
                      <w:color w:val="000000"/>
                    </w:rPr>
                    <w:t>内置互动白板</w:t>
                  </w:r>
                  <w:r>
                    <w:rPr>
                      <w:rFonts w:ascii="仿宋_GB2312" w:hAnsi="仿宋_GB2312" w:cs="仿宋_GB2312" w:eastAsia="仿宋_GB2312"/>
                      <w:sz w:val="21"/>
                      <w:color w:val="000000"/>
                    </w:rPr>
                    <w:t>软件</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、嵌入式系统需内置无线传屏功能，支持安卓、</w:t>
                  </w:r>
                  <w:r>
                    <w:rPr>
                      <w:rFonts w:ascii="仿宋_GB2312" w:hAnsi="仿宋_GB2312" w:cs="仿宋_GB2312" w:eastAsia="仿宋_GB2312"/>
                      <w:sz w:val="21"/>
                      <w:color w:val="000000"/>
                    </w:rPr>
                    <w:t>Windows设备通过无线方式连接到一体机。支持单画面、多画面显示。</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、整机需提供固定功能的物理按键，具备电源开关、切换主页、音量调节、开启护眼模式等常用功能；并提供自定义按键。</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、整机需具备常用的前置接口，具备</w:t>
                  </w:r>
                  <w:r>
                    <w:rPr>
                      <w:rFonts w:ascii="仿宋_GB2312" w:hAnsi="仿宋_GB2312" w:cs="仿宋_GB2312" w:eastAsia="仿宋_GB2312"/>
                      <w:sz w:val="21"/>
                      <w:color w:val="000000"/>
                    </w:rPr>
                    <w:t>≥ 1路HDMI接口、≥3路前置双系统 USB接口、≥1路 Type-C、≥1 路 TOUCH USB。</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、整机需支持通过</w:t>
                  </w:r>
                  <w:r>
                    <w:rPr>
                      <w:rFonts w:ascii="仿宋_GB2312" w:hAnsi="仿宋_GB2312" w:cs="仿宋_GB2312" w:eastAsia="仿宋_GB2312"/>
                      <w:sz w:val="21"/>
                      <w:color w:val="000000"/>
                    </w:rPr>
                    <w:t>Type-C接口实现音视频输入，外接电脑设备通过标准Type-C线连接至整机Type-C口。</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、整机需内置摄像头、麦克风以及扬声器，摄像头可拍摄</w:t>
                  </w:r>
                  <w:r>
                    <w:rPr>
                      <w:rFonts w:ascii="仿宋_GB2312" w:hAnsi="仿宋_GB2312" w:cs="仿宋_GB2312" w:eastAsia="仿宋_GB2312"/>
                      <w:sz w:val="21"/>
                      <w:color w:val="000000"/>
                    </w:rPr>
                    <w:t>≥1600万像素的照片，麦克风阵列数≥8阵列，扬声器总功率≥60W。</w:t>
                  </w:r>
                  <w:r>
                    <w:br/>
                  </w:r>
                  <w:r>
                    <w:rPr>
                      <w:rFonts w:ascii="仿宋_GB2312" w:hAnsi="仿宋_GB2312" w:cs="仿宋_GB2312" w:eastAsia="仿宋_GB2312"/>
                      <w:sz w:val="21"/>
                      <w:color w:val="000000"/>
                    </w:rPr>
                    <w:t>14</w:t>
                  </w:r>
                  <w:r>
                    <w:rPr>
                      <w:rFonts w:ascii="仿宋_GB2312" w:hAnsi="仿宋_GB2312" w:cs="仿宋_GB2312" w:eastAsia="仿宋_GB2312"/>
                      <w:sz w:val="21"/>
                      <w:color w:val="000000"/>
                    </w:rPr>
                    <w:t>、整机摄像头需支持人脸识别、点人数、随机抽人，可识别镜头前的所有学生，并显示人脸标记、随机抽选。支持同时显示标记</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0 人，可 AI 识别人像，人像识别距离≥10 米。</w:t>
                  </w:r>
                  <w:r>
                    <w:br/>
                  </w:r>
                  <w:r>
                    <w:rPr>
                      <w:rFonts w:ascii="仿宋_GB2312" w:hAnsi="仿宋_GB2312" w:cs="仿宋_GB2312" w:eastAsia="仿宋_GB2312"/>
                      <w:sz w:val="21"/>
                      <w:color w:val="000000"/>
                    </w:rPr>
                    <w:t>15</w:t>
                  </w:r>
                  <w:r>
                    <w:rPr>
                      <w:rFonts w:ascii="仿宋_GB2312" w:hAnsi="仿宋_GB2312" w:cs="仿宋_GB2312" w:eastAsia="仿宋_GB2312"/>
                      <w:sz w:val="21"/>
                      <w:color w:val="000000"/>
                    </w:rPr>
                    <w:t>、整机需自带无线</w:t>
                  </w:r>
                  <w:r>
                    <w:rPr>
                      <w:rFonts w:ascii="仿宋_GB2312" w:hAnsi="仿宋_GB2312" w:cs="仿宋_GB2312" w:eastAsia="仿宋_GB2312"/>
                      <w:sz w:val="21"/>
                      <w:color w:val="000000"/>
                    </w:rPr>
                    <w:t>AP模块，支持自身连接网络的同时，支持一键热点（覆盖 5G、2.4G 双频模式）。</w:t>
                  </w:r>
                  <w:r>
                    <w:br/>
                  </w:r>
                  <w:r>
                    <w:rPr>
                      <w:rFonts w:ascii="仿宋_GB2312" w:hAnsi="仿宋_GB2312" w:cs="仿宋_GB2312" w:eastAsia="仿宋_GB2312"/>
                      <w:sz w:val="21"/>
                      <w:color w:val="000000"/>
                    </w:rPr>
                    <w:t>16</w:t>
                  </w:r>
                  <w:r>
                    <w:rPr>
                      <w:rFonts w:ascii="仿宋_GB2312" w:hAnsi="仿宋_GB2312" w:cs="仿宋_GB2312" w:eastAsia="仿宋_GB2312"/>
                      <w:sz w:val="21"/>
                      <w:color w:val="000000"/>
                    </w:rPr>
                    <w:t>、无故障测试时间（</w:t>
                  </w:r>
                  <w:r>
                    <w:rPr>
                      <w:rFonts w:ascii="仿宋_GB2312" w:hAnsi="仿宋_GB2312" w:cs="仿宋_GB2312" w:eastAsia="仿宋_GB2312"/>
                      <w:sz w:val="21"/>
                      <w:color w:val="000000"/>
                    </w:rPr>
                    <w:t>MTBF）≥</w:t>
                  </w:r>
                  <w:r>
                    <w:rPr>
                      <w:rFonts w:ascii="仿宋_GB2312" w:hAnsi="仿宋_GB2312" w:cs="仿宋_GB2312" w:eastAsia="仿宋_GB2312"/>
                      <w:sz w:val="21"/>
                      <w:color w:val="000000"/>
                    </w:rPr>
                    <w:t>25万小时。符合“无频闪效应”和“无蓝光危险”的要求。</w:t>
                  </w:r>
                </w:p>
                <w:p>
                  <w:pPr>
                    <w:pStyle w:val="null3"/>
                    <w:jc w:val="left"/>
                  </w:pPr>
                  <w:r>
                    <w:rPr>
                      <w:rFonts w:ascii="仿宋_GB2312" w:hAnsi="仿宋_GB2312" w:cs="仿宋_GB2312" w:eastAsia="仿宋_GB2312"/>
                      <w:sz w:val="21"/>
                      <w:color w:val="000000"/>
                    </w:rPr>
                    <w:t>内置电脑模块：</w:t>
                  </w:r>
                </w:p>
                <w:p>
                  <w:pPr>
                    <w:pStyle w:val="null3"/>
                    <w:numPr>
                      <w:ilvl w:val="0"/>
                      <w:numId w:val="1"/>
                    </w:numPr>
                    <w:jc w:val="left"/>
                  </w:pPr>
                  <w:r>
                    <w:rPr>
                      <w:rFonts w:ascii="仿宋_GB2312" w:hAnsi="仿宋_GB2312" w:cs="仿宋_GB2312" w:eastAsia="仿宋_GB2312"/>
                      <w:sz w:val="21"/>
                      <w:color w:val="000000"/>
                    </w:rPr>
                    <w:t>处理器性能参考不低于：</w:t>
                  </w:r>
                  <w:r>
                    <w:rPr>
                      <w:rFonts w:ascii="仿宋_GB2312" w:hAnsi="仿宋_GB2312" w:cs="仿宋_GB2312" w:eastAsia="仿宋_GB2312"/>
                      <w:sz w:val="21"/>
                      <w:color w:val="000000"/>
                    </w:rPr>
                    <w:t>≥Intel i7十代；内存：≥8GB；硬盘：≥256GB 固态硬盘；</w:t>
                  </w:r>
                </w:p>
                <w:p>
                  <w:pPr>
                    <w:pStyle w:val="null3"/>
                    <w:numPr>
                      <w:ilvl w:val="0"/>
                      <w:numId w:val="1"/>
                    </w:numPr>
                    <w:jc w:val="left"/>
                  </w:pPr>
                  <w:r>
                    <w:rPr>
                      <w:rFonts w:ascii="仿宋_GB2312" w:hAnsi="仿宋_GB2312" w:cs="仿宋_GB2312" w:eastAsia="仿宋_GB2312"/>
                      <w:sz w:val="21"/>
                      <w:color w:val="000000"/>
                    </w:rPr>
                    <w:t>模块具有多个独立非外扩展的电脑</w:t>
                  </w:r>
                  <w:r>
                    <w:rPr>
                      <w:rFonts w:ascii="仿宋_GB2312" w:hAnsi="仿宋_GB2312" w:cs="仿宋_GB2312" w:eastAsia="仿宋_GB2312"/>
                      <w:sz w:val="21"/>
                      <w:color w:val="000000"/>
                    </w:rPr>
                    <w:t>USB接口：电脑上至少有6个USB接口（其中不少于3路USB 3.0），具有独立非外扩展的视频输出接口：≥1路HDMI，≥1路DP。</w:t>
                  </w:r>
                </w:p>
                <w:p>
                  <w:pPr>
                    <w:pStyle w:val="null3"/>
                    <w:jc w:val="left"/>
                  </w:pPr>
                  <w:r>
                    <w:rPr>
                      <w:rFonts w:ascii="仿宋_GB2312" w:hAnsi="仿宋_GB2312" w:cs="仿宋_GB2312" w:eastAsia="仿宋_GB2312"/>
                      <w:sz w:val="21"/>
                      <w:color w:val="000000"/>
                    </w:rPr>
                    <w:t>管理系统</w:t>
                  </w:r>
                </w:p>
                <w:p>
                  <w:pPr>
                    <w:pStyle w:val="null3"/>
                    <w:jc w:val="left"/>
                  </w:pPr>
                  <w:r>
                    <w:rPr>
                      <w:rFonts w:ascii="仿宋_GB2312" w:hAnsi="仿宋_GB2312" w:cs="仿宋_GB2312" w:eastAsia="仿宋_GB2312"/>
                      <w:sz w:val="21"/>
                      <w:color w:val="000000"/>
                    </w:rPr>
                    <w:t>1、管理端</w:t>
                  </w:r>
                  <w:r>
                    <w:rPr>
                      <w:rFonts w:ascii="仿宋_GB2312" w:hAnsi="仿宋_GB2312" w:cs="仿宋_GB2312" w:eastAsia="仿宋_GB2312"/>
                      <w:sz w:val="21"/>
                      <w:color w:val="000000"/>
                    </w:rPr>
                    <w:t>可同时获得多种教学实验环境，可按不同教师、班级、专业开启个性化教学实验环境。</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教室</w:t>
                  </w:r>
                  <w:r>
                    <w:rPr>
                      <w:rFonts w:ascii="仿宋_GB2312" w:hAnsi="仿宋_GB2312" w:cs="仿宋_GB2312" w:eastAsia="仿宋_GB2312"/>
                      <w:sz w:val="21"/>
                      <w:color w:val="000000"/>
                    </w:rPr>
                    <w:t>端支持</w:t>
                  </w:r>
                  <w:r>
                    <w:rPr>
                      <w:rFonts w:ascii="仿宋_GB2312" w:hAnsi="仿宋_GB2312" w:cs="仿宋_GB2312" w:eastAsia="仿宋_GB2312"/>
                      <w:sz w:val="21"/>
                      <w:color w:val="000000"/>
                    </w:rPr>
                    <w:t>windows全系列的32位和64位系统</w:t>
                  </w:r>
                  <w:r>
                    <w:rPr>
                      <w:rFonts w:ascii="仿宋_GB2312" w:hAnsi="仿宋_GB2312" w:cs="仿宋_GB2312" w:eastAsia="仿宋_GB2312"/>
                      <w:sz w:val="21"/>
                      <w:color w:val="000000"/>
                    </w:rPr>
                    <w:t>、</w:t>
                  </w:r>
                  <w:r>
                    <w:rPr>
                      <w:rFonts w:ascii="仿宋_GB2312" w:hAnsi="仿宋_GB2312" w:cs="仿宋_GB2312" w:eastAsia="仿宋_GB2312"/>
                      <w:sz w:val="21"/>
                      <w:color w:val="000000"/>
                    </w:rPr>
                    <w:t>主流国产系统</w:t>
                  </w:r>
                  <w:r>
                    <w:rPr>
                      <w:rFonts w:ascii="仿宋_GB2312" w:hAnsi="仿宋_GB2312" w:cs="仿宋_GB2312" w:eastAsia="仿宋_GB2312"/>
                      <w:sz w:val="21"/>
                      <w:color w:val="000000"/>
                    </w:rPr>
                    <w:t>等；</w:t>
                  </w:r>
                  <w:r>
                    <w:rPr>
                      <w:rFonts w:ascii="仿宋_GB2312" w:hAnsi="仿宋_GB2312" w:cs="仿宋_GB2312" w:eastAsia="仿宋_GB2312"/>
                      <w:sz w:val="21"/>
                      <w:color w:val="000000"/>
                    </w:rPr>
                    <w:t>系统支持一键打包</w:t>
                  </w:r>
                  <w:r>
                    <w:rPr>
                      <w:rFonts w:ascii="仿宋_GB2312" w:hAnsi="仿宋_GB2312" w:cs="仿宋_GB2312" w:eastAsia="仿宋_GB2312"/>
                      <w:sz w:val="21"/>
                      <w:color w:val="000000"/>
                    </w:rPr>
                    <w:t>windows\Linux系统镜像；</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▲管理平台有多网卡管理聚合功能，可在web页中配置round-robin、 active-backup、 XOR、boroadcast、 802.3ad、 balance-tlb和balance-alb七种聚合模式。</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、多个</w:t>
                  </w:r>
                  <w:r>
                    <w:rPr>
                      <w:rFonts w:ascii="仿宋_GB2312" w:hAnsi="仿宋_GB2312" w:cs="仿宋_GB2312" w:eastAsia="仿宋_GB2312"/>
                      <w:sz w:val="21"/>
                      <w:color w:val="000000"/>
                    </w:rPr>
                    <w:t>教室端</w:t>
                  </w:r>
                  <w:r>
                    <w:rPr>
                      <w:rFonts w:ascii="仿宋_GB2312" w:hAnsi="仿宋_GB2312" w:cs="仿宋_GB2312" w:eastAsia="仿宋_GB2312"/>
                      <w:sz w:val="21"/>
                      <w:color w:val="000000"/>
                    </w:rPr>
                    <w:t>使用单一镜像，管理员更新镜像后不影响正常教学，可分批在</w:t>
                  </w:r>
                  <w:r>
                    <w:rPr>
                      <w:rFonts w:ascii="仿宋_GB2312" w:hAnsi="仿宋_GB2312" w:cs="仿宋_GB2312" w:eastAsia="仿宋_GB2312"/>
                      <w:sz w:val="21"/>
                      <w:color w:val="000000"/>
                    </w:rPr>
                    <w:t>管理</w:t>
                  </w:r>
                  <w:r>
                    <w:rPr>
                      <w:rFonts w:ascii="仿宋_GB2312" w:hAnsi="仿宋_GB2312" w:cs="仿宋_GB2312" w:eastAsia="仿宋_GB2312"/>
                      <w:sz w:val="21"/>
                      <w:color w:val="000000"/>
                    </w:rPr>
                    <w:t>端同步</w:t>
                  </w:r>
                  <w:r>
                    <w:rPr>
                      <w:rFonts w:ascii="仿宋_GB2312" w:hAnsi="仿宋_GB2312" w:cs="仿宋_GB2312" w:eastAsia="仿宋_GB2312"/>
                      <w:sz w:val="21"/>
                      <w:color w:val="000000"/>
                    </w:rPr>
                    <w:t>教室端</w:t>
                  </w:r>
                  <w:r>
                    <w:rPr>
                      <w:rFonts w:ascii="仿宋_GB2312" w:hAnsi="仿宋_GB2312" w:cs="仿宋_GB2312" w:eastAsia="仿宋_GB2312"/>
                      <w:sz w:val="21"/>
                      <w:color w:val="000000"/>
                    </w:rPr>
                    <w:t>环境。支持同时开启多个镜像更新，可对多个操作系统进行不同的软件安装。</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▲支持离线更新：</w:t>
                  </w:r>
                  <w:r>
                    <w:rPr>
                      <w:rFonts w:ascii="仿宋_GB2312" w:hAnsi="仿宋_GB2312" w:cs="仿宋_GB2312" w:eastAsia="仿宋_GB2312"/>
                      <w:sz w:val="21"/>
                      <w:color w:val="000000"/>
                    </w:rPr>
                    <w:t>教室端</w:t>
                  </w:r>
                  <w:r>
                    <w:rPr>
                      <w:rFonts w:ascii="仿宋_GB2312" w:hAnsi="仿宋_GB2312" w:cs="仿宋_GB2312" w:eastAsia="仿宋_GB2312"/>
                      <w:sz w:val="21"/>
                      <w:color w:val="000000"/>
                    </w:rPr>
                    <w:t>与服务器脱离连接后可直接在</w:t>
                  </w:r>
                  <w:r>
                    <w:rPr>
                      <w:rFonts w:ascii="仿宋_GB2312" w:hAnsi="仿宋_GB2312" w:cs="仿宋_GB2312" w:eastAsia="仿宋_GB2312"/>
                      <w:sz w:val="21"/>
                      <w:color w:val="000000"/>
                    </w:rPr>
                    <w:t>教室端</w:t>
                  </w:r>
                  <w:r>
                    <w:rPr>
                      <w:rFonts w:ascii="仿宋_GB2312" w:hAnsi="仿宋_GB2312" w:cs="仿宋_GB2312" w:eastAsia="仿宋_GB2312"/>
                      <w:sz w:val="21"/>
                      <w:color w:val="000000"/>
                    </w:rPr>
                    <w:t>开启镜像更新模式，当再次与服务器建立连接后，</w:t>
                  </w:r>
                  <w:r>
                    <w:rPr>
                      <w:rFonts w:ascii="仿宋_GB2312" w:hAnsi="仿宋_GB2312" w:cs="仿宋_GB2312" w:eastAsia="仿宋_GB2312"/>
                      <w:sz w:val="21"/>
                      <w:color w:val="000000"/>
                    </w:rPr>
                    <w:t>客户端更新内容可上传至服务器更新镜像中。</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支持智能学习模式，系统可智能学习</w:t>
                  </w:r>
                  <w:r>
                    <w:rPr>
                      <w:rFonts w:ascii="仿宋_GB2312" w:hAnsi="仿宋_GB2312" w:cs="仿宋_GB2312" w:eastAsia="仿宋_GB2312"/>
                      <w:sz w:val="21"/>
                      <w:color w:val="000000"/>
                    </w:rPr>
                    <w:t>教室端</w:t>
                  </w:r>
                  <w:r>
                    <w:rPr>
                      <w:rFonts w:ascii="仿宋_GB2312" w:hAnsi="仿宋_GB2312" w:cs="仿宋_GB2312" w:eastAsia="仿宋_GB2312"/>
                      <w:sz w:val="21"/>
                      <w:color w:val="000000"/>
                    </w:rPr>
                    <w:t>的个性化配置，个性化驱动和用户的个性化设置并保存。用户进行桌面恢复时，可恢复至用户个性化快照</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支持在</w:t>
                  </w:r>
                  <w:r>
                    <w:rPr>
                      <w:rFonts w:ascii="仿宋_GB2312" w:hAnsi="仿宋_GB2312" w:cs="仿宋_GB2312" w:eastAsia="仿宋_GB2312"/>
                      <w:sz w:val="21"/>
                      <w:color w:val="000000"/>
                    </w:rPr>
                    <w:t>WEB管理平台上直接对</w:t>
                  </w:r>
                  <w:r>
                    <w:rPr>
                      <w:rFonts w:ascii="仿宋_GB2312" w:hAnsi="仿宋_GB2312" w:cs="仿宋_GB2312" w:eastAsia="仿宋_GB2312"/>
                      <w:sz w:val="21"/>
                      <w:color w:val="000000"/>
                    </w:rPr>
                    <w:t>教室端</w:t>
                  </w:r>
                  <w:r>
                    <w:rPr>
                      <w:rFonts w:ascii="仿宋_GB2312" w:hAnsi="仿宋_GB2312" w:cs="仿宋_GB2312" w:eastAsia="仿宋_GB2312"/>
                      <w:sz w:val="21"/>
                      <w:color w:val="000000"/>
                    </w:rPr>
                    <w:t>硬盘进行性能测试（非命令行方式）</w:t>
                  </w:r>
                  <w:r>
                    <w:rPr>
                      <w:rFonts w:ascii="仿宋_GB2312" w:hAnsi="仿宋_GB2312" w:cs="仿宋_GB2312" w:eastAsia="仿宋_GB2312"/>
                      <w:sz w:val="21"/>
                      <w:color w:val="000000"/>
                    </w:rPr>
                    <w:t>，</w:t>
                  </w:r>
                  <w:r>
                    <w:rPr>
                      <w:rFonts w:ascii="仿宋_GB2312" w:hAnsi="仿宋_GB2312" w:cs="仿宋_GB2312" w:eastAsia="仿宋_GB2312"/>
                      <w:sz w:val="21"/>
                      <w:color w:val="000000"/>
                    </w:rPr>
                    <w:t>可获取</w:t>
                  </w:r>
                  <w:r>
                    <w:rPr>
                      <w:rFonts w:ascii="仿宋_GB2312" w:hAnsi="仿宋_GB2312" w:cs="仿宋_GB2312" w:eastAsia="仿宋_GB2312"/>
                      <w:sz w:val="21"/>
                      <w:color w:val="000000"/>
                    </w:rPr>
                    <w:t>SSD硬盘4K和16K随机读取、 顺序写数值、 便于管理员定位系统故障。</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教师演示台</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≥2400×700×850mm</w:t>
                  </w:r>
                  <w:r>
                    <w:br/>
                  </w:r>
                  <w:r>
                    <w:rPr>
                      <w:rFonts w:ascii="仿宋_GB2312" w:hAnsi="仿宋_GB2312" w:cs="仿宋_GB2312" w:eastAsia="仿宋_GB2312"/>
                      <w:sz w:val="21"/>
                      <w:color w:val="000000"/>
                    </w:rPr>
                    <w:t>2、台面：采用≥25mm厚金属树脂高能理化板；</w:t>
                  </w:r>
                  <w:r>
                    <w:br/>
                  </w:r>
                  <w:r>
                    <w:rPr>
                      <w:rFonts w:ascii="仿宋_GB2312" w:hAnsi="仿宋_GB2312" w:cs="仿宋_GB2312" w:eastAsia="仿宋_GB2312"/>
                      <w:sz w:val="21"/>
                      <w:color w:val="000000"/>
                    </w:rPr>
                    <w:t>3、结构：全钢独立柜体结构；演示台设有储物柜，中间为演示台，设置电源主控系统、多媒体设备（主机、显示器、中控、功放、交换机）的位置预留。</w:t>
                  </w:r>
                  <w:r>
                    <w:br/>
                  </w:r>
                  <w:r>
                    <w:rPr>
                      <w:rFonts w:ascii="仿宋_GB2312" w:hAnsi="仿宋_GB2312" w:cs="仿宋_GB2312" w:eastAsia="仿宋_GB2312"/>
                      <w:sz w:val="21"/>
                      <w:color w:val="000000"/>
                    </w:rPr>
                    <w:t>4、柜身主体背板、吊板及所有板材均采用≥1.0</w:t>
                  </w:r>
                  <w:r>
                    <w:rPr>
                      <w:rFonts w:ascii="仿宋_GB2312" w:hAnsi="仿宋_GB2312" w:cs="仿宋_GB2312" w:eastAsia="仿宋_GB2312"/>
                      <w:sz w:val="21"/>
                      <w:color w:val="000000"/>
                    </w:rPr>
                    <w:t>mm</w:t>
                  </w:r>
                  <w:r>
                    <w:rPr>
                      <w:rFonts w:ascii="仿宋_GB2312" w:hAnsi="仿宋_GB2312" w:cs="仿宋_GB2312" w:eastAsia="仿宋_GB2312"/>
                      <w:sz w:val="21"/>
                      <w:color w:val="000000"/>
                    </w:rPr>
                    <w:t>钢板成型，表面经磷化、环氧树脂静电粉末涂装处理，</w:t>
                  </w:r>
                  <w:r>
                    <w:br/>
                  </w:r>
                  <w:r>
                    <w:rPr>
                      <w:rFonts w:ascii="仿宋_GB2312" w:hAnsi="仿宋_GB2312" w:cs="仿宋_GB2312" w:eastAsia="仿宋_GB2312"/>
                      <w:sz w:val="21"/>
                      <w:color w:val="000000"/>
                    </w:rPr>
                    <w:t>5、柜门：双包结构。</w:t>
                  </w:r>
                  <w:r>
                    <w:br/>
                  </w:r>
                  <w:r>
                    <w:rPr>
                      <w:rFonts w:ascii="仿宋_GB2312" w:hAnsi="仿宋_GB2312" w:cs="仿宋_GB2312" w:eastAsia="仿宋_GB2312"/>
                      <w:sz w:val="21"/>
                      <w:color w:val="000000"/>
                    </w:rPr>
                    <w:t>6、门铰：采用锌合金铰链。自闭式，柜门自行关闭。</w:t>
                  </w:r>
                  <w:r>
                    <w:br/>
                  </w:r>
                  <w:r>
                    <w:rPr>
                      <w:rFonts w:ascii="仿宋_GB2312" w:hAnsi="仿宋_GB2312" w:cs="仿宋_GB2312" w:eastAsia="仿宋_GB2312"/>
                      <w:sz w:val="21"/>
                      <w:color w:val="000000"/>
                    </w:rPr>
                    <w:t>7、滑轨：双节静音滑轨。</w:t>
                  </w:r>
                  <w:r>
                    <w:br/>
                  </w:r>
                  <w:r>
                    <w:rPr>
                      <w:rFonts w:ascii="仿宋_GB2312" w:hAnsi="仿宋_GB2312" w:cs="仿宋_GB2312" w:eastAsia="仿宋_GB2312"/>
                      <w:sz w:val="21"/>
                      <w:color w:val="000000"/>
                    </w:rPr>
                    <w:t>8、拉手：隐藏拉手。</w:t>
                  </w:r>
                  <w:r>
                    <w:br/>
                  </w:r>
                  <w:r>
                    <w:rPr>
                      <w:rFonts w:ascii="仿宋_GB2312" w:hAnsi="仿宋_GB2312" w:cs="仿宋_GB2312" w:eastAsia="仿宋_GB2312"/>
                      <w:sz w:val="21"/>
                      <w:color w:val="000000"/>
                    </w:rPr>
                    <w:t>9、脚垫：ABS注塑专用垫，高度可调。</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▲教师演示台依据GB18584-2024《家具中有害物质限量》标准</w:t>
                  </w:r>
                  <w:r>
                    <w:rPr>
                      <w:rFonts w:ascii="仿宋_GB2312" w:hAnsi="仿宋_GB2312" w:cs="仿宋_GB2312" w:eastAsia="仿宋_GB2312"/>
                      <w:sz w:val="21"/>
                      <w:color w:val="000000"/>
                    </w:rPr>
                    <w:t>：</w:t>
                  </w:r>
                  <w:r>
                    <w:rPr>
                      <w:rFonts w:ascii="仿宋_GB2312" w:hAnsi="仿宋_GB2312" w:cs="仿宋_GB2312" w:eastAsia="仿宋_GB2312"/>
                      <w:sz w:val="21"/>
                      <w:color w:val="000000"/>
                    </w:rPr>
                    <w:t>可迁移有害元素：锑</w:t>
                  </w:r>
                  <w:r>
                    <w:rPr>
                      <w:rFonts w:ascii="仿宋_GB2312" w:hAnsi="仿宋_GB2312" w:cs="仿宋_GB2312" w:eastAsia="仿宋_GB2312"/>
                      <w:sz w:val="21"/>
                      <w:color w:val="000000"/>
                    </w:rPr>
                    <w:t>(Sb)、砷(As)、钡(Ba)、镉(Cd)、铬(Cr)、铅(Pb)、汞(Hg)、硒(Se)；检测结果合格。</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183"/>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教师主控电源</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符合教育部最新标准的安全总电源</w:t>
                  </w:r>
                </w:p>
                <w:p>
                  <w:pPr>
                    <w:pStyle w:val="null3"/>
                    <w:jc w:val="left"/>
                  </w:pPr>
                  <w:r>
                    <w:rPr>
                      <w:rFonts w:ascii="仿宋_GB2312" w:hAnsi="仿宋_GB2312" w:cs="仿宋_GB2312" w:eastAsia="仿宋_GB2312"/>
                      <w:sz w:val="21"/>
                      <w:color w:val="000000"/>
                    </w:rPr>
                    <w:t>主控电源箱体，表面磷化喷塑防护处理，采用抽屉式，电源主控台需与教师演示台一体化，密码开机管理</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≥10寸触摸屏，集中控制系统，可执行各分项分页控制：</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1）照明控制：分组控制整室照明；</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2）学生锁定:由老师控制，开启后学生电源不能自行调节。</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3）教师端语音播报功能。</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4）电源升降控制：学生终端的电源模块升降控制，可进行单选及全选操作，对全室220V进行单独或分组控制。       </w:t>
                  </w:r>
                </w:p>
                <w:p>
                  <w:pPr>
                    <w:pStyle w:val="null3"/>
                    <w:numPr>
                      <w:ilvl w:val="0"/>
                      <w:numId w:val="1"/>
                    </w:numPr>
                    <w:jc w:val="left"/>
                  </w:pPr>
                  <w:r>
                    <w:rPr>
                      <w:rFonts w:ascii="仿宋_GB2312" w:hAnsi="仿宋_GB2312" w:cs="仿宋_GB2312" w:eastAsia="仿宋_GB2312"/>
                      <w:sz w:val="21"/>
                      <w:color w:val="000000"/>
                    </w:rPr>
                    <w:t>教师主控电源依据</w:t>
                  </w:r>
                  <w:r>
                    <w:rPr>
                      <w:rFonts w:ascii="仿宋_GB2312" w:hAnsi="仿宋_GB2312" w:cs="仿宋_GB2312" w:eastAsia="仿宋_GB2312"/>
                      <w:sz w:val="21"/>
                      <w:color w:val="000000"/>
                    </w:rPr>
                    <w:t xml:space="preserve">GB/T 9254.1-2021《信息技术设备、多媒体设备和接收机电磁兼容 第1部分：发射要求》、GB/T 9254.2-2021《信息技术设备、多媒体设备和接收机 电磁兼容 第2部分：抗扰度要求》标准，通过对1G以下辐射发射、连续射频电磁场骚扰、连续射频感应骚扰检测结果符合。                                                                                              </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教师椅</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495*495*795mm</w:t>
                  </w:r>
                  <w:r>
                    <w:rPr>
                      <w:rFonts w:ascii="仿宋_GB2312" w:hAnsi="仿宋_GB2312" w:cs="仿宋_GB2312" w:eastAsia="仿宋_GB2312"/>
                      <w:sz w:val="21"/>
                      <w:color w:val="000000"/>
                    </w:rPr>
                    <w:t>五轮升降转椅，椅面、椅背选用高弹力网布面料；坐垫采用高密度原生海绵填充；脚架及椅轮：下脚架采取五爪设计，使用尼龙材质；椅轮采用</w:t>
                  </w:r>
                  <w:r>
                    <w:rPr>
                      <w:rFonts w:ascii="仿宋_GB2312" w:hAnsi="仿宋_GB2312" w:cs="仿宋_GB2312" w:eastAsia="仿宋_GB2312"/>
                      <w:sz w:val="21"/>
                      <w:color w:val="000000"/>
                    </w:rPr>
                    <w:t>PU外包裹尼龙轮；配件：采用优质螺丝五金配件。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学生实验区域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学生实验桌</w:t>
                  </w:r>
                </w:p>
              </w:tc>
              <w:tc>
                <w:tcPr>
                  <w:tcW w:type="dxa" w:w="1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≥1200×600×780mm</w:t>
                  </w:r>
                  <w:r>
                    <w:br/>
                  </w:r>
                  <w:r>
                    <w:rPr>
                      <w:rFonts w:ascii="仿宋_GB2312" w:hAnsi="仿宋_GB2312" w:cs="仿宋_GB2312" w:eastAsia="仿宋_GB2312"/>
                      <w:sz w:val="21"/>
                      <w:color w:val="000000"/>
                    </w:rPr>
                    <w:t>2、台面：采用≥12.</w:t>
                  </w:r>
                  <w:r>
                    <w:rPr>
                      <w:rFonts w:ascii="仿宋_GB2312" w:hAnsi="仿宋_GB2312" w:cs="仿宋_GB2312" w:eastAsia="仿宋_GB2312"/>
                      <w:sz w:val="21"/>
                      <w:color w:val="000000"/>
                    </w:rPr>
                    <w:t>5</w:t>
                  </w:r>
                  <w:r>
                    <w:rPr>
                      <w:rFonts w:ascii="仿宋_GB2312" w:hAnsi="仿宋_GB2312" w:cs="仿宋_GB2312" w:eastAsia="仿宋_GB2312"/>
                      <w:sz w:val="21"/>
                      <w:color w:val="000000"/>
                    </w:rPr>
                    <w:t>mm厚双面膜实芯理化板；</w:t>
                  </w:r>
                  <w:r>
                    <w:br/>
                  </w:r>
                  <w:r>
                    <w:rPr>
                      <w:rFonts w:ascii="仿宋_GB2312" w:hAnsi="仿宋_GB2312" w:cs="仿宋_GB2312" w:eastAsia="仿宋_GB2312"/>
                      <w:sz w:val="21"/>
                      <w:color w:val="000000"/>
                    </w:rPr>
                    <w:t>桌腿：压铸铝一次成型，三段</w:t>
                  </w:r>
                  <w:r>
                    <w:rPr>
                      <w:rFonts w:ascii="仿宋_GB2312" w:hAnsi="仿宋_GB2312" w:cs="仿宋_GB2312" w:eastAsia="仿宋_GB2312"/>
                      <w:sz w:val="21"/>
                      <w:color w:val="000000"/>
                    </w:rPr>
                    <w:t>连接</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、书包斗</w:t>
                  </w:r>
                  <w:r>
                    <w:rPr>
                      <w:rFonts w:ascii="仿宋_GB2312" w:hAnsi="仿宋_GB2312" w:cs="仿宋_GB2312" w:eastAsia="仿宋_GB2312"/>
                      <w:sz w:val="21"/>
                      <w:color w:val="000000"/>
                    </w:rPr>
                    <w:t>:采用环保型PP材料注塑成型，上面设计有可悬挂凳子的孔</w:t>
                  </w:r>
                  <w:r>
                    <w:rPr>
                      <w:rFonts w:ascii="仿宋_GB2312" w:hAnsi="仿宋_GB2312" w:cs="仿宋_GB2312" w:eastAsia="仿宋_GB2312"/>
                      <w:sz w:val="21"/>
                      <w:color w:val="000000"/>
                    </w:rPr>
                    <w:t>位</w:t>
                  </w:r>
                  <w:r>
                    <w:rPr>
                      <w:rFonts w:ascii="仿宋_GB2312" w:hAnsi="仿宋_GB2312" w:cs="仿宋_GB2312" w:eastAsia="仿宋_GB2312"/>
                      <w:sz w:val="21"/>
                      <w:color w:val="000000"/>
                    </w:rPr>
                    <w:t>，中间设有电源盒。</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顶部多模块电源供应装置</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顶部电源供应装置模块：</w:t>
                  </w:r>
                  <w:r>
                    <w:rPr>
                      <w:rFonts w:ascii="仿宋_GB2312" w:hAnsi="仿宋_GB2312" w:cs="仿宋_GB2312" w:eastAsia="仿宋_GB2312"/>
                      <w:sz w:val="21"/>
                      <w:color w:val="000000"/>
                    </w:rPr>
                    <w:t>ABS工程塑料注塑成型，</w:t>
                  </w:r>
                  <w:r>
                    <w:br/>
                  </w:r>
                  <w:r>
                    <w:rPr>
                      <w:rFonts w:ascii="仿宋_GB2312" w:hAnsi="仿宋_GB2312" w:cs="仿宋_GB2312" w:eastAsia="仿宋_GB2312"/>
                      <w:sz w:val="21"/>
                      <w:color w:val="000000"/>
                    </w:rPr>
                    <w:t>2、装置模块配有固定电缆线接头，底部落地脚垫。</w:t>
                  </w:r>
                  <w:r>
                    <w:br/>
                  </w:r>
                  <w:r>
                    <w:rPr>
                      <w:rFonts w:ascii="仿宋_GB2312" w:hAnsi="仿宋_GB2312" w:cs="仿宋_GB2312" w:eastAsia="仿宋_GB2312"/>
                      <w:sz w:val="21"/>
                      <w:color w:val="000000"/>
                    </w:rPr>
                    <w:t>3、插座面板底部会有电源指示灯。</w:t>
                  </w:r>
                </w:p>
                <w:p>
                  <w:pPr>
                    <w:pStyle w:val="null3"/>
                    <w:jc w:val="left"/>
                  </w:pPr>
                  <w:r>
                    <w:rPr>
                      <w:rFonts w:ascii="仿宋_GB2312" w:hAnsi="仿宋_GB2312" w:cs="仿宋_GB2312" w:eastAsia="仿宋_GB2312"/>
                      <w:sz w:val="21"/>
                      <w:color w:val="000000"/>
                    </w:rPr>
                    <w:t>4、▲顶部多模块电源供应装置检测依据GB/T39560.4-2021、GB/T 39560.5-2021、CB/T 39560.6-2020标准：铅(Pb)(mg/kg)、汞(Hg)(mg/kg)、镉(Cd)(mg/kg)、六价铬(Cr(VI))(mg/kg)、多溴联苯(PBBs)(mg/kg)、多溴二苯醚(PBDEs)(mg/kg)未检出；GB/T 26572-2011电子电气产品中限用物质的限量要求为判定依据。</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模块储藏装置</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1、电源储藏模块装置：采用内外双层结构设计，材质采用ABS工程</w:t>
                  </w:r>
                  <w:r>
                    <w:rPr>
                      <w:rFonts w:ascii="仿宋_GB2312" w:hAnsi="仿宋_GB2312" w:cs="仿宋_GB2312" w:eastAsia="仿宋_GB2312"/>
                      <w:sz w:val="21"/>
                      <w:color w:val="000000"/>
                    </w:rPr>
                    <w:t>塑料注塑成型</w:t>
                  </w:r>
                  <w:r>
                    <w:br/>
                  </w:r>
                  <w:r>
                    <w:rPr>
                      <w:rFonts w:ascii="仿宋_GB2312" w:hAnsi="仿宋_GB2312" w:cs="仿宋_GB2312" w:eastAsia="仿宋_GB2312"/>
                      <w:sz w:val="21"/>
                      <w:color w:val="000000"/>
                    </w:rPr>
                    <w:t>2、四周氛围灯：储藏模块内四周氛围LED光源，灯罩采用双面磨砂≥1.5㎜PC散光板，</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低压电源模块</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(1)、教师主控型，学生低压电源都可接收主控电源发送的锁定信号，在锁定指示灯点亮后，学生接收老师输送的设定电源电压，教师锁定时。可以分组或独立控制；学生提问时有电子举手，与老师互动功能。</w:t>
                  </w:r>
                  <w:r>
                    <w:br/>
                  </w:r>
                  <w:r>
                    <w:rPr>
                      <w:rFonts w:ascii="仿宋_GB2312" w:hAnsi="仿宋_GB2312" w:cs="仿宋_GB2312" w:eastAsia="仿宋_GB2312"/>
                      <w:sz w:val="21"/>
                      <w:color w:val="000000"/>
                    </w:rPr>
                    <w:t>(2)、学生电源</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PC亮光薄膜面板，按钮式按键，微电脑控制，采用液晶显示电源学生交直流电压。</w:t>
                  </w:r>
                  <w:r>
                    <w:br/>
                  </w:r>
                  <w:r>
                    <w:rPr>
                      <w:rFonts w:ascii="仿宋_GB2312" w:hAnsi="仿宋_GB2312" w:cs="仿宋_GB2312" w:eastAsia="仿宋_GB2312"/>
                      <w:sz w:val="21"/>
                      <w:color w:val="000000"/>
                    </w:rPr>
                    <w:t>(3)、学生交流电源通过上下键0～24V电压，最小调节单元可达1V,额定电流2.5A</w:t>
                  </w:r>
                  <w:r>
                    <w:br/>
                  </w:r>
                  <w:r>
                    <w:rPr>
                      <w:rFonts w:ascii="仿宋_GB2312" w:hAnsi="仿宋_GB2312" w:cs="仿宋_GB2312" w:eastAsia="仿宋_GB2312"/>
                      <w:sz w:val="21"/>
                      <w:color w:val="000000"/>
                    </w:rPr>
                    <w:t>(4)、学生直流电源也是通过上下键选取，调节范围为0～24V，分辨率≤0.1V,额定电流≤2.5A；                                                                                                                                                                                   (5)、网络接口≥2个，底部电源盒上</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手动微调上下升降功能，灯光照明控制以及</w:t>
                  </w:r>
                  <w:r>
                    <w:rPr>
                      <w:rFonts w:ascii="仿宋_GB2312" w:hAnsi="仿宋_GB2312" w:cs="仿宋_GB2312" w:eastAsia="仿宋_GB2312"/>
                      <w:sz w:val="21"/>
                      <w:color w:val="000000"/>
                    </w:rPr>
                    <w:t>2</w:t>
                  </w:r>
                  <w:r>
                    <w:rPr>
                      <w:rFonts w:ascii="仿宋_GB2312" w:hAnsi="仿宋_GB2312" w:cs="仿宋_GB2312" w:eastAsia="仿宋_GB2312"/>
                      <w:sz w:val="21"/>
                      <w:color w:val="000000"/>
                    </w:rPr>
                    <w:t>2</w:t>
                  </w:r>
                  <w:r>
                    <w:rPr>
                      <w:rFonts w:ascii="仿宋_GB2312" w:hAnsi="仿宋_GB2312" w:cs="仿宋_GB2312" w:eastAsia="仿宋_GB2312"/>
                      <w:sz w:val="21"/>
                      <w:color w:val="000000"/>
                    </w:rPr>
                    <w:t>0V插座电源控制。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高压电源模块</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w:t>
                  </w:r>
                  <w:r>
                    <w:rPr>
                      <w:rFonts w:ascii="仿宋_GB2312" w:hAnsi="仿宋_GB2312" w:cs="仿宋_GB2312" w:eastAsia="仿宋_GB2312"/>
                      <w:sz w:val="21"/>
                      <w:color w:val="000000"/>
                    </w:rPr>
                    <w:t>220V，多功能安全插座;</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灯光照明系统</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接受</w:t>
                  </w:r>
                  <w:r>
                    <w:rPr>
                      <w:rFonts w:ascii="仿宋_GB2312" w:hAnsi="仿宋_GB2312" w:cs="仿宋_GB2312" w:eastAsia="仿宋_GB2312"/>
                      <w:sz w:val="21"/>
                      <w:color w:val="000000"/>
                    </w:rPr>
                    <w:t>智能化控制系统控制，配置</w:t>
                  </w:r>
                  <w:r>
                    <w:rPr>
                      <w:rFonts w:ascii="仿宋_GB2312" w:hAnsi="仿宋_GB2312" w:cs="仿宋_GB2312" w:eastAsia="仿宋_GB2312"/>
                      <w:sz w:val="21"/>
                      <w:color w:val="000000"/>
                    </w:rPr>
                    <w:t>LED灯线1组，灯罩采用亚克力材质。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智能升降机构</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1、外部舱体为高强度镀锌钢板制作，表面环氧喷涂,喷涂厚度≥75μm,内置24V电机、控制电路、卷线机构。电缆线内设有两路网线及电源线若干,两侧设有高度调节挂件，调节高度≥350mm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2、内置控制模块</w:t>
                  </w:r>
                  <w:r>
                    <w:rPr>
                      <w:rFonts w:ascii="仿宋_GB2312" w:hAnsi="仿宋_GB2312" w:cs="仿宋_GB2312" w:eastAsia="仿宋_GB2312"/>
                      <w:sz w:val="21"/>
                      <w:color w:val="000000"/>
                    </w:rPr>
                    <w:t>接收</w:t>
                  </w:r>
                  <w:r>
                    <w:rPr>
                      <w:rFonts w:ascii="仿宋_GB2312" w:hAnsi="仿宋_GB2312" w:cs="仿宋_GB2312" w:eastAsia="仿宋_GB2312"/>
                      <w:sz w:val="21"/>
                      <w:color w:val="000000"/>
                    </w:rPr>
                    <w:t>主控信号，发送输出信号。</w:t>
                  </w:r>
                </w:p>
                <w:p>
                  <w:pPr>
                    <w:pStyle w:val="null3"/>
                    <w:jc w:val="left"/>
                  </w:pPr>
                  <w:r>
                    <w:rPr>
                      <w:rFonts w:ascii="仿宋_GB2312" w:hAnsi="仿宋_GB2312" w:cs="仿宋_GB2312" w:eastAsia="仿宋_GB2312"/>
                      <w:sz w:val="21"/>
                      <w:color w:val="000000"/>
                    </w:rPr>
                    <w:t>3、智能升降系统依据GB 4943.1-2022 《音视频、信息技术和通信技术设备 第1部分：安全要求》标准：保护连接系统的电阻、预期的接触电压、接触电流和保护导体电流、抗电强度试验、抗电强度测试，结果符合。</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综合布线</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≥2.5mm²，模块化设计，每组模块间采用活接式连接。采用≥2.5mm²电线进行系统布线（国标免检产品）。</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安装支架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w:t>
                  </w:r>
                  <w:r>
                    <w:rPr>
                      <w:rFonts w:ascii="仿宋_GB2312" w:hAnsi="仿宋_GB2312" w:cs="仿宋_GB2312" w:eastAsia="仿宋_GB2312"/>
                      <w:sz w:val="21"/>
                      <w:color w:val="000000"/>
                    </w:rPr>
                    <w:t>L 型多孔位钢板固定于楼面，根据楼层的高度可自行调节所需适宜高度。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安装辅件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辅材为高强度膨胀栓，及螺丝螺母。</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顶装安装</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标准化安装，升降功能、高低压电源系统调试</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学生凳</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00</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45</w:t>
                  </w:r>
                  <w:r>
                    <w:rPr>
                      <w:rFonts w:ascii="仿宋_GB2312" w:hAnsi="仿宋_GB2312" w:cs="仿宋_GB2312" w:eastAsia="仿宋_GB2312"/>
                      <w:sz w:val="21"/>
                      <w:color w:val="000000"/>
                    </w:rPr>
                    <w:t>0</w:t>
                  </w:r>
                  <w:r>
                    <w:rPr>
                      <w:rFonts w:ascii="仿宋_GB2312" w:hAnsi="仿宋_GB2312" w:cs="仿宋_GB2312" w:eastAsia="仿宋_GB2312"/>
                      <w:sz w:val="21"/>
                      <w:color w:val="000000"/>
                    </w:rPr>
                    <w:t>-510</w:t>
                  </w:r>
                  <w:r>
                    <w:rPr>
                      <w:rFonts w:ascii="仿宋_GB2312" w:hAnsi="仿宋_GB2312" w:cs="仿宋_GB2312" w:eastAsia="仿宋_GB2312"/>
                      <w:sz w:val="21"/>
                      <w:color w:val="000000"/>
                    </w:rPr>
                    <w:t>）</w:t>
                  </w:r>
                  <w:r>
                    <w:rPr>
                      <w:rFonts w:ascii="仿宋_GB2312" w:hAnsi="仿宋_GB2312" w:cs="仿宋_GB2312" w:eastAsia="仿宋_GB2312"/>
                      <w:sz w:val="21"/>
                      <w:color w:val="000000"/>
                    </w:rPr>
                    <w:t>mm</w:t>
                  </w:r>
                  <w:r>
                    <w:br/>
                  </w:r>
                  <w:r>
                    <w:rPr>
                      <w:rFonts w:ascii="仿宋_GB2312" w:hAnsi="仿宋_GB2312" w:cs="仿宋_GB2312" w:eastAsia="仿宋_GB2312"/>
                      <w:sz w:val="21"/>
                      <w:color w:val="000000"/>
                    </w:rPr>
                    <w:t>2.凳脚材质:≥1.3mm无缝钢管,全圆满焊完成,,</w:t>
                  </w:r>
                  <w:r>
                    <w:rPr>
                      <w:rFonts w:ascii="仿宋_GB2312" w:hAnsi="仿宋_GB2312" w:cs="仿宋_GB2312" w:eastAsia="仿宋_GB2312"/>
                      <w:sz w:val="21"/>
                      <w:color w:val="000000"/>
                    </w:rPr>
                    <w:t>表面</w:t>
                  </w:r>
                  <w:r>
                    <w:rPr>
                      <w:rFonts w:ascii="仿宋_GB2312" w:hAnsi="仿宋_GB2312" w:cs="仿宋_GB2312" w:eastAsia="仿宋_GB2312"/>
                      <w:sz w:val="21"/>
                      <w:color w:val="000000"/>
                    </w:rPr>
                    <w:t>高温粉体烤漆处理；</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.托盘厚度≥3mm，边长≥160×160mm；</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.凳面:采用环保型PP改性塑料注塑成型;</w:t>
                  </w:r>
                </w:p>
                <w:p>
                  <w:pPr>
                    <w:pStyle w:val="null3"/>
                    <w:jc w:val="left"/>
                  </w:pPr>
                  <w:r>
                    <w:rPr>
                      <w:rFonts w:ascii="仿宋_GB2312" w:hAnsi="仿宋_GB2312" w:cs="仿宋_GB2312" w:eastAsia="仿宋_GB2312"/>
                      <w:sz w:val="21"/>
                      <w:color w:val="000000"/>
                    </w:rPr>
                    <w:t>5.脚垫:采用PP加耐磨纤维质塑料；</w:t>
                  </w:r>
                  <w:r>
                    <w:br/>
                  </w:r>
                  <w:r>
                    <w:rPr>
                      <w:rFonts w:ascii="仿宋_GB2312" w:hAnsi="仿宋_GB2312" w:cs="仿宋_GB2312" w:eastAsia="仿宋_GB2312"/>
                      <w:sz w:val="21"/>
                      <w:color w:val="000000"/>
                    </w:rPr>
                    <w:t>6.凳子可螺旋升降。</w:t>
                  </w:r>
                </w:p>
                <w:p>
                  <w:pPr>
                    <w:pStyle w:val="null3"/>
                    <w:jc w:val="left"/>
                  </w:pPr>
                  <w:r>
                    <w:rPr>
                      <w:rFonts w:ascii="仿宋_GB2312" w:hAnsi="仿宋_GB2312" w:cs="仿宋_GB2312" w:eastAsia="仿宋_GB2312"/>
                      <w:sz w:val="21"/>
                      <w:color w:val="000000"/>
                    </w:rPr>
                    <w:t>7.学生凳依据GB/T32487-2016《塑料家具通用技术条件》标准：</w:t>
                  </w:r>
                </w:p>
                <w:p>
                  <w:pPr>
                    <w:pStyle w:val="null3"/>
                    <w:jc w:val="left"/>
                  </w:pPr>
                  <w:r>
                    <w:rPr>
                      <w:rFonts w:ascii="仿宋_GB2312" w:hAnsi="仿宋_GB2312" w:cs="仿宋_GB2312" w:eastAsia="仿宋_GB2312"/>
                      <w:sz w:val="21"/>
                      <w:color w:val="000000"/>
                    </w:rPr>
                    <w:t>①领边垂直度、②底脚平稳性≤2mm、③塑料件外观、④家具五金件外观(喷涂件、焊接件)、⑤其他外观、⑥塑料件（耐冷热循环：应无裂纹、鼓泡、变色、起皱）、⑦稳定性、⑧强度：静载试验（座面加载1300N,10次，加载时间≥10s）；椅腿前向静载荷试验（加载力500N，10次,加载时间≥10s，座面平衡载荷1000N)；座面冲击试验(击高度180MM，10次)；椅凳跌落试验(高度200MM，10次)所有零部件无断裂或豁裂，无变形，无松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环境改造</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配合货物安装情况，现场改造。</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平米</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1.5p空调</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★政府强制采购节能产品，需提供有效期内的认证证书。</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、额定制冷量（</w:t>
                  </w:r>
                  <w:r>
                    <w:rPr>
                      <w:rFonts w:ascii="仿宋_GB2312" w:hAnsi="仿宋_GB2312" w:cs="仿宋_GB2312" w:eastAsia="仿宋_GB2312"/>
                      <w:sz w:val="21"/>
                      <w:color w:val="000000"/>
                    </w:rPr>
                    <w:t>W）≥35</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、额定制热量（</w:t>
                  </w:r>
                  <w:r>
                    <w:rPr>
                      <w:rFonts w:ascii="仿宋_GB2312" w:hAnsi="仿宋_GB2312" w:cs="仿宋_GB2312" w:eastAsia="仿宋_GB2312"/>
                      <w:sz w:val="21"/>
                      <w:color w:val="000000"/>
                    </w:rPr>
                    <w:t>W）≥50</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、额定制冷功率（</w:t>
                  </w:r>
                  <w:r>
                    <w:rPr>
                      <w:rFonts w:ascii="仿宋_GB2312" w:hAnsi="仿宋_GB2312" w:cs="仿宋_GB2312" w:eastAsia="仿宋_GB2312"/>
                      <w:sz w:val="21"/>
                      <w:color w:val="000000"/>
                    </w:rPr>
                    <w:t>W）≥8</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、额定制热功率（</w:t>
                  </w:r>
                  <w:r>
                    <w:rPr>
                      <w:rFonts w:ascii="仿宋_GB2312" w:hAnsi="仿宋_GB2312" w:cs="仿宋_GB2312" w:eastAsia="仿宋_GB2312"/>
                      <w:sz w:val="21"/>
                      <w:color w:val="000000"/>
                    </w:rPr>
                    <w:t>W）≥12</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、循环风量（</w:t>
                  </w:r>
                  <w:r>
                    <w:rPr>
                      <w:rFonts w:ascii="仿宋_GB2312" w:hAnsi="仿宋_GB2312" w:cs="仿宋_GB2312" w:eastAsia="仿宋_GB2312"/>
                      <w:sz w:val="21"/>
                      <w:color w:val="000000"/>
                    </w:rPr>
                    <w:t>m³/h）≥7</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、电热功率（</w:t>
                  </w:r>
                  <w:r>
                    <w:rPr>
                      <w:rFonts w:ascii="仿宋_GB2312" w:hAnsi="仿宋_GB2312" w:cs="仿宋_GB2312" w:eastAsia="仿宋_GB2312"/>
                      <w:sz w:val="21"/>
                      <w:color w:val="000000"/>
                    </w:rPr>
                    <w:t>W）≥1000</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、室内机最大噪音值（</w:t>
                  </w:r>
                  <w:r>
                    <w:rPr>
                      <w:rFonts w:ascii="仿宋_GB2312" w:hAnsi="仿宋_GB2312" w:cs="仿宋_GB2312" w:eastAsia="仿宋_GB2312"/>
                      <w:sz w:val="21"/>
                      <w:color w:val="000000"/>
                    </w:rPr>
                    <w:t>dB）A≤40</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、室外机最大噪音值（</w:t>
                  </w:r>
                  <w:r>
                    <w:rPr>
                      <w:rFonts w:ascii="仿宋_GB2312" w:hAnsi="仿宋_GB2312" w:cs="仿宋_GB2312" w:eastAsia="仿宋_GB2312"/>
                      <w:sz w:val="21"/>
                      <w:color w:val="000000"/>
                    </w:rPr>
                    <w:t>dB）A≤50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卷帘门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0.8mm 实厚热镀锌彩钢帘片，静电喷涂；1.5mm 镀锌导轨、加厚卷轴；220V 电动卷帘机，配手动释放、上下机械限位、2 把无线遥控</w:t>
                  </w:r>
                  <w:r>
                    <w:rPr>
                      <w:rFonts w:ascii="仿宋_GB2312" w:hAnsi="仿宋_GB2312" w:cs="仿宋_GB2312" w:eastAsia="仿宋_GB2312"/>
                      <w:sz w:val="21"/>
                      <w:color w:val="000000"/>
                    </w:rPr>
                    <w:t>。</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2.物理准备室</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69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准备台</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1、规格：≥2400*1200*780mm</w:t>
                  </w:r>
                  <w:r>
                    <w:br/>
                  </w:r>
                  <w:r>
                    <w:rPr>
                      <w:rFonts w:ascii="仿宋_GB2312" w:hAnsi="仿宋_GB2312" w:cs="仿宋_GB2312" w:eastAsia="仿宋_GB2312"/>
                      <w:sz w:val="21"/>
                      <w:color w:val="000000"/>
                    </w:rPr>
                    <w:t>2、台面：采用</w:t>
                  </w:r>
                  <w:r>
                    <w:rPr>
                      <w:rFonts w:ascii="仿宋_GB2312" w:hAnsi="仿宋_GB2312" w:cs="仿宋_GB2312" w:eastAsia="仿宋_GB2312"/>
                      <w:sz w:val="21"/>
                      <w:color w:val="000000"/>
                    </w:rPr>
                    <w:t>≥</w:t>
                  </w:r>
                  <w:r>
                    <w:rPr>
                      <w:rFonts w:ascii="仿宋_GB2312" w:hAnsi="仿宋_GB2312" w:cs="仿宋_GB2312" w:eastAsia="仿宋_GB2312"/>
                      <w:sz w:val="21"/>
                      <w:color w:val="000000"/>
                    </w:rPr>
                    <w:t>12.7mm厚双面膜实芯理化板台面</w:t>
                  </w:r>
                  <w:r>
                    <w:br/>
                  </w:r>
                  <w:r>
                    <w:rPr>
                      <w:rFonts w:ascii="仿宋_GB2312" w:hAnsi="仿宋_GB2312" w:cs="仿宋_GB2312" w:eastAsia="仿宋_GB2312"/>
                      <w:sz w:val="21"/>
                      <w:color w:val="000000"/>
                    </w:rPr>
                    <w:t>3、台身结构：塑铝结构，学生位镂空式。</w:t>
                  </w:r>
                  <w:r>
                    <w:br/>
                  </w:r>
                  <w:r>
                    <w:rPr>
                      <w:rFonts w:ascii="仿宋_GB2312" w:hAnsi="仿宋_GB2312" w:cs="仿宋_GB2312" w:eastAsia="仿宋_GB2312"/>
                      <w:sz w:val="21"/>
                      <w:color w:val="000000"/>
                    </w:rPr>
                    <w:t>桌身：由桌腿、立柱、大横梁、前横梁、中横梁、后横梁、支撑柱组成。</w:t>
                  </w:r>
                  <w:r>
                    <w:br/>
                  </w:r>
                  <w:r>
                    <w:rPr>
                      <w:rFonts w:ascii="仿宋_GB2312" w:hAnsi="仿宋_GB2312" w:cs="仿宋_GB2312" w:eastAsia="仿宋_GB2312"/>
                      <w:sz w:val="21"/>
                      <w:color w:val="000000"/>
                    </w:rPr>
                    <w:t>桌腿：采用</w:t>
                  </w:r>
                  <w:r>
                    <w:rPr>
                      <w:rFonts w:ascii="仿宋_GB2312" w:hAnsi="仿宋_GB2312" w:cs="仿宋_GB2312" w:eastAsia="仿宋_GB2312"/>
                      <w:sz w:val="21"/>
                      <w:color w:val="000000"/>
                    </w:rPr>
                    <w:t>Z字型压铸铝一次成型，三段链接。</w:t>
                  </w:r>
                  <w:r>
                    <w:br/>
                  </w:r>
                  <w:r>
                    <w:rPr>
                      <w:rFonts w:ascii="仿宋_GB2312" w:hAnsi="仿宋_GB2312" w:cs="仿宋_GB2312" w:eastAsia="仿宋_GB2312"/>
                      <w:sz w:val="21"/>
                      <w:color w:val="000000"/>
                    </w:rPr>
                    <w:t>4、书包斗:采用环保型PP材料注塑成型，上面设计有可悬挂凳子的圆形孔。两个书包斗中间设有两条支撑杆。</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仪器储存柜</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≥1020(mm)x520(mm)x2080(mm)</w:t>
                  </w:r>
                  <w:r>
                    <w:br/>
                  </w:r>
                  <w:r>
                    <w:rPr>
                      <w:rFonts w:ascii="仿宋_GB2312" w:hAnsi="仿宋_GB2312" w:cs="仿宋_GB2312" w:eastAsia="仿宋_GB2312"/>
                      <w:sz w:val="21"/>
                      <w:color w:val="000000"/>
                    </w:rPr>
                    <w:t>1、柜体：采用改性PP材料注塑成型，</w:t>
                  </w:r>
                </w:p>
                <w:p>
                  <w:pPr>
                    <w:pStyle w:val="null3"/>
                    <w:jc w:val="left"/>
                  </w:pPr>
                  <w:r>
                    <w:rPr>
                      <w:rFonts w:ascii="仿宋_GB2312" w:hAnsi="仿宋_GB2312" w:cs="仿宋_GB2312" w:eastAsia="仿宋_GB2312"/>
                      <w:sz w:val="21"/>
                      <w:color w:val="000000"/>
                    </w:rPr>
                    <w:t>2、柜门：柜门外框采用改性PP材料注塑成型。门内嵌4mm厚钢化玻璃，上柜透明可视，下柜采用磨砂钢化玻璃。3、层板：层板采用工程塑料经模具挤出成型，中空双层结构，内部均匀布局加强筋，并内置15mmX30mm镀锌中空钢管,增加横压承载力。4、门铰链：采用PP改性材料注塑成型，上下伸缩式PP旋转门轴便于安装</w:t>
                  </w:r>
                  <w:r>
                    <w:rPr>
                      <w:rFonts w:ascii="仿宋_GB2312" w:hAnsi="仿宋_GB2312" w:cs="仿宋_GB2312" w:eastAsia="仿宋_GB2312"/>
                      <w:sz w:val="21"/>
                      <w:color w:val="000000"/>
                    </w:rPr>
                    <w:t>。</w:t>
                  </w:r>
                  <w:r>
                    <w:rPr>
                      <w:rFonts w:ascii="仿宋_GB2312" w:hAnsi="仿宋_GB2312" w:cs="仿宋_GB2312" w:eastAsia="仿宋_GB2312"/>
                      <w:sz w:val="21"/>
                      <w:color w:val="000000"/>
                    </w:rPr>
                    <w:t>5、拉手：拉手采用增强型材料注塑成型</w:t>
                  </w:r>
                  <w:r>
                    <w:rPr>
                      <w:rFonts w:ascii="仿宋_GB2312" w:hAnsi="仿宋_GB2312" w:cs="仿宋_GB2312" w:eastAsia="仿宋_GB2312"/>
                      <w:sz w:val="21"/>
                      <w:color w:val="000000"/>
                    </w:rPr>
                    <w:t>，</w:t>
                  </w:r>
                  <w:r>
                    <w:rPr>
                      <w:rFonts w:ascii="仿宋_GB2312" w:hAnsi="仿宋_GB2312" w:cs="仿宋_GB2312" w:eastAsia="仿宋_GB2312"/>
                      <w:sz w:val="21"/>
                      <w:color w:val="000000"/>
                    </w:rPr>
                    <w:t>6、锁具：中层隔板中间位置安装两把锁，锌合金材质锁芯、不锈钢锁片，防腐蚀性强。</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全钢仪器柜</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1300*500*2000mm</w:t>
                  </w:r>
                  <w:r>
                    <w:br/>
                  </w:r>
                  <w:r>
                    <w:rPr>
                      <w:rFonts w:ascii="仿宋_GB2312" w:hAnsi="仿宋_GB2312" w:cs="仿宋_GB2312" w:eastAsia="仿宋_GB2312"/>
                      <w:sz w:val="21"/>
                      <w:color w:val="000000"/>
                    </w:rPr>
                    <w:t>1. 全钢结构</w:t>
                  </w:r>
                  <w:r>
                    <w:br/>
                  </w:r>
                  <w:r>
                    <w:rPr>
                      <w:rFonts w:ascii="仿宋_GB2312" w:hAnsi="仿宋_GB2312" w:cs="仿宋_GB2312" w:eastAsia="仿宋_GB2312"/>
                      <w:sz w:val="21"/>
                      <w:color w:val="000000"/>
                    </w:rPr>
                    <w:t>2. 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1.0mm，表面经环氧树脂静电粉末喷涂。</w:t>
                  </w:r>
                  <w:r>
                    <w:br/>
                  </w:r>
                  <w:r>
                    <w:rPr>
                      <w:rFonts w:ascii="仿宋_GB2312" w:hAnsi="仿宋_GB2312" w:cs="仿宋_GB2312" w:eastAsia="仿宋_GB2312"/>
                      <w:sz w:val="21"/>
                      <w:color w:val="000000"/>
                    </w:rPr>
                    <w:t>3. 采用双开门型式，上部为玻璃开门，下部为钢制开门。上柜配置两块钢制层板，下柜配置一块钢制层板，层板高度可以上下调节，</w:t>
                  </w:r>
                  <w:r>
                    <w:rPr>
                      <w:rFonts w:ascii="仿宋_GB2312" w:hAnsi="仿宋_GB2312" w:cs="仿宋_GB2312" w:eastAsia="仿宋_GB2312"/>
                      <w:sz w:val="21"/>
                      <w:color w:val="000000"/>
                    </w:rPr>
                    <w:t>配有</w:t>
                  </w:r>
                  <w:r>
                    <w:rPr>
                      <w:rFonts w:ascii="仿宋_GB2312" w:hAnsi="仿宋_GB2312" w:cs="仿宋_GB2312" w:eastAsia="仿宋_GB2312"/>
                      <w:sz w:val="21"/>
                      <w:color w:val="000000"/>
                    </w:rPr>
                    <w:t>不锈钢拉手。</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环境改造</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采用国标辅材，根据现场环境，规范安装，达到学校教学要求。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平米</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1.5p空调</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★政府强制采购节能产品，需提供有效期内的认证证书。</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、额定制冷量（</w:t>
                  </w:r>
                  <w:r>
                    <w:rPr>
                      <w:rFonts w:ascii="仿宋_GB2312" w:hAnsi="仿宋_GB2312" w:cs="仿宋_GB2312" w:eastAsia="仿宋_GB2312"/>
                      <w:sz w:val="21"/>
                      <w:color w:val="000000"/>
                    </w:rPr>
                    <w:t>W）≥35</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、额定制热量（</w:t>
                  </w:r>
                  <w:r>
                    <w:rPr>
                      <w:rFonts w:ascii="仿宋_GB2312" w:hAnsi="仿宋_GB2312" w:cs="仿宋_GB2312" w:eastAsia="仿宋_GB2312"/>
                      <w:sz w:val="21"/>
                      <w:color w:val="000000"/>
                    </w:rPr>
                    <w:t>W）≥50</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、额定制冷功率（</w:t>
                  </w:r>
                  <w:r>
                    <w:rPr>
                      <w:rFonts w:ascii="仿宋_GB2312" w:hAnsi="仿宋_GB2312" w:cs="仿宋_GB2312" w:eastAsia="仿宋_GB2312"/>
                      <w:sz w:val="21"/>
                      <w:color w:val="000000"/>
                    </w:rPr>
                    <w:t>W）≥8</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、额定制热功率（</w:t>
                  </w:r>
                  <w:r>
                    <w:rPr>
                      <w:rFonts w:ascii="仿宋_GB2312" w:hAnsi="仿宋_GB2312" w:cs="仿宋_GB2312" w:eastAsia="仿宋_GB2312"/>
                      <w:sz w:val="21"/>
                      <w:color w:val="000000"/>
                    </w:rPr>
                    <w:t>W）≥12</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、循环风量（</w:t>
                  </w:r>
                  <w:r>
                    <w:rPr>
                      <w:rFonts w:ascii="仿宋_GB2312" w:hAnsi="仿宋_GB2312" w:cs="仿宋_GB2312" w:eastAsia="仿宋_GB2312"/>
                      <w:sz w:val="21"/>
                      <w:color w:val="000000"/>
                    </w:rPr>
                    <w:t>m³/h）≥7</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、电热功率（</w:t>
                  </w:r>
                  <w:r>
                    <w:rPr>
                      <w:rFonts w:ascii="仿宋_GB2312" w:hAnsi="仿宋_GB2312" w:cs="仿宋_GB2312" w:eastAsia="仿宋_GB2312"/>
                      <w:sz w:val="21"/>
                      <w:color w:val="000000"/>
                    </w:rPr>
                    <w:t>W）≥1000</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、室内机最大噪音值（</w:t>
                  </w:r>
                  <w:r>
                    <w:rPr>
                      <w:rFonts w:ascii="仿宋_GB2312" w:hAnsi="仿宋_GB2312" w:cs="仿宋_GB2312" w:eastAsia="仿宋_GB2312"/>
                      <w:sz w:val="21"/>
                      <w:color w:val="000000"/>
                    </w:rPr>
                    <w:t>dB）A≤40</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、室外机最大噪音值（</w:t>
                  </w:r>
                  <w:r>
                    <w:rPr>
                      <w:rFonts w:ascii="仿宋_GB2312" w:hAnsi="仿宋_GB2312" w:cs="仿宋_GB2312" w:eastAsia="仿宋_GB2312"/>
                      <w:sz w:val="21"/>
                      <w:color w:val="000000"/>
                    </w:rPr>
                    <w:t>dB）A≤50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3.高中物理学实验室基础器材</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1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工作服</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1、材质：涤卡；颜色为白色；2、工作服具有一定的防静电，及防酸、碱及其他化学腐蚀的能力；</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乳胶手套</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耐酸碱</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w:t>
                  </w:r>
                  <w:r>
                    <w:rPr>
                      <w:rFonts w:ascii="仿宋_GB2312" w:hAnsi="仿宋_GB2312" w:cs="仿宋_GB2312" w:eastAsia="仿宋_GB2312"/>
                      <w:sz w:val="21"/>
                      <w:color w:val="000000"/>
                    </w:rPr>
                    <w:t>械</w:t>
                  </w:r>
                  <w:r>
                    <w:rPr>
                      <w:rFonts w:ascii="仿宋_GB2312" w:hAnsi="仿宋_GB2312" w:cs="仿宋_GB2312" w:eastAsia="仿宋_GB2312"/>
                      <w:sz w:val="21"/>
                      <w:color w:val="000000"/>
                    </w:rPr>
                    <w:t>危</w:t>
                  </w:r>
                  <w:r>
                    <w:br/>
                  </w:r>
                  <w:r>
                    <w:rPr>
                      <w:rFonts w:ascii="仿宋_GB2312" w:hAnsi="仿宋_GB2312" w:cs="仿宋_GB2312" w:eastAsia="仿宋_GB2312"/>
                      <w:sz w:val="21"/>
                      <w:color w:val="000000"/>
                    </w:rPr>
                    <w:t>害</w:t>
                  </w:r>
                  <w:r>
                    <w:rPr>
                      <w:rFonts w:ascii="仿宋_GB2312" w:hAnsi="仿宋_GB2312" w:cs="仿宋_GB2312" w:eastAsia="仿宋_GB2312"/>
                      <w:sz w:val="21"/>
                      <w:color w:val="000000"/>
                    </w:rPr>
                    <w:t>防</w:t>
                  </w:r>
                  <w:r>
                    <w:rPr>
                      <w:rFonts w:ascii="仿宋_GB2312" w:hAnsi="仿宋_GB2312" w:cs="仿宋_GB2312" w:eastAsia="仿宋_GB2312"/>
                      <w:sz w:val="21"/>
                      <w:color w:val="000000"/>
                    </w:rPr>
                    <w:t>护手套</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耐磨</w:t>
                  </w:r>
                  <w:r>
                    <w:rPr>
                      <w:rFonts w:ascii="仿宋_GB2312" w:hAnsi="仿宋_GB2312" w:cs="仿宋_GB2312" w:eastAsia="仿宋_GB2312"/>
                      <w:sz w:val="21"/>
                      <w:color w:val="000000"/>
                    </w:rPr>
                    <w:t>等级</w:t>
                  </w:r>
                  <w:r>
                    <w:rPr>
                      <w:rFonts w:ascii="仿宋_GB2312" w:hAnsi="仿宋_GB2312" w:cs="仿宋_GB2312" w:eastAsia="仿宋_GB2312"/>
                      <w:sz w:val="21"/>
                      <w:color w:val="000000"/>
                    </w:rPr>
                    <w:t>3级</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激光防</w:t>
                  </w:r>
                  <w:r>
                    <w:br/>
                  </w:r>
                  <w:r>
                    <w:rPr>
                      <w:rFonts w:ascii="仿宋_GB2312" w:hAnsi="仿宋_GB2312" w:cs="仿宋_GB2312" w:eastAsia="仿宋_GB2312"/>
                      <w:sz w:val="21"/>
                      <w:color w:val="000000"/>
                    </w:rPr>
                    <w:t>护镜</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防强光、眩光、紫外、激光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护目镜</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1、用于实验教师防强光、眩光、紫外、激光，或是机械性伤害(机加工)；2、护目镜镜片由高级光学树脂（聚碳酸酯）制成，透光率高，≥97％，3、镜片无波纹、无结瘤、疵点、无划伤等缺陷。</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简易急救箱</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箱内包括：</w:t>
                  </w:r>
                  <w:r>
                    <w:rPr>
                      <w:rFonts w:ascii="仿宋_GB2312" w:hAnsi="仿宋_GB2312" w:cs="仿宋_GB2312" w:eastAsia="仿宋_GB2312"/>
                      <w:sz w:val="21"/>
                      <w:color w:val="000000"/>
                    </w:rPr>
                    <w:t>日常简易急救药品设备等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灭火毯</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玻璃纤维材质</w:t>
                  </w:r>
                  <w:r>
                    <w:rPr>
                      <w:rFonts w:ascii="仿宋_GB2312" w:hAnsi="仿宋_GB2312" w:cs="仿宋_GB2312" w:eastAsia="仿宋_GB2312"/>
                      <w:sz w:val="21"/>
                      <w:color w:val="000000"/>
                    </w:rPr>
                    <w:t>≥1200mm×1800mm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仪器车</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850mm×450mm×900mm，橡胶包车轮；2钢材制作，载重≥60kg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小托盘</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315*215*45mm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大托盘</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1、规格：</w:t>
                  </w: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395mm×295mm×60mm；2、材质：不锈钢。</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实验用品提篮</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木制，配有提手，</w:t>
                  </w: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490mm×360mm×290mm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整理箱</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350*250*170mm PP材质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一字螺丝刀</w:t>
                  </w:r>
                </w:p>
              </w:tc>
              <w:tc>
                <w:tcPr>
                  <w:tcW w:type="dxa" w:w="16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Φ6mm，长150mm；Φ3mm，长75mm；工作部带磁性，硬度≥HRC48；旋杆采用铬钒钢，长度≥100mm，应经镀铬防锈处理；手柄采用高强度PP+高强性TPR注塑成型</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十字螺丝刀</w:t>
                  </w:r>
                </w:p>
              </w:tc>
              <w:tc>
                <w:tcPr>
                  <w:tcW w:type="dxa" w:w="1694"/>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钢手锯</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A型（单面）≥300mm，≥18mm；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木工锤</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≥0.25kg，羊角锤</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剥线钳</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用于剥离线芯直径为</w:t>
                  </w:r>
                  <w:r>
                    <w:rPr>
                      <w:rFonts w:ascii="仿宋_GB2312" w:hAnsi="仿宋_GB2312" w:cs="仿宋_GB2312" w:eastAsia="仿宋_GB2312"/>
                      <w:sz w:val="21"/>
                      <w:color w:val="000000"/>
                    </w:rPr>
                    <w:t>0.5mm～2.5mm的导线；</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钢丝钳</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≥160mm；剪切性能Φ1.6mm钢丝，</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尖嘴钳</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160mm，剪切性能Φ1.6mm钢丝</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平口钳</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普通机用平口钳；钳口宽度</w:t>
                  </w:r>
                  <w:r>
                    <w:rPr>
                      <w:rFonts w:ascii="仿宋_GB2312" w:hAnsi="仿宋_GB2312" w:cs="仿宋_GB2312" w:eastAsia="仿宋_GB2312"/>
                      <w:sz w:val="21"/>
                      <w:color w:val="000000"/>
                    </w:rPr>
                    <w:t>100mm，最大张开度100mm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砂纸</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A4300目</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木锉</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平锉，中齿</w:t>
                  </w:r>
                  <w:r>
                    <w:rPr>
                      <w:rFonts w:ascii="仿宋_GB2312" w:hAnsi="仿宋_GB2312" w:cs="仿宋_GB2312" w:eastAsia="仿宋_GB2312"/>
                      <w:sz w:val="21"/>
                      <w:color w:val="000000"/>
                    </w:rPr>
                    <w:t>200mm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活扳手</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民用剪刀</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电烙铁套装</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20W，内热式，橡胶线，含烙铁架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80W，内热式，橡胶线，含烙铁架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焊锡膏</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中性</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手电钻</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Φ1mm～Φ10mm，手持式交流电钻</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钻头</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直柄短麻花钻头，直径</w:t>
                  </w:r>
                  <w:r>
                    <w:rPr>
                      <w:rFonts w:ascii="仿宋_GB2312" w:hAnsi="仿宋_GB2312" w:cs="仿宋_GB2312" w:eastAsia="仿宋_GB2312"/>
                      <w:sz w:val="21"/>
                      <w:color w:val="000000"/>
                    </w:rPr>
                    <w:t>Φ1.00mm、2.00mm、3.00mm、…、13.00mm；钻螺纹底孔用2.5mm、3.2mm、4.2mm、6.8mm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打孔器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齿口式，不锈钢材质，每组</w:t>
                  </w:r>
                  <w:r>
                    <w:rPr>
                      <w:rFonts w:ascii="仿宋_GB2312" w:hAnsi="仿宋_GB2312" w:cs="仿宋_GB2312" w:eastAsia="仿宋_GB2312"/>
                      <w:sz w:val="21"/>
                      <w:color w:val="000000"/>
                    </w:rPr>
                    <w:t>4支，外径分别为5.0mm、6.5mm、8mm、9.5mm；附通棒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打孔器夹板</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产品由左夹板、右夹板、螺钉及紧固蝴蝶螺母等组成。2．产品长220mm，宽35mm。3．左、右夹板应由木质制成。4．上夹板有直径为6mm、8mm、10mm、12mm直穿孔4个。5．紧固螺钉与下夹板坚固为一体，紧固螺钉长度40mm。上夹板上下高度可调。6．上夹板、下夹板厚度13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手摇钻</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手持式，长度</w:t>
                  </w:r>
                  <w:r>
                    <w:rPr>
                      <w:rFonts w:ascii="仿宋_GB2312" w:hAnsi="仿宋_GB2312" w:cs="仿宋_GB2312" w:eastAsia="仿宋_GB2312"/>
                      <w:sz w:val="21"/>
                      <w:color w:val="000000"/>
                    </w:rPr>
                    <w:t>≥250mm，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锥子</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锥头长</w:t>
                  </w:r>
                  <w:r>
                    <w:rPr>
                      <w:rFonts w:ascii="仿宋_GB2312" w:hAnsi="仿宋_GB2312" w:cs="仿宋_GB2312" w:eastAsia="仿宋_GB2312"/>
                      <w:sz w:val="21"/>
                      <w:color w:val="000000"/>
                    </w:rPr>
                    <w:t>≥77mm，锥杆直径渐变</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镊子</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304不锈钢，平头，长125mm，钢板厚≥1.2mm，镊子前部应有防滑脱锯齿状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低压测电器（测电笔）</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笔式，氖泡式，测电极长度</w:t>
                  </w:r>
                  <w:r>
                    <w:rPr>
                      <w:rFonts w:ascii="仿宋_GB2312" w:hAnsi="仿宋_GB2312" w:cs="仿宋_GB2312" w:eastAsia="仿宋_GB2312"/>
                      <w:sz w:val="21"/>
                      <w:color w:val="000000"/>
                    </w:rPr>
                    <w:t>≥10mm，100V～500V，辉光应稳定不闪烁</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三脚架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铁制，环内径</w:t>
                  </w:r>
                  <w:r>
                    <w:rPr>
                      <w:rFonts w:ascii="仿宋_GB2312" w:hAnsi="仿宋_GB2312" w:cs="仿宋_GB2312" w:eastAsia="仿宋_GB2312"/>
                      <w:sz w:val="21"/>
                      <w:color w:val="000000"/>
                    </w:rPr>
                    <w:t>≥75mm，高≥150mm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木制或塑料制，</w:t>
                  </w:r>
                  <w:r>
                    <w:rPr>
                      <w:rFonts w:ascii="仿宋_GB2312" w:hAnsi="仿宋_GB2312" w:cs="仿宋_GB2312" w:eastAsia="仿宋_GB2312"/>
                      <w:sz w:val="21"/>
                      <w:color w:val="000000"/>
                    </w:rPr>
                    <w:t>≥8孔，孔径≥21mm，立柱粘结牢固</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木制或塑料制，</w:t>
                  </w:r>
                  <w:r>
                    <w:rPr>
                      <w:rFonts w:ascii="仿宋_GB2312" w:hAnsi="仿宋_GB2312" w:cs="仿宋_GB2312" w:eastAsia="仿宋_GB2312"/>
                      <w:sz w:val="21"/>
                      <w:color w:val="000000"/>
                    </w:rPr>
                    <w:t>≥8孔，孔径≥25mm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木制或塑料制，</w:t>
                  </w:r>
                  <w:r>
                    <w:rPr>
                      <w:rFonts w:ascii="仿宋_GB2312" w:hAnsi="仿宋_GB2312" w:cs="仿宋_GB2312" w:eastAsia="仿宋_GB2312"/>
                      <w:sz w:val="21"/>
                      <w:color w:val="000000"/>
                    </w:rPr>
                    <w:t>≥8孔，孔径≥35mm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方座支架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由方形座、立杆、烧瓶夹、大小铁环、垂直夹（</w:t>
                  </w:r>
                  <w:r>
                    <w:rPr>
                      <w:rFonts w:ascii="仿宋_GB2312" w:hAnsi="仿宋_GB2312" w:cs="仿宋_GB2312" w:eastAsia="仿宋_GB2312"/>
                      <w:sz w:val="21"/>
                      <w:color w:val="000000"/>
                    </w:rPr>
                    <w:t>2只）、平行夹、吊杆等组成；立杆长≥600mm，方形座长≥210mm，宽≥135mm，烧瓶夹夹口内壁有耐热≥120℃的缓压层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多功能实验支架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组合座架</w:t>
                  </w:r>
                  <w:r>
                    <w:rPr>
                      <w:rFonts w:ascii="仿宋_GB2312" w:hAnsi="仿宋_GB2312" w:cs="仿宋_GB2312" w:eastAsia="仿宋_GB2312"/>
                      <w:sz w:val="21"/>
                      <w:color w:val="000000"/>
                    </w:rPr>
                    <w:t>1个，最小组合支承面积应≥560mm×10mm；滑块式垂直夹5个、烧瓶夹1个、万向夹1个、大铁环1个、方托盘1个、绝缘环2个、吊钩4个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升降台</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不锈钢台面，上台面有效面积</w:t>
                  </w:r>
                  <w:r>
                    <w:rPr>
                      <w:rFonts w:ascii="仿宋_GB2312" w:hAnsi="仿宋_GB2312" w:cs="仿宋_GB2312" w:eastAsia="仿宋_GB2312"/>
                      <w:sz w:val="21"/>
                      <w:color w:val="000000"/>
                    </w:rPr>
                    <w:t>≥140mm×140mm，下台面有效面积≥160mm×160mm，厚度≥1mm；升降范围85mm～235mm，连续可调；上下台面的平面度误差应≤2mm，升额定载重量≥10kg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w:t>
                  </w:r>
                  <w:r>
                    <w:rPr>
                      <w:rFonts w:ascii="仿宋_GB2312" w:hAnsi="仿宋_GB2312" w:cs="仿宋_GB2312" w:eastAsia="仿宋_GB2312"/>
                      <w:sz w:val="21"/>
                      <w:color w:val="000000"/>
                    </w:rPr>
                    <w:t>火</w:t>
                  </w:r>
                  <w:r>
                    <w:rPr>
                      <w:rFonts w:ascii="仿宋_GB2312" w:hAnsi="仿宋_GB2312" w:cs="仿宋_GB2312" w:eastAsia="仿宋_GB2312"/>
                      <w:sz w:val="21"/>
                      <w:color w:val="000000"/>
                    </w:rPr>
                    <w:t>花计时器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交流电压：</w:t>
                  </w:r>
                  <w:r>
                    <w:rPr>
                      <w:rFonts w:ascii="仿宋_GB2312" w:hAnsi="仿宋_GB2312" w:cs="仿宋_GB2312" w:eastAsia="仿宋_GB2312"/>
                      <w:sz w:val="21"/>
                      <w:color w:val="000000"/>
                    </w:rPr>
                    <w:t>220V，火花距离≥10mm，平均电流≤0.5mA，附固定夹</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电磁打点计时器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电压</w:t>
                  </w:r>
                  <w:r>
                    <w:rPr>
                      <w:rFonts w:ascii="仿宋_GB2312" w:hAnsi="仿宋_GB2312" w:cs="仿宋_GB2312" w:eastAsia="仿宋_GB2312"/>
                      <w:sz w:val="21"/>
                      <w:color w:val="000000"/>
                    </w:rPr>
                    <w:t>6V～9V、50Hz交流电，单频率：0.020s，火花距离≥10mm，平均电流≤0.5mA，连续打≥50点应无漏点、重合点，点迹清晰，附固定夹</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演示斜面小车</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斜面板长</w:t>
                  </w:r>
                  <w:r>
                    <w:rPr>
                      <w:rFonts w:ascii="仿宋_GB2312" w:hAnsi="仿宋_GB2312" w:cs="仿宋_GB2312" w:eastAsia="仿宋_GB2312"/>
                      <w:sz w:val="21"/>
                      <w:color w:val="000000"/>
                    </w:rPr>
                    <w:t>≥1200mm，一端应有滑轮、缓冲或捕获小车的装置；斜面板工作面平面度误差≤2mm；附摩擦材料丁腈橡胶、砂纸、棉布等，有摩擦材料的固定夹</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演示轨道小车</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由铝合金轨道、</w:t>
                  </w:r>
                  <w:r>
                    <w:rPr>
                      <w:rFonts w:ascii="仿宋_GB2312" w:hAnsi="仿宋_GB2312" w:cs="仿宋_GB2312" w:eastAsia="仿宋_GB2312"/>
                      <w:sz w:val="21"/>
                      <w:color w:val="000000"/>
                    </w:rPr>
                    <w:t>2辆小车及配件组成，应有调节轨道倾斜度的装置，轨道始端应有固定及释放小车的装置，终端有捕捉小车的装置。轨道的有效运动长度≥900mm，轨道轨面的直线度误差≤有效长度的0.03%；可进行打点计时法测量加速度、滑动摩擦与滚动摩擦、物质的惯性、弹性碰撞、非弹性碰撞等实验；测量加速度相对误差≤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斜面小车</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包括斜面、小车、摩擦块、支撑杆、砝码桶和摩擦材料等，与教学支架配套使用；斜面板</w:t>
                  </w:r>
                  <w:r>
                    <w:rPr>
                      <w:rFonts w:ascii="仿宋_GB2312" w:hAnsi="仿宋_GB2312" w:cs="仿宋_GB2312" w:eastAsia="仿宋_GB2312"/>
                      <w:sz w:val="21"/>
                      <w:color w:val="000000"/>
                    </w:rPr>
                    <w:t>≥915mm×100mm×20mm，一端应有滑轮、缓冲或捕获小车的装置；斜面板工作面平面度误差≤2mm；附摩擦材料丁腈橡胶、砂纸、棉布等，有摩擦材料的固定夹</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轨道小车</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车拖纸带打点式；由轨道、</w:t>
                  </w:r>
                  <w:r>
                    <w:rPr>
                      <w:rFonts w:ascii="仿宋_GB2312" w:hAnsi="仿宋_GB2312" w:cs="仿宋_GB2312" w:eastAsia="仿宋_GB2312"/>
                      <w:sz w:val="21"/>
                      <w:color w:val="000000"/>
                    </w:rPr>
                    <w:t>1辆小车及配件组成，应配有打点纸带，应有调节轨道倾斜度的装置，轨道始端应有固定及释放小车的装置、固定计时器的平台，终端有捕捉小车的装置；轨道的有效运动长度≥600mm，轨道轨面的直线度误差≤有效长度的0.03%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坐标纸</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1cm大格，1mm小格</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金属直尺（钢直尺）</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碳钢材质，</w:t>
                  </w:r>
                  <w:r>
                    <w:rPr>
                      <w:rFonts w:ascii="仿宋_GB2312" w:hAnsi="仿宋_GB2312" w:cs="仿宋_GB2312" w:eastAsia="仿宋_GB2312"/>
                      <w:sz w:val="21"/>
                      <w:color w:val="000000"/>
                    </w:rPr>
                    <w:t>1000mm，分度值≤0.5mm。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碳钢材质，</w:t>
                  </w:r>
                  <w:r>
                    <w:rPr>
                      <w:rFonts w:ascii="仿宋_GB2312" w:hAnsi="仿宋_GB2312" w:cs="仿宋_GB2312" w:eastAsia="仿宋_GB2312"/>
                      <w:sz w:val="21"/>
                      <w:color w:val="000000"/>
                    </w:rPr>
                    <w:t>300mm，分度值≤0.5mm。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钢卷尺</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0mm～5000mm，分度值1mm。B型（自卷制动式），尺带宽≥12mm，厚≥0.15mm。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游标卡尺</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0mm～150mm，分度值≤0.05mm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演示外径千分尺（演示螺旋测微器）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木质或铝合金材质，刻度清晰，刻度放大比例</w:t>
                  </w:r>
                  <w:r>
                    <w:rPr>
                      <w:rFonts w:ascii="仿宋_GB2312" w:hAnsi="仿宋_GB2312" w:cs="仿宋_GB2312" w:eastAsia="仿宋_GB2312"/>
                      <w:sz w:val="21"/>
                      <w:color w:val="000000"/>
                    </w:rPr>
                    <w:t>1:20，产品有效量程为25mm，测量精度为0.01mm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外径千分尺（螺旋测微器）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0mm～25mm，分度值≤0.01mm。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金属钩码</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50g±0.5g，每盒10个，可叠放；</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直角坐标书写板</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做背景板用，印有方格。尺寸约</w:t>
                  </w:r>
                  <w:r>
                    <w:rPr>
                      <w:rFonts w:ascii="仿宋_GB2312" w:hAnsi="仿宋_GB2312" w:cs="仿宋_GB2312" w:eastAsia="仿宋_GB2312"/>
                      <w:sz w:val="21"/>
                      <w:color w:val="000000"/>
                    </w:rPr>
                    <w:t>800mm×600mm，分格约50mm×50mm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直联泵</w:t>
                  </w:r>
                  <w:r>
                    <w:br/>
                  </w:r>
                  <w:r>
                    <w:rPr>
                      <w:rFonts w:ascii="仿宋_GB2312" w:hAnsi="仿宋_GB2312" w:cs="仿宋_GB2312" w:eastAsia="仿宋_GB2312"/>
                      <w:sz w:val="21"/>
                      <w:color w:val="000000"/>
                    </w:rPr>
                    <w:t>（真空泵）</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单相，油封旋片式直联泵</w:t>
                  </w:r>
                  <w:r>
                    <w:rPr>
                      <w:rFonts w:ascii="仿宋_GB2312" w:hAnsi="仿宋_GB2312" w:cs="仿宋_GB2312" w:eastAsia="仿宋_GB2312"/>
                      <w:sz w:val="21"/>
                      <w:color w:val="000000"/>
                    </w:rPr>
                    <w:t>2XZ-0.5型，底座采用2.5mm厚的钢板，铝合金机壳；进气口应为台阶口，外径8mm，配有内径6.3mm±0.75mm、长2.0m的压缩空气用橡胶管电气安全要求：Ⅰ类电器必须使用三极插头外壳接保护接地线，电源与外壳抗电强度1500V；Ⅱ类电器必须使用二极插头，电源与外壳抗电强度3000V</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两用气筒</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活塞胶垫，气嘴外径</w:t>
                  </w:r>
                  <w:r>
                    <w:rPr>
                      <w:rFonts w:ascii="仿宋_GB2312" w:hAnsi="仿宋_GB2312" w:cs="仿宋_GB2312" w:eastAsia="仿宋_GB2312"/>
                      <w:sz w:val="21"/>
                      <w:color w:val="000000"/>
                    </w:rPr>
                    <w:t>8mm±0.1mm，长度约15mm，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毛钱管</w:t>
                  </w:r>
                  <w:r>
                    <w:rPr>
                      <w:rFonts w:ascii="仿宋_GB2312" w:hAnsi="仿宋_GB2312" w:cs="仿宋_GB2312" w:eastAsia="仿宋_GB2312"/>
                      <w:sz w:val="21"/>
                      <w:color w:val="000000"/>
                    </w:rPr>
                    <w:t>(牛顿管)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配和真空泵；金属片和羽毛片有明显的颜色区分；有机玻璃材质；抽气使管内压强降至－</w:t>
                  </w:r>
                  <w:r>
                    <w:rPr>
                      <w:rFonts w:ascii="仿宋_GB2312" w:hAnsi="仿宋_GB2312" w:cs="仿宋_GB2312" w:eastAsia="仿宋_GB2312"/>
                      <w:sz w:val="21"/>
                      <w:color w:val="000000"/>
                    </w:rPr>
                    <w:t>0.095MPa，停止抽气，静置1min，管内压强应保持≤0.095MPa不变;金属片和羽毛片同时到达时间相差≤0.02S。</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双锥体上滚演示器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含双椎体、圆柱体、支架等，支架导轨夹角可调</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重心和稳度演示仪</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重心高度可调，支撑面大小可调</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微小形变演示器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1、利用光杠杆原理；2、仪器用于演示物体微小形变现象</w:t>
                  </w:r>
                  <w:r>
                    <w:rPr>
                      <w:rFonts w:ascii="仿宋_GB2312" w:hAnsi="仿宋_GB2312" w:cs="仿宋_GB2312" w:eastAsia="仿宋_GB2312"/>
                      <w:sz w:val="21"/>
                      <w:color w:val="000000"/>
                    </w:rPr>
                    <w:t>约</w:t>
                  </w:r>
                  <w:r>
                    <w:rPr>
                      <w:rFonts w:ascii="仿宋_GB2312" w:hAnsi="仿宋_GB2312" w:cs="仿宋_GB2312" w:eastAsia="仿宋_GB2312"/>
                      <w:sz w:val="21"/>
                      <w:color w:val="000000"/>
                    </w:rPr>
                    <w:t>320×110×240mm。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螺旋弹簧组</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由拉力极限分别为</w:t>
                  </w:r>
                  <w:r>
                    <w:rPr>
                      <w:rFonts w:ascii="仿宋_GB2312" w:hAnsi="仿宋_GB2312" w:cs="仿宋_GB2312" w:eastAsia="仿宋_GB2312"/>
                      <w:sz w:val="21"/>
                      <w:color w:val="000000"/>
                    </w:rPr>
                    <w:t>4.9N、2.94N、1.96N、0.98N和0.49N的5种弹簧构成；各弹簧带长50mm挂钩（有指针），两端应为圆拉环，附标度板</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摩擦力演示器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由摩擦板、摩擦块、摩擦材料、匀速电机、定滑轮、测力计、测力计支架、细绳、钩码等组成。提供</w:t>
                  </w:r>
                  <w:r>
                    <w:rPr>
                      <w:rFonts w:ascii="仿宋_GB2312" w:hAnsi="仿宋_GB2312" w:cs="仿宋_GB2312" w:eastAsia="仿宋_GB2312"/>
                      <w:sz w:val="21"/>
                      <w:color w:val="000000"/>
                    </w:rPr>
                    <w:t>3种不同摩擦系统的摩擦面。摩擦板≥800mm×100mm×10mm，平面度误差≤0.6mm，质地坚硬，表面均匀。摩擦块尺寸≥110mm50mm×35mm，两摩擦面平面度误差应≤0.1mm，侧面有挂钩。电机拉动速度0cm/s～5cm/s，可调节。匀速运动速度误差±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力的合成与分解演示器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磁吸式滑轮，面板尺寸</w:t>
                  </w:r>
                  <w:r>
                    <w:rPr>
                      <w:rFonts w:ascii="仿宋_GB2312" w:hAnsi="仿宋_GB2312" w:cs="仿宋_GB2312" w:eastAsia="仿宋_GB2312"/>
                      <w:sz w:val="21"/>
                      <w:color w:val="000000"/>
                    </w:rPr>
                    <w:t>600/400mm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±10mm）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演示定滑轮</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有磁性，配合磁吸黑板使用，滑轮转盘尺寸</w:t>
                  </w:r>
                  <w:r>
                    <w:rPr>
                      <w:rFonts w:ascii="仿宋_GB2312" w:hAnsi="仿宋_GB2312" w:cs="仿宋_GB2312" w:eastAsia="仿宋_GB2312"/>
                      <w:sz w:val="21"/>
                      <w:color w:val="000000"/>
                    </w:rPr>
                    <w:t>≥50mm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0N〜20N，分辨力≤0.01N，采样频率≥100次/秒，有调零、校准、记忆（能显示稳定值）功能，能测拉力、压力</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条形盒测力计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0N〜1N，分度值≤0.01N；示值误差≤1/2分度，升降示差≤1/2分度，重复性偏差≤1/4分度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0N〜2.5N，分度值≤0.05N；示值误差≤1/4分度，升降示差≤1/2分度，重复性偏差≤1/4分度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0N〜5N，分度值≤0.1N；示值误差≤1/4分度，升降示差≤1/2分度，重复性偏差≤1/4分度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力的平行四边形定则实验仪</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含橡皮筋、白纸（</w:t>
                  </w:r>
                  <w:r>
                    <w:rPr>
                      <w:rFonts w:ascii="仿宋_GB2312" w:hAnsi="仿宋_GB2312" w:cs="仿宋_GB2312" w:eastAsia="仿宋_GB2312"/>
                      <w:sz w:val="21"/>
                      <w:color w:val="000000"/>
                    </w:rPr>
                    <w:t>26cm×36.8cm）、图钉（≥4个）、大头针（≥4个）、方木板（长×宽：400mm×600mm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量角器</w:t>
                  </w:r>
                  <w:r>
                    <w:rPr>
                      <w:rFonts w:ascii="仿宋_GB2312" w:hAnsi="仿宋_GB2312" w:cs="仿宋_GB2312" w:eastAsia="仿宋_GB2312"/>
                      <w:sz w:val="21"/>
                      <w:color w:val="000000"/>
                    </w:rPr>
                    <w:t>(圆等分器)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最小分度值应为</w:t>
                  </w:r>
                  <w:r>
                    <w:rPr>
                      <w:rFonts w:ascii="仿宋_GB2312" w:hAnsi="仿宋_GB2312" w:cs="仿宋_GB2312" w:eastAsia="仿宋_GB2312"/>
                      <w:sz w:val="21"/>
                      <w:color w:val="000000"/>
                    </w:rPr>
                    <w:t>1°，分度线应为0º～180º和180º～0º双向标度，双向角度标度中间有划线槽。半圆直径应为500mm～510mm，尺面厚≥6mm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三角板</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等腰直角，中间带量角器，斜边</w:t>
                  </w:r>
                  <w:r>
                    <w:rPr>
                      <w:rFonts w:ascii="仿宋_GB2312" w:hAnsi="仿宋_GB2312" w:cs="仿宋_GB2312" w:eastAsia="仿宋_GB2312"/>
                      <w:sz w:val="21"/>
                      <w:color w:val="000000"/>
                    </w:rPr>
                    <w:t>≥300mm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伽利略理想斜面演示器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长度</w:t>
                  </w:r>
                  <w:r>
                    <w:rPr>
                      <w:rFonts w:ascii="仿宋_GB2312" w:hAnsi="仿宋_GB2312" w:cs="仿宋_GB2312" w:eastAsia="仿宋_GB2312"/>
                      <w:sz w:val="21"/>
                      <w:color w:val="000000"/>
                    </w:rPr>
                    <w:t>≥1200mm，一端高度可连续升降，连接曲面光滑</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由双轨道、刹车装置、滑轮、</w:t>
                  </w:r>
                  <w:r>
                    <w:rPr>
                      <w:rFonts w:ascii="仿宋_GB2312" w:hAnsi="仿宋_GB2312" w:cs="仿宋_GB2312" w:eastAsia="仿宋_GB2312"/>
                      <w:sz w:val="21"/>
                      <w:color w:val="000000"/>
                    </w:rPr>
                    <w:t>2辆小车、拉力挂钩等组成。轨道有效运动长度≥600mm，轨面直线度误差≤有效运动长度的0.03%，两轨面平行度误差≤有效运动长度的0.1%；小车质量应为200g+n50g(n=0、1、2……)，误差≤小车标称质量的2%；小车放在斜度1：50的轨道上应能从静止开始运动；刹车装置应能调节，使两辆小车同时静止或者同时开始运动；滑轮倾斜角度应可调节且固定可靠..</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300*118*170mm，砝码盘直径118mm．最大称量500g，分度值0.5g;2．秤量允许误差为±0.5d(分度值);3．砝码组合的总质量（包括标尺计量值）应≥天平的最大秤量;4．冲压件及铸件表面应光洁平整，不应有毛刺、锋棱、裂纹和显见砂眼。</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电子天平</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0g〜100g，分辨力≤0.001g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0g〜200g，分辨力≤0.01g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电子台秤</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0g〜5kg，分辨力≤0.1g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重锤</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滚摆</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包括摆体（摆轮和摆轴）、悬线和支架等。摆轮采用金属材质，直径</w:t>
                  </w:r>
                  <w:r>
                    <w:rPr>
                      <w:rFonts w:ascii="仿宋_GB2312" w:hAnsi="仿宋_GB2312" w:cs="仿宋_GB2312" w:eastAsia="仿宋_GB2312"/>
                      <w:sz w:val="21"/>
                      <w:color w:val="000000"/>
                    </w:rPr>
                    <w:t>125mm；摆轴采用钢材制作，直径8mm，长160mm；支架高460mm，横梁长300mm；摆体质量为0.6kg～0.8kg。摆体前10次的回升累计递减量应≤65mm。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气垫导轨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导轨长</w:t>
                  </w:r>
                  <w:r>
                    <w:rPr>
                      <w:rFonts w:ascii="仿宋_GB2312" w:hAnsi="仿宋_GB2312" w:cs="仿宋_GB2312" w:eastAsia="仿宋_GB2312"/>
                      <w:sz w:val="21"/>
                      <w:color w:val="000000"/>
                    </w:rPr>
                    <w:t>1200mm，配气源，含滑行器、配备块、挡光片、挡光条、弹性碰撞器、非弹性碰撞器、滑轮、垫脚、定高垫块、砝码盘、弹簧振子、光电门架等附件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小型气源</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气压</w:t>
                  </w:r>
                  <w:r>
                    <w:rPr>
                      <w:rFonts w:ascii="仿宋_GB2312" w:hAnsi="仿宋_GB2312" w:cs="仿宋_GB2312" w:eastAsia="仿宋_GB2312"/>
                      <w:sz w:val="21"/>
                      <w:color w:val="000000"/>
                    </w:rPr>
                    <w:t>≥5kPa，≤55dB，应有配合弹簧振子和气垫导轨使用的接口或过渡接口</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数字计时器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四位及以上，数据存储。可通过数码显示选择控制菜单，可设定多种计时模式，包括通过时间、挡光时间、速度、周期、平均周期、平均频率、计数、单摆周期、平均单摆周期、平均单摆频率、周期数等，能显示</w:t>
                  </w:r>
                  <w:r>
                    <w:rPr>
                      <w:rFonts w:ascii="仿宋_GB2312" w:hAnsi="仿宋_GB2312" w:cs="仿宋_GB2312" w:eastAsia="仿宋_GB2312"/>
                      <w:sz w:val="21"/>
                      <w:color w:val="000000"/>
                    </w:rPr>
                    <w:t>10个挡光间隔时间、10周振动、n次振动时间总和、加速度计时3个时间、自由落体时间≥2个2路光电门分别计2个挡光时间(对碰、追碰)，对应间隔时间的平均速度、加速度、碰撞计时四个平均速度；电磁铁可调释放延时补偿。具有≥2路光电门接口、≥2路独立计时触发按钮，有电磁铁接口，统一通用接口，≥1个电磁释放按钮，能够存储≥20组数据。时间测量精度：≤0.01ms；可计时范围：0.02ms～100h。配备无线传输模块，可与显示屏配套使用。≥200×180×80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曲线运动速度方向实验器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由可拼接的铝合金</w:t>
                  </w:r>
                  <w:r>
                    <w:rPr>
                      <w:rFonts w:ascii="仿宋_GB2312" w:hAnsi="仿宋_GB2312" w:cs="仿宋_GB2312" w:eastAsia="仿宋_GB2312"/>
                      <w:sz w:val="21"/>
                      <w:color w:val="000000"/>
                    </w:rPr>
                    <w:t>“S”形轨道、钢球、钢球释放装置等组成。小钢球能够在轨道内自由滚动。小钢球表面粘上印泥后，能够以一定的初速度从同一入口滚入轨道，滚出轨道时的速度方向（沿轨道该点切线）即为此时瞬时速度的方向，在加、减轨道时，小球滚出的速度方向不同。钢球在滚出轨道时会在白纸上留下一条运动的痕迹，记录钢球在离开轨道时的速度方向底座底板：40</w:t>
                  </w:r>
                  <w:r>
                    <w:rPr>
                      <w:rFonts w:ascii="仿宋_GB2312" w:hAnsi="仿宋_GB2312" w:cs="仿宋_GB2312" w:eastAsia="仿宋_GB2312"/>
                      <w:sz w:val="21"/>
                      <w:color w:val="000000"/>
                    </w:rPr>
                    <w:t>0</w:t>
                  </w:r>
                  <w:r>
                    <w:rPr>
                      <w:rFonts w:ascii="仿宋_GB2312" w:hAnsi="仿宋_GB2312" w:cs="仿宋_GB2312" w:eastAsia="仿宋_GB2312"/>
                      <w:sz w:val="21"/>
                      <w:color w:val="000000"/>
                    </w:rPr>
                    <w:t>×2</w:t>
                  </w:r>
                  <w:r>
                    <w:rPr>
                      <w:rFonts w:ascii="仿宋_GB2312" w:hAnsi="仿宋_GB2312" w:cs="仿宋_GB2312" w:eastAsia="仿宋_GB2312"/>
                      <w:sz w:val="21"/>
                      <w:color w:val="000000"/>
                    </w:rPr>
                    <w:t>90</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±10mm）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运动合成分解演示器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两个分运动互成任何角，可做匀速</w:t>
                  </w:r>
                  <w:r>
                    <w:rPr>
                      <w:rFonts w:ascii="仿宋_GB2312" w:hAnsi="仿宋_GB2312" w:cs="仿宋_GB2312" w:eastAsia="仿宋_GB2312"/>
                      <w:sz w:val="21"/>
                      <w:color w:val="000000"/>
                    </w:rPr>
                    <w:t>-匀速、匀速-匀加速运动合成</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平抛竖落仪</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产品由仪器主体释球板撞击器和两颗钢球组成。仪器尺寸</w:t>
                  </w:r>
                  <w:r>
                    <w:rPr>
                      <w:rFonts w:ascii="仿宋_GB2312" w:hAnsi="仿宋_GB2312" w:cs="仿宋_GB2312" w:eastAsia="仿宋_GB2312"/>
                      <w:sz w:val="21"/>
                      <w:color w:val="000000"/>
                    </w:rPr>
                    <w:t>133*70*180mm</w:t>
                  </w:r>
                  <w:r>
                    <w:rPr>
                      <w:rFonts w:ascii="仿宋_GB2312" w:hAnsi="仿宋_GB2312" w:cs="仿宋_GB2312" w:eastAsia="仿宋_GB2312"/>
                      <w:sz w:val="21"/>
                      <w:color w:val="000000"/>
                    </w:rPr>
                    <w:t>（</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平抛和碰撞实验器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包含演示板、钢球、铝合金钢球轨道、水平挡板、重锤等。小球从斜轨轨道末端飞出后做平抛运动，落到挡板上，挤压复写纸，留下痕迹，挡板上下位置可调，实验误差</w:t>
                  </w:r>
                  <w:r>
                    <w:rPr>
                      <w:rFonts w:ascii="仿宋_GB2312" w:hAnsi="仿宋_GB2312" w:cs="仿宋_GB2312" w:eastAsia="仿宋_GB2312"/>
                      <w:sz w:val="21"/>
                      <w:color w:val="000000"/>
                    </w:rPr>
                    <w:t xml:space="preserve">≤5% </w:t>
                  </w:r>
                  <w:r>
                    <w:rPr>
                      <w:rFonts w:ascii="仿宋_GB2312" w:hAnsi="仿宋_GB2312" w:cs="仿宋_GB2312" w:eastAsia="仿宋_GB2312"/>
                      <w:sz w:val="21"/>
                      <w:color w:val="000000"/>
                    </w:rPr>
                    <w:t>。</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平抛运动演示仪</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三个电磁铁钢球释放装置、水平并列固定相同弧形的两条轨道、钢球捕捉装置、铅垂线等组成。一个电磁铁释放的钢球做平抛运动，一个电磁铁释放的钢球做匀速直线运动，一个电磁铁释放的钢球做自由落体运动。相同高度、同时释放的三个钢球应同时被捕捉装置捕获。</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向心力演示器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手指捻动式，中学物理演示《验证向心力公式》实验用。结构：由底座、导杆、平衡体、周期测定盘、捻柄、配重体、圆柱体、弹簧、半径指示器、弹簧拉杆及转轴组成。</w:t>
                  </w:r>
                  <w:r>
                    <w:rPr>
                      <w:rFonts w:ascii="仿宋_GB2312" w:hAnsi="仿宋_GB2312" w:cs="仿宋_GB2312" w:eastAsia="仿宋_GB2312"/>
                      <w:sz w:val="18"/>
                      <w:color w:val="000000"/>
                    </w:rPr>
                    <w:t>质量、半径和角速度均可调</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碰</w:t>
                  </w:r>
                  <w:r>
                    <w:rPr>
                      <w:rFonts w:ascii="仿宋_GB2312" w:hAnsi="仿宋_GB2312" w:cs="仿宋_GB2312" w:eastAsia="仿宋_GB2312"/>
                      <w:sz w:val="21"/>
                      <w:color w:val="000000"/>
                    </w:rPr>
                    <w:t>撞</w:t>
                  </w:r>
                  <w:r>
                    <w:rPr>
                      <w:rFonts w:ascii="仿宋_GB2312" w:hAnsi="仿宋_GB2312" w:cs="仿宋_GB2312" w:eastAsia="仿宋_GB2312"/>
                      <w:sz w:val="21"/>
                      <w:color w:val="000000"/>
                    </w:rPr>
                    <w:t>实验器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由轨道、小球、、重锤、支架和台夹等组成。小球应</w:t>
                  </w:r>
                  <w:r>
                    <w:rPr>
                      <w:rFonts w:ascii="仿宋_GB2312" w:hAnsi="仿宋_GB2312" w:cs="仿宋_GB2312" w:eastAsia="仿宋_GB2312"/>
                      <w:sz w:val="21"/>
                      <w:color w:val="000000"/>
                    </w:rPr>
                    <w:t>≥4个，玻璃球和钢球各2个。轨道由金属材料制成，分为倾斜和水平两段，连接处应以圆弧过渡，圆弧的曲率半径为70mm±10mm，两段之间的夹角α应为150°±5°。实验误差≤5% 轨道长度300mm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反冲运动小车</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带风扇，有透明挡板</w:t>
                  </w:r>
                  <w:r>
                    <w:rPr>
                      <w:rFonts w:ascii="仿宋_GB2312" w:hAnsi="仿宋_GB2312" w:cs="仿宋_GB2312" w:eastAsia="仿宋_GB2312"/>
                      <w:sz w:val="21"/>
                      <w:color w:val="000000"/>
                    </w:rPr>
                    <w:t>反冲运动实验小车，含小车主体与配套平直刻度导轨，导轨长度</w:t>
                  </w:r>
                  <w:r>
                    <w:rPr>
                      <w:rFonts w:ascii="仿宋_GB2312" w:hAnsi="仿宋_GB2312" w:cs="仿宋_GB2312" w:eastAsia="仿宋_GB2312"/>
                      <w:sz w:val="21"/>
                      <w:color w:val="000000"/>
                    </w:rPr>
                    <w:t>≥400mm，侧面带毫米刻度标尺；</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弹簧振子</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气垫式；附气源，不附气源用气垫导轨气源的需配接口（接口大端</w:t>
                  </w:r>
                  <w:r>
                    <w:rPr>
                      <w:rFonts w:ascii="仿宋_GB2312" w:hAnsi="仿宋_GB2312" w:cs="仿宋_GB2312" w:eastAsia="仿宋_GB2312"/>
                      <w:sz w:val="21"/>
                      <w:color w:val="000000"/>
                    </w:rPr>
                    <w:t>30.5mm±0.5mm，小端29.5mm±0.5mm，长不小于35mm）；振动10个周期，无配重时振幅≥80％，配重20g时振幅≥70%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弹簧振子振动图像描绘器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纸带式，稳定走纸</w:t>
                  </w:r>
                  <w:r>
                    <w:rPr>
                      <w:rFonts w:ascii="仿宋_GB2312" w:hAnsi="仿宋_GB2312" w:cs="仿宋_GB2312" w:eastAsia="仿宋_GB2312"/>
                      <w:sz w:val="21"/>
                      <w:color w:val="000000"/>
                    </w:rPr>
                    <w:t>手摇匀速走纸机构，齿轮减速传动，走纸速度平稳可控，无卡顿</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单摆振动图像演示器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由金属吊坠、金属支架、组成。金属吊坠或者球带有笔头固定装置。钢制加厚刻度底座，不锈钢立式悬挂立杆，摆长可在</w:t>
                  </w:r>
                  <w:r>
                    <w:rPr>
                      <w:rFonts w:ascii="仿宋_GB2312" w:hAnsi="仿宋_GB2312" w:cs="仿宋_GB2312" w:eastAsia="仿宋_GB2312"/>
                      <w:sz w:val="21"/>
                      <w:color w:val="000000"/>
                    </w:rPr>
                    <w:t>100mm～350mm 范围内自由调节锁紧；</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单摆组</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由摆球（钢球、塑料球）、摆线和单摆夹组成，不少于</w:t>
                  </w:r>
                  <w:r>
                    <w:rPr>
                      <w:rFonts w:ascii="仿宋_GB2312" w:hAnsi="仿宋_GB2312" w:cs="仿宋_GB2312" w:eastAsia="仿宋_GB2312"/>
                      <w:sz w:val="21"/>
                      <w:color w:val="000000"/>
                    </w:rPr>
                    <w:t>5个摆球。</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电子秒表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专用型，全时段分辨力</w:t>
                  </w:r>
                  <w:r>
                    <w:rPr>
                      <w:rFonts w:ascii="仿宋_GB2312" w:hAnsi="仿宋_GB2312" w:cs="仿宋_GB2312" w:eastAsia="仿宋_GB2312"/>
                      <w:sz w:val="21"/>
                      <w:color w:val="000000"/>
                    </w:rPr>
                    <w:t>≤0.01s；有防震、防水功能，电池更换周期≥1.5年教学专用电子秒表，外形尺寸 90×60×18mm，ABS 防摔外壳，三键操作；具备单次计时、分段累计计时、倒计时、时钟日历多模式功能</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演示游标卡尺</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木质或铝合金材质，刻度清晰，刻度放大比例</w:t>
                  </w:r>
                  <w:r>
                    <w:rPr>
                      <w:rFonts w:ascii="仿宋_GB2312" w:hAnsi="仿宋_GB2312" w:cs="仿宋_GB2312" w:eastAsia="仿宋_GB2312"/>
                      <w:sz w:val="21"/>
                      <w:color w:val="000000"/>
                    </w:rPr>
                    <w:t>1:20 大号演示游标卡尺，测量量程 0～300mm，精度 0.02mm；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受迫振动和共振演示器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改变策动摆摆长，可分别使</w:t>
                  </w:r>
                  <w:r>
                    <w:rPr>
                      <w:rFonts w:ascii="仿宋_GB2312" w:hAnsi="仿宋_GB2312" w:cs="仿宋_GB2312" w:eastAsia="仿宋_GB2312"/>
                      <w:sz w:val="21"/>
                      <w:color w:val="000000"/>
                    </w:rPr>
                    <w:t>5个摆长不同的单摆发生共振，用来演示驱动力周期和单摆固有周期相同时发生共振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纵横波演示器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演示波传播的过程中质点不随波迁移，一个周期波传播一个波长</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波动弹簧</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扁钢丝弹簧密绕；弹簧钢丝宽</w:t>
                  </w:r>
                  <w:r>
                    <w:rPr>
                      <w:rFonts w:ascii="仿宋_GB2312" w:hAnsi="仿宋_GB2312" w:cs="仿宋_GB2312" w:eastAsia="仿宋_GB2312"/>
                      <w:sz w:val="21"/>
                      <w:color w:val="000000"/>
                    </w:rPr>
                    <w:t>2.5mm～2.8mm，厚0.6mm～0.8mm；弹簧刚度2.0×10－3N/mm～5.0×10－3N/mm；圈数≥130，弹簧旋绕比为25倍～35倍 扁钢丝弹簧，外径不小于66mm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发波水槽</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由水波槽、振动器、频闪光源和投影设备等组成，振动器的振幅应能调节，水槽尺寸</w:t>
                  </w:r>
                  <w:r>
                    <w:rPr>
                      <w:rFonts w:ascii="仿宋_GB2312" w:hAnsi="仿宋_GB2312" w:cs="仿宋_GB2312" w:eastAsia="仿宋_GB2312"/>
                      <w:sz w:val="21"/>
                      <w:color w:val="000000"/>
                    </w:rPr>
                    <w:t>≥30cm×30cm×35cm,屏幕尺寸≥26cm×24cm。性能要求：能消除边缘产生的反射波；能够演示小孔的口径不变，调整频率衍射由不明显到明显；能够演示频率不变，改变小孔的口径衍射由不明显到明显</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多普勒效应演示器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由频率计、蜂鸣器盒、开关、转杆、转轴、平衡铁、底座、速调盒、测声音响度的装置等组成；性能研究：声源在身旁疾驶而过时，听到的音调明显变化</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油膜实验器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由盛水板、计数板、滴液器、油酸稀释液（或油酸）、粉、粉盒等组成。盛水盘深度</w:t>
                  </w:r>
                  <w:r>
                    <w:rPr>
                      <w:rFonts w:ascii="仿宋_GB2312" w:hAnsi="仿宋_GB2312" w:cs="仿宋_GB2312" w:eastAsia="仿宋_GB2312"/>
                      <w:sz w:val="21"/>
                      <w:color w:val="000000"/>
                    </w:rPr>
                    <w:t>≥30mm，中心点到边沿的最小距离≥150mm，中心点应有明显标记。计数板需透明并印有正方形格子，格子边长5mm，计数板应能覆盖整个盘面。粉盒内滤粉网≥300目，粉不溶于水。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伽尔顿板</w:t>
                  </w:r>
                  <w:r>
                    <w:rPr>
                      <w:rFonts w:ascii="仿宋_GB2312" w:hAnsi="仿宋_GB2312" w:cs="仿宋_GB2312" w:eastAsia="仿宋_GB2312"/>
                      <w:sz w:val="21"/>
                      <w:color w:val="000000"/>
                    </w:rPr>
                    <w:t>(道尔顿板)</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满足教学实验用。由有机玻璃板、阵列钉子、</w:t>
                  </w:r>
                  <w:r>
                    <w:rPr>
                      <w:rFonts w:ascii="仿宋_GB2312" w:hAnsi="仿宋_GB2312" w:cs="仿宋_GB2312" w:eastAsia="仿宋_GB2312"/>
                      <w:sz w:val="21"/>
                      <w:color w:val="000000"/>
                    </w:rPr>
                    <w:t>V型槽、插板、狭槽等组成。</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液体表面张力演示器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由圆形线框、凸环形线框、三角体线框、正方体线框、收缩线框、双环线框等组成。性能要求：各线框总高度</w:t>
                  </w:r>
                  <w:r>
                    <w:rPr>
                      <w:rFonts w:ascii="仿宋_GB2312" w:hAnsi="仿宋_GB2312" w:cs="仿宋_GB2312" w:eastAsia="仿宋_GB2312"/>
                      <w:sz w:val="21"/>
                      <w:color w:val="000000"/>
                    </w:rPr>
                    <w:t>≥170mm，线框中各圆形线框内径≥48mm，正方体线框与三角体线框的各边长≥45mm，带有水槽，带有1N圆筒测力计。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注射器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100mL，分度值10mL，刻度清晰。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玻意尔定律演示器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由带刻度气室、气压计，活塞、支架、底座等组成。气密性好，无漏气现象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查理定律演示器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由气室、橡胶塞或气室盖（带温度计与压强计插孔）等组成。气密性好，无漏气现象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气体定律演示器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由橡皮帽、气柱玻管、体积标尺、硅油、固定夹、接头、压力表等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烧杯用</w:t>
                  </w:r>
                  <w:r>
                    <w:br/>
                  </w:r>
                  <w:r>
                    <w:rPr>
                      <w:rFonts w:ascii="仿宋_GB2312" w:hAnsi="仿宋_GB2312" w:cs="仿宋_GB2312" w:eastAsia="仿宋_GB2312"/>
                      <w:sz w:val="21"/>
                      <w:color w:val="000000"/>
                    </w:rPr>
                    <w:t>电加热器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0W～250W，可调；密封式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教学用远红外加热器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可用于试管加热，炉芯内径</w:t>
                  </w:r>
                  <w:r>
                    <w:rPr>
                      <w:rFonts w:ascii="仿宋_GB2312" w:hAnsi="仿宋_GB2312" w:cs="仿宋_GB2312" w:eastAsia="仿宋_GB2312"/>
                      <w:sz w:val="21"/>
                      <w:color w:val="000000"/>
                    </w:rPr>
                    <w:t>50mm～60mm，炉芯内高度80mm～90mm，炉体内芯应采用陶瓷加热材料，炉体外壳应采用耐温材料，能正常连续工作≥1h</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酒精灯</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酒精喷</w:t>
                  </w:r>
                  <w:r>
                    <w:br/>
                  </w:r>
                  <w:r>
                    <w:rPr>
                      <w:rFonts w:ascii="仿宋_GB2312" w:hAnsi="仿宋_GB2312" w:cs="仿宋_GB2312" w:eastAsia="仿宋_GB2312"/>
                      <w:sz w:val="21"/>
                      <w:color w:val="000000"/>
                    </w:rPr>
                    <w:t>灯</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坐式，铜制，壶体容积</w:t>
                  </w:r>
                  <w:r>
                    <w:rPr>
                      <w:rFonts w:ascii="仿宋_GB2312" w:hAnsi="仿宋_GB2312" w:cs="仿宋_GB2312" w:eastAsia="仿宋_GB2312"/>
                      <w:sz w:val="21"/>
                      <w:color w:val="000000"/>
                    </w:rPr>
                    <w:t>≥300mL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量杯</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250mL，无色透明玻璃制，口部应熔光，壁厚≥1.2mm，耐水性HGB3级</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100mL，无色透明玻璃制，口部应熔光，壁厚≥1.2mm，耐水性HGB3级</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Φ15mm×150mm，无色透明玻璃制，口部应熔光，壁厚≥1.2mm，耐水性HGB3级</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250mL，无色透明玻璃制，口部应熔光，壁厚≥1.2mm，耐水性HGB3级</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圆底，长颈，</w:t>
                  </w:r>
                  <w:r>
                    <w:rPr>
                      <w:rFonts w:ascii="仿宋_GB2312" w:hAnsi="仿宋_GB2312" w:cs="仿宋_GB2312" w:eastAsia="仿宋_GB2312"/>
                      <w:sz w:val="21"/>
                      <w:color w:val="000000"/>
                    </w:rPr>
                    <w:t>250mL，透明，硼硅酸盐玻璃制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广口瓶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无色，</w:t>
                  </w:r>
                  <w:r>
                    <w:rPr>
                      <w:rFonts w:ascii="仿宋_GB2312" w:hAnsi="仿宋_GB2312" w:cs="仿宋_GB2312" w:eastAsia="仿宋_GB2312"/>
                      <w:sz w:val="21"/>
                      <w:color w:val="000000"/>
                    </w:rPr>
                    <w:t>250mL无色透明玻璃制，口部应熔光，壁厚≥1.2mm，耐水性HGB3级</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橡胶塞</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0～4号，应选用白色胶塞，质地均匀</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漏斗</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玻璃漏斗，直径</w:t>
                  </w:r>
                  <w:r>
                    <w:rPr>
                      <w:rFonts w:ascii="仿宋_GB2312" w:hAnsi="仿宋_GB2312" w:cs="仿宋_GB2312" w:eastAsia="仿宋_GB2312"/>
                      <w:sz w:val="21"/>
                      <w:color w:val="000000"/>
                    </w:rPr>
                    <w:t>90mm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红液温度计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量程</w:t>
                  </w:r>
                  <w:r>
                    <w:rPr>
                      <w:rFonts w:ascii="仿宋_GB2312" w:hAnsi="仿宋_GB2312" w:cs="仿宋_GB2312" w:eastAsia="仿宋_GB2312"/>
                      <w:sz w:val="21"/>
                      <w:color w:val="000000"/>
                    </w:rPr>
                    <w:t>-20℃～100℃，分度值≤1℃，示值误差±1.5℃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数字测温计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量程</w:t>
                  </w:r>
                  <w:r>
                    <w:rPr>
                      <w:rFonts w:ascii="仿宋_GB2312" w:hAnsi="仿宋_GB2312" w:cs="仿宋_GB2312" w:eastAsia="仿宋_GB2312"/>
                      <w:sz w:val="21"/>
                      <w:color w:val="000000"/>
                    </w:rPr>
                    <w:t>-50℃～+200℃，分辨力≤0.1℃，示值误差±0.5℃。不接电脑，可独立运行，自带显示屏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空气压缩引火仪</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由气缸、底座、端盖、活塞等部分组成。气缸用透明有机玻璃制作，内径</w:t>
                  </w:r>
                  <w:r>
                    <w:rPr>
                      <w:rFonts w:ascii="仿宋_GB2312" w:hAnsi="仿宋_GB2312" w:cs="仿宋_GB2312" w:eastAsia="仿宋_GB2312"/>
                      <w:sz w:val="21"/>
                      <w:color w:val="000000"/>
                    </w:rPr>
                    <w:t>Φ10mm，外径Φ25mm，长130mm，底座Φ65mm，手柄Φ40mm，活塞杆Φ8mm。活塞体应使用弹性材料制成，活塞与气缸气密性应良好，连续压缩引火100次后密封圈性能不变。</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光具座</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导轨长</w:t>
                  </w:r>
                  <w:r>
                    <w:rPr>
                      <w:rFonts w:ascii="仿宋_GB2312" w:hAnsi="仿宋_GB2312" w:cs="仿宋_GB2312" w:eastAsia="仿宋_GB2312"/>
                      <w:sz w:val="21"/>
                      <w:color w:val="000000"/>
                    </w:rPr>
                    <w:t>1000mm，导轨和滑块均为金属件，滑块在导轨上应滑行自如，无阻滞现象。金属标尺刻度900mm，分度值≤lmm。光源出口处照度应≥5001x，500mm处照度≥3001x。附件包括双凸透镜2件，平凸透镜1件，双凹透镜1件，“1”字屏1件，白屏1件，插杆5根，带支架毛玻璃屏1件，烛台1件，宜配F光源。各器件易于装配、固定及拆卸</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光具盘</w:t>
                  </w:r>
                  <w:r>
                    <w:rPr>
                      <w:rFonts w:ascii="仿宋_GB2312" w:hAnsi="仿宋_GB2312" w:cs="仿宋_GB2312" w:eastAsia="仿宋_GB2312"/>
                      <w:sz w:val="21"/>
                      <w:color w:val="000000"/>
                      <w:vertAlign w:val="superscript"/>
                    </w:rPr>
                    <w:t>C</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分离型、磁吸附式。矩形光盘长</w:t>
                  </w:r>
                  <w:r>
                    <w:rPr>
                      <w:rFonts w:ascii="仿宋_GB2312" w:hAnsi="仿宋_GB2312" w:cs="仿宋_GB2312" w:eastAsia="仿宋_GB2312"/>
                      <w:sz w:val="21"/>
                      <w:color w:val="000000"/>
                    </w:rPr>
                    <w:t>≥650mm，宽≥240mm；圆形光盘直径≥250mm。盘面分四个象限，以一条直径为始边，分别刻有0°～90°刻度。半导体激光光源，可显示5条平行光。光学零件：梯形玻砖1件，等腰直角棱镜1件，半圆柱透镜1件，小双凹柱透镜1件，小双凸柱透镜1件，双凸透镜1件，大双凸柱透镜1件，平面镜1件，凹凸柱面镜1件，正三棱镜2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激光光学演示</w:t>
                  </w:r>
                  <w:r>
                    <w:rPr>
                      <w:rFonts w:ascii="仿宋_GB2312" w:hAnsi="仿宋_GB2312" w:cs="仿宋_GB2312" w:eastAsia="仿宋_GB2312"/>
                      <w:sz w:val="21"/>
                      <w:color w:val="000000"/>
                      <w:vertAlign w:val="subscript"/>
                    </w:rPr>
                    <w:t>仪</w:t>
                  </w:r>
                  <w:r>
                    <w:rPr>
                      <w:rFonts w:ascii="仿宋_GB2312" w:hAnsi="仿宋_GB2312" w:cs="仿宋_GB2312" w:eastAsia="仿宋_GB2312"/>
                      <w:sz w:val="21"/>
                      <w:color w:val="000000"/>
                    </w:rPr>
                    <w:t>C</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屏、圆形光盘、光源、分束器、光学零部件（扩束透镜、双凸柱面透镜、半圆柱面透镜、平凸柱面透镜、平凹柱面透镜、凹凸柱面反光镜、平面镜、漫反射镜、等边棱镜、等腰直角棱镜、光纤、光具架、移动尺）等。演示屏长度</w:t>
                  </w:r>
                  <w:r>
                    <w:rPr>
                      <w:rFonts w:ascii="仿宋_GB2312" w:hAnsi="仿宋_GB2312" w:cs="仿宋_GB2312" w:eastAsia="仿宋_GB2312"/>
                      <w:sz w:val="21"/>
                      <w:color w:val="000000"/>
                    </w:rPr>
                    <w:t>≥350mm，宽度≥280mm；圆形光盘直径≥160mm。光盘面分为四个象限，分别刻有0°～90°刻度。激光束经分束器在演示屏上呈现的三条光束基本相同</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光的传播、反射、折射实验器</w:t>
                  </w:r>
                  <w:r>
                    <w:rPr>
                      <w:rFonts w:ascii="仿宋_GB2312" w:hAnsi="仿宋_GB2312" w:cs="仿宋_GB2312" w:eastAsia="仿宋_GB2312"/>
                      <w:sz w:val="21"/>
                      <w:color w:val="000000"/>
                      <w:vertAlign w:val="superscript"/>
                    </w:rPr>
                    <w:t>C</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由能显示光路的透明材料制成的半圆玻砖、角度板、</w:t>
                  </w:r>
                  <w:r>
                    <w:rPr>
                      <w:rFonts w:ascii="仿宋_GB2312" w:hAnsi="仿宋_GB2312" w:cs="仿宋_GB2312" w:eastAsia="仿宋_GB2312"/>
                      <w:sz w:val="21"/>
                      <w:color w:val="000000"/>
                    </w:rPr>
                    <w:t>2个条形玻砖、2个半导体激光光源（不加扩束镜，1个为入射光源，1个提供法线）等组成，表盘直径≥300mm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玻璃砖</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外形尺寸：上底长为</w:t>
                  </w:r>
                  <w:r>
                    <w:rPr>
                      <w:rFonts w:ascii="仿宋_GB2312" w:hAnsi="仿宋_GB2312" w:cs="仿宋_GB2312" w:eastAsia="仿宋_GB2312"/>
                      <w:sz w:val="21"/>
                      <w:color w:val="000000"/>
                    </w:rPr>
                    <w:t>35mm，两底角为60°±0.5°和45°±0.5°，高度为35mm±1mm，厚度为15mm±1mm；上下两面底面平行度为0.10mm；以抛光的梯形面为基标准面，上、下两底面、两斜面与基准面垂直度为0.1mm；玻璃砖中的一梯形面为粗加工面，光洁度为V5，上下里底面、两斜面及另一梯形面为精加工面，应进行抛光处理；一般质量要求应符合GB903-65《无色光学玻璃》中的要求，条纹类别为2类，条纹级别为C级，气泡类别为7类</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折射率实验配材</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八开白纸（</w:t>
                  </w:r>
                  <w:r>
                    <w:rPr>
                      <w:rFonts w:ascii="仿宋_GB2312" w:hAnsi="仿宋_GB2312" w:cs="仿宋_GB2312" w:eastAsia="仿宋_GB2312"/>
                      <w:sz w:val="21"/>
                      <w:color w:val="000000"/>
                    </w:rPr>
                    <w:t>26cm×36.8cm）、图钉（每组至少4个）、大头针（每组至少4个）、方木板（长×宽：400mm×600mm）;方形玻璃砖1块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光导纤维原理演示器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能够直观演示光在光导纤维中的全反射现象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光导纤维应用演示器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包括传光束、传像束、有机玻璃棒、通讯演示器（发射机和接收机）、字母板、放大屏等。视听距离</w:t>
                  </w:r>
                  <w:r>
                    <w:rPr>
                      <w:rFonts w:ascii="仿宋_GB2312" w:hAnsi="仿宋_GB2312" w:cs="仿宋_GB2312" w:eastAsia="仿宋_GB2312"/>
                      <w:sz w:val="21"/>
                      <w:color w:val="000000"/>
                    </w:rPr>
                    <w:t>≥6m，传光束长度≥400mm，横截面≥2.55mm2，白光透过率≥50%，传像束长度≥350mm，传像工作面积≥100mm2。光线丝排列对应整齐，无错位，像元数≥900个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牛顿环</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20mm，凸面曲率半径≤2000mm；直径≥25mm，凸面曲率半径≤6000mm；直径≥50mm，凸面曲率半径≤25000mm。在白光照明下，牛顿环的干涉图样为同心圆环，中心为暗圈，干涉条纹明显清晰，同一干涉环带粗细均匀，无明显变形；牛顿环调节机构能使干涉条纹的形状和位置发生变化，干涉条纹基本位于环座中央</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双缝干涉实验仪</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包含</w:t>
                  </w:r>
                  <w:r>
                    <w:rPr>
                      <w:rFonts w:ascii="仿宋_GB2312" w:hAnsi="仿宋_GB2312" w:cs="仿宋_GB2312" w:eastAsia="仿宋_GB2312"/>
                      <w:sz w:val="21"/>
                      <w:color w:val="000000"/>
                    </w:rPr>
                    <w:t xml:space="preserve">12V双尖灯、红色和蓝色滤色器、彩色滤光片支架、双缝（标记双缝间距）、遮光筒（可以测得或标记双缝到光屏的距离）及测量头（带游标卡尺或螺旋测微器）；不加滤光片时可以方便地调出白光的干涉条纹，加上滤光片后可以清晰呈现5条以上干涉条纹  </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玻棒</w:t>
                  </w:r>
                  <w:r>
                    <w:rPr>
                      <w:rFonts w:ascii="仿宋_GB2312" w:hAnsi="仿宋_GB2312" w:cs="仿宋_GB2312" w:eastAsia="仿宋_GB2312"/>
                      <w:sz w:val="21"/>
                      <w:color w:val="000000"/>
                    </w:rPr>
                    <w:t>(附丝绸)</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或有机玻棒</w:t>
                  </w:r>
                  <w:r>
                    <w:rPr>
                      <w:rFonts w:ascii="仿宋_GB2312" w:hAnsi="仿宋_GB2312" w:cs="仿宋_GB2312" w:eastAsia="仿宋_GB2312"/>
                      <w:sz w:val="21"/>
                      <w:color w:val="000000"/>
                    </w:rPr>
                    <w:t>(附丝绸)，丝绸面积≥350mm×350mm。在规定工作条件下，用丝绸裹住玻棒（或有机玻棒），做一次快速拉出，棒上所带的电荷用D－YDQ－Z－100型指针验电器检验张角≥30°（≥50°）。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胶棒</w:t>
                  </w:r>
                  <w:r>
                    <w:rPr>
                      <w:rFonts w:ascii="仿宋_GB2312" w:hAnsi="仿宋_GB2312" w:cs="仿宋_GB2312" w:eastAsia="仿宋_GB2312"/>
                      <w:sz w:val="21"/>
                      <w:color w:val="000000"/>
                    </w:rPr>
                    <w:t>(附毛皮)</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或聚碳酸酯棒</w:t>
                  </w:r>
                  <w:r>
                    <w:rPr>
                      <w:rFonts w:ascii="仿宋_GB2312" w:hAnsi="仿宋_GB2312" w:cs="仿宋_GB2312" w:eastAsia="仿宋_GB2312"/>
                      <w:sz w:val="21"/>
                      <w:color w:val="000000"/>
                    </w:rPr>
                    <w:t>(附毛皮)，毛皮面积≥150mm×150mm。在规定工作条件下，用毛皮裹胶棒（或聚碳酸脂棒），做一次快速拉出，棒上所带的电荷用D－YDQ－Z－100型指针验电器检验张角≥30°（≥45°）。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箔片验电器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由外壳、圆盘、导电杆、绝缘子、箔片、中位卡、接线柱和底座等组成。外壳应由不能带静电的材料制成，观察面应采用透明材料，透明材料透光率</w:t>
                  </w:r>
                  <w:r>
                    <w:rPr>
                      <w:rFonts w:ascii="仿宋_GB2312" w:hAnsi="仿宋_GB2312" w:cs="仿宋_GB2312" w:eastAsia="仿宋_GB2312"/>
                      <w:sz w:val="21"/>
                      <w:color w:val="000000"/>
                    </w:rPr>
                    <w:t>≥90%，箔片长度≥25mm。性能要求：相对湿度≤65%的环境，圆盘上加8kV直流高压，箔片张开与中位片角度≥45°。移去高压后，箔片张开角度保持30°以上的时间≥10min</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指针验电器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1、本产品由两只灵敏度相同的指针验电器组成。2、壳体应连接牢固；3、导电杆用金属制刺。指针验电器总高 320mm，铸铁加重防滑底座，透明有机玻璃防护筒；</w:t>
                  </w:r>
                  <w:r>
                    <w:br/>
                  </w:r>
                  <w:r>
                    <w:rPr>
                      <w:rFonts w:ascii="仿宋_GB2312" w:hAnsi="仿宋_GB2312" w:cs="仿宋_GB2312" w:eastAsia="仿宋_GB2312"/>
                      <w:sz w:val="21"/>
                      <w:color w:val="000000"/>
                    </w:rPr>
                    <w:t>顶部配备</w:t>
                  </w:r>
                  <w:r>
                    <w:rPr>
                      <w:rFonts w:ascii="仿宋_GB2312" w:hAnsi="仿宋_GB2312" w:cs="仿宋_GB2312" w:eastAsia="仿宋_GB2312"/>
                      <w:sz w:val="21"/>
                      <w:color w:val="000000"/>
                    </w:rPr>
                    <w:t>φ22mm 黄铜导电金属球，内置轻质铝指针，绝缘支柱隔离外壳，底座带接地接线柱；</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移电球</w:t>
                  </w:r>
                  <w:r>
                    <w:br/>
                  </w:r>
                  <w:r>
                    <w:rPr>
                      <w:rFonts w:ascii="仿宋_GB2312" w:hAnsi="仿宋_GB2312" w:cs="仿宋_GB2312" w:eastAsia="仿宋_GB2312"/>
                      <w:sz w:val="21"/>
                      <w:color w:val="000000"/>
                    </w:rPr>
                    <w:t>（验电球）</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带有绝缘棒的金属小球</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正负电荷检验器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由机壳、指示灯、复位开关、电源开关、探头、电路板、电池盒等组成。可用于检验摩擦起电的电荷、电容等带电体的正负，还可演示静电感应现象</w:t>
                  </w:r>
                  <w:r>
                    <w:rPr>
                      <w:rFonts w:ascii="仿宋_GB2312" w:hAnsi="仿宋_GB2312" w:cs="仿宋_GB2312" w:eastAsia="仿宋_GB2312"/>
                      <w:sz w:val="21"/>
                      <w:color w:val="000000"/>
                    </w:rPr>
                    <w:t>正负电荷检验器总高</w:t>
                  </w:r>
                  <w:r>
                    <w:rPr>
                      <w:rFonts w:ascii="仿宋_GB2312" w:hAnsi="仿宋_GB2312" w:cs="仿宋_GB2312" w:eastAsia="仿宋_GB2312"/>
                      <w:sz w:val="21"/>
                      <w:color w:val="000000"/>
                    </w:rPr>
                    <w:t>280mm，铸铁加重防滑底座，透明有机玻璃防尘筒体；</w:t>
                  </w:r>
                  <w:r>
                    <w:br/>
                  </w:r>
                  <w:r>
                    <w:rPr>
                      <w:rFonts w:ascii="仿宋_GB2312" w:hAnsi="仿宋_GB2312" w:cs="仿宋_GB2312" w:eastAsia="仿宋_GB2312"/>
                      <w:sz w:val="21"/>
                      <w:color w:val="000000"/>
                    </w:rPr>
                    <w:t>顶部配置黄铜感应金属球，内置红、蓝双色轻质导电指示片，专用绝缘隔离支柱，底座带接地接线柱；</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感应起电机</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由起电盘、底座、莱顿瓶、集电杆、放电杆、电刷、电刷杆、皮带轮、连接片组成。起电盘上导电膜应采用铝箔和纸箔交替分布，电刷应采用束状磷铜线，导电膜与起电盘的</w:t>
                  </w:r>
                  <w:r>
                    <w:rPr>
                      <w:rFonts w:ascii="仿宋_GB2312" w:hAnsi="仿宋_GB2312" w:cs="仿宋_GB2312" w:eastAsia="仿宋_GB2312"/>
                      <w:sz w:val="21"/>
                      <w:color w:val="000000"/>
                    </w:rPr>
                    <w:t>90°剥离强度应≥8N，使用硅橡胶带。性能要求：在温度为20℃、相对湿度为65%±5%的环境中，摇柄转速120r/min，火花放电距离应≥55mm，在温度为5℃～30℃范围，相对湿度为85%±5%的条件下，仪器应正常工作。</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库仑扭秤模型</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由悬丝、横杆、两个带电金属小球，一个平衡小球，一个移电小球、旋钮和电磁阻尼部分等组成。仪器封装在有机玻璃罩内，玻璃罩的下半部分做成可开合的门，以便清洁绝缘横杆和竖立支杆，调整绝缘横杆的水平，使金属小球带电等。仪器的底座上装有三个螺旋支脚，旋转支脚，可调底座水平库仑扭秤教学模型（</w:t>
                  </w:r>
                  <w:r>
                    <w:rPr>
                      <w:rFonts w:ascii="仿宋_GB2312" w:hAnsi="仿宋_GB2312" w:cs="仿宋_GB2312" w:eastAsia="仿宋_GB2312"/>
                      <w:sz w:val="21"/>
                      <w:color w:val="000000"/>
                    </w:rPr>
                    <w:t>J0367），整机尺寸</w:t>
                  </w: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360×220×410mm ，铸铁三脚调平底座，双层透明有机玻璃防尘筒体；配备超细扭力悬丝、分度 1° 顶部测微刻度盘、带阻尼叶片 T 型平衡摆杆；配套 3 只 φ30mm 抛光导电金属球，0～150mm 毫米刻度滑动导轨精准控制球距；</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库仑定律演示器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全透明结构，直径</w:t>
                  </w: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180*330mm。仪器结构、测微器调节旋钮、测微器指针、角度盘、扭丝、测微器直筒垫脚、手持绝缘棒、金属球、稳定调节器轴套、稳定调节器轴套杠杆、底盘、带电球、碰球、固定绝缘杆、刻度桶、绝缘杆固定塞、导电金属环组成。</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静电驱动演示器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由环形轨道和交错排列的两组铝箔片组成，配有绝缘底座，轨道截面为弧形，轨道外径</w:t>
                  </w:r>
                  <w:r>
                    <w:rPr>
                      <w:rFonts w:ascii="仿宋_GB2312" w:hAnsi="仿宋_GB2312" w:cs="仿宋_GB2312" w:eastAsia="仿宋_GB2312"/>
                      <w:sz w:val="21"/>
                      <w:color w:val="000000"/>
                    </w:rPr>
                    <w:t>Φ400mm，内径Φ280mm，每片铝箔宽10mm，箔片间隔约40mm，两组箔片设有引线，可分别连接起电机。附件：喷有石墨漆的直径Φ20mm的泡沫球两个，接线夹导线两根</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验电羽</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由绝缘支架、金属片、细尼龙绳、螺钉等组成。绝缘支架上装有两片金属片，两金属片间夹有若干长条形细尼龙绳</w:t>
                  </w:r>
                  <w:r>
                    <w:rPr>
                      <w:rFonts w:ascii="仿宋_GB2312" w:hAnsi="仿宋_GB2312" w:cs="仿宋_GB2312" w:eastAsia="仿宋_GB2312"/>
                      <w:sz w:val="21"/>
                      <w:color w:val="000000"/>
                    </w:rPr>
                    <w:t>整机总高：</w:t>
                  </w:r>
                  <w:r>
                    <w:rPr>
                      <w:rFonts w:ascii="仿宋_GB2312" w:hAnsi="仿宋_GB2312" w:cs="仿宋_GB2312" w:eastAsia="仿宋_GB2312"/>
                      <w:sz w:val="21"/>
                      <w:color w:val="000000"/>
                    </w:rPr>
                    <w:t>300mm，顶部黄铜圆形金属极板，直径 φ40mm，导电均匀，可直接接触感应起电机、带电导体充电。</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电子束演示器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1、加速电压：0～700伏连续可调；2、偏转板电压：电压幅度0～50伏连续可调、偏转方向：上、下、左、右四个方向。（电场作用）、显示方式；荧光屏显示电子束径迹。3、电源：220V±10%50Hz4、功率消耗：≤8瓦。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常用电容器示教板</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金属底板，底板尺寸</w:t>
                  </w:r>
                  <w:r>
                    <w:rPr>
                      <w:rFonts w:ascii="仿宋_GB2312" w:hAnsi="仿宋_GB2312" w:cs="仿宋_GB2312" w:eastAsia="仿宋_GB2312"/>
                      <w:sz w:val="21"/>
                      <w:color w:val="000000"/>
                    </w:rPr>
                    <w:t>约</w:t>
                  </w:r>
                  <w:r>
                    <w:rPr>
                      <w:rFonts w:ascii="仿宋_GB2312" w:hAnsi="仿宋_GB2312" w:cs="仿宋_GB2312" w:eastAsia="仿宋_GB2312"/>
                      <w:sz w:val="21"/>
                      <w:color w:val="000000"/>
                    </w:rPr>
                    <w:t>280*95mm，面板尺寸</w:t>
                  </w:r>
                  <w:r>
                    <w:rPr>
                      <w:rFonts w:ascii="仿宋_GB2312" w:hAnsi="仿宋_GB2312" w:cs="仿宋_GB2312" w:eastAsia="仿宋_GB2312"/>
                      <w:sz w:val="21"/>
                      <w:color w:val="000000"/>
                    </w:rPr>
                    <w:t>约</w:t>
                  </w:r>
                  <w:r>
                    <w:rPr>
                      <w:rFonts w:ascii="仿宋_GB2312" w:hAnsi="仿宋_GB2312" w:cs="仿宋_GB2312" w:eastAsia="仿宋_GB2312"/>
                      <w:sz w:val="21"/>
                      <w:color w:val="000000"/>
                    </w:rPr>
                    <w:t>385*285mm，面板上装有电解电容器、云母电容器、涤纶电容器、瓷片电容器、独石电容器、可变电容器,半可变电容器等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电容器实验板</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包含</w:t>
                  </w:r>
                  <w:r>
                    <w:rPr>
                      <w:rFonts w:ascii="仿宋_GB2312" w:hAnsi="仿宋_GB2312" w:cs="仿宋_GB2312" w:eastAsia="仿宋_GB2312"/>
                      <w:sz w:val="21"/>
                      <w:color w:val="000000"/>
                    </w:rPr>
                    <w:t>≥5种规格不同电解电容器，排列均匀，焊接在实验板上，能有效实现电容器充放电等实验无规格，无参数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常用电阻器示教板</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定值电阻</w:t>
                  </w:r>
                  <w:r>
                    <w:rPr>
                      <w:rFonts w:ascii="仿宋_GB2312" w:hAnsi="仿宋_GB2312" w:cs="仿宋_GB2312" w:eastAsia="仿宋_GB2312"/>
                      <w:sz w:val="21"/>
                      <w:color w:val="000000"/>
                    </w:rPr>
                    <w:t>(碳膜电阻、金属膜电阻、绕线电阻、水泥电阻、贴片式电阻等)、可变电阻(电位器、小型滑动变阻器)、特殊电阻(热敏电阻、光敏电阻、压敏电阻）电容器实验板，420×160mm 钢制防滑底座，配备 200mm 方形铝合金平行极板，滑道带毫米刻度，极板间距 0～100mm 连续可调；</w:t>
                  </w:r>
                  <w:r>
                    <w:br/>
                  </w:r>
                  <w:r>
                    <w:rPr>
                      <w:rFonts w:ascii="仿宋_GB2312" w:hAnsi="仿宋_GB2312" w:cs="仿宋_GB2312" w:eastAsia="仿宋_GB2312"/>
                      <w:sz w:val="21"/>
                      <w:color w:val="000000"/>
                    </w:rPr>
                    <w:t>配套云母、石蜡、有机玻璃多组绝缘电介质片，极板独立黄铜接线柱，配绝缘操作手柄，漏电小，静电保持时间长；</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单刀开关</w:t>
                  </w:r>
                </w:p>
              </w:tc>
              <w:tc>
                <w:tcPr>
                  <w:tcW w:type="dxa" w:w="16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最高工作电压</w:t>
                  </w:r>
                  <w:r>
                    <w:rPr>
                      <w:rFonts w:ascii="仿宋_GB2312" w:hAnsi="仿宋_GB2312" w:cs="仿宋_GB2312" w:eastAsia="仿宋_GB2312"/>
                      <w:sz w:val="21"/>
                      <w:color w:val="000000"/>
                    </w:rPr>
                    <w:t>36V，额定工作电流6A。开关闸刀、接线柱、垫片均为铜质。闸刀宽度≥7mm，闸刀厚度≥0.7mm。接线柱直径为4mm，有效行程≥4mm。通额定电流，导电部分允许温升≤35℃，操作手柄允许温升≤25℃。开关的绝缘强度应能承受1200V在额定直流电流工作条件下，接线两端直流电压降≤100mV 闸刀的宽度不小于7mm，闸刀厚度不小于0.7mm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单刀双掷开关</w:t>
                  </w:r>
                </w:p>
              </w:tc>
              <w:tc>
                <w:tcPr>
                  <w:tcW w:type="dxa" w:w="1694"/>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蓄电池</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6V，12Ah，阀控式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电池盒</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R20（1＃）电池用，有接线柱，负极可用弹簧或弹性磷铜片，有串并联接插口，电池装反时不能接通</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157</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R6电池用，有接线柱，负极可用弹簧或弹性磷铜片，有串联接插口，电池装反时不能接通。</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高中学生电源</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交流输出：</w:t>
                  </w:r>
                  <w:r>
                    <w:rPr>
                      <w:rFonts w:ascii="仿宋_GB2312" w:hAnsi="仿宋_GB2312" w:cs="仿宋_GB2312" w:eastAsia="仿宋_GB2312"/>
                      <w:sz w:val="21"/>
                      <w:color w:val="000000"/>
                    </w:rPr>
                    <w:t>2V～16V/3A，每2V一档。直流稳压输出：2V～16V/2A，每2V一档。有过载保护。安全要求：电源端与外壳抗电强度1500V（有保护接地线）或3000V（无保护接地线），电源端与低压输出抗电强度3000V</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高中教学电源</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交流：</w:t>
                  </w:r>
                  <w:r>
                    <w:rPr>
                      <w:rFonts w:ascii="仿宋_GB2312" w:hAnsi="仿宋_GB2312" w:cs="仿宋_GB2312" w:eastAsia="仿宋_GB2312"/>
                      <w:sz w:val="21"/>
                      <w:color w:val="000000"/>
                    </w:rPr>
                    <w:t>2V～24V，每2V一档，2V～6V/12A，8V～12V/6A，14V～24V/3A；直流稳压：1V～25V分档连续可调，2V～6V/6A，8V～12V/4A，14V～24V/2A；40A、8s自动关断。安全要求：电源端与外壳抗电强度1500V（有保护接地线）或3000V（无保护接地线），电源端与低压输出抗电强度3000V</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演示电表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2.5级，直流电流：200μA、0.5A、2.5A，直流电压：2.5V、10V，检流：－500μA～500μA，电压灵敏度：5kΩ/V</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直流电压表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3V、15V双量程，2.5级，基本误差、升降变差、平衡误差量程上限的2.5％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直流电流表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0.6A、3A双量程，2.5级，基本误差、升降变差、平衡误差量程上限的2.5％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多用电表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指针式，</w:t>
                  </w:r>
                  <w:r>
                    <w:rPr>
                      <w:rFonts w:ascii="仿宋_GB2312" w:hAnsi="仿宋_GB2312" w:cs="仿宋_GB2312" w:eastAsia="仿宋_GB2312"/>
                      <w:sz w:val="21"/>
                      <w:color w:val="000000"/>
                    </w:rPr>
                    <w:t>≥2.5级，功能≥MF47型</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电阻定律演示器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由底板、</w:t>
                  </w:r>
                  <w:r>
                    <w:rPr>
                      <w:rFonts w:ascii="仿宋_GB2312" w:hAnsi="仿宋_GB2312" w:cs="仿宋_GB2312" w:eastAsia="仿宋_GB2312"/>
                      <w:sz w:val="21"/>
                      <w:color w:val="000000"/>
                    </w:rPr>
                    <w:t>2种金属导线（康铜、镍铬）、接线柱、支撑架等组成；康铜导线2根（长均为1000mm，直径分别为0.5mm、0.3mm）；镍铬线2根（长分别为1000mm、500mm，直径均为0.3mm）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电阻定律实验器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由底板、</w:t>
                  </w:r>
                  <w:r>
                    <w:rPr>
                      <w:rFonts w:ascii="仿宋_GB2312" w:hAnsi="仿宋_GB2312" w:cs="仿宋_GB2312" w:eastAsia="仿宋_GB2312"/>
                      <w:sz w:val="21"/>
                      <w:color w:val="000000"/>
                    </w:rPr>
                    <w:t>2种金属导线（康铜、镍铬）、接线柱等组成；康铜导线2根（长均为500mm，直径分别为0.5mm、0.3mm）；镍铬线2根（长分别为500mm、300mm，直径均为0.3mm）。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接线夹导线</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纯铜接线夹；纯铜导线，长度分别为</w:t>
                  </w:r>
                  <w:r>
                    <w:rPr>
                      <w:rFonts w:ascii="仿宋_GB2312" w:hAnsi="仿宋_GB2312" w:cs="仿宋_GB2312" w:eastAsia="仿宋_GB2312"/>
                      <w:sz w:val="21"/>
                      <w:color w:val="000000"/>
                    </w:rPr>
                    <w:t>200mm、300mm、400mm，芯线截面积≥0.5mm2；各两根，宜用不同线色</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接线叉导线</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纯铜接线叉，接线叉开口</w:t>
                  </w:r>
                  <w:r>
                    <w:rPr>
                      <w:rFonts w:ascii="仿宋_GB2312" w:hAnsi="仿宋_GB2312" w:cs="仿宋_GB2312" w:eastAsia="仿宋_GB2312"/>
                      <w:sz w:val="21"/>
                      <w:color w:val="000000"/>
                    </w:rPr>
                    <w:t>5.9mm；纯铜导线，长度分别为200mm、300mm、400mm，芯线截面积≥0.5mm2；各2根；宜用不同线色</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组合接头导线</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一头为纯铜接线叉，一头为接线夹，接线叉开口</w:t>
                  </w:r>
                  <w:r>
                    <w:rPr>
                      <w:rFonts w:ascii="仿宋_GB2312" w:hAnsi="仿宋_GB2312" w:cs="仿宋_GB2312" w:eastAsia="仿宋_GB2312"/>
                      <w:sz w:val="21"/>
                      <w:color w:val="000000"/>
                    </w:rPr>
                    <w:t>5.9mm；纯铜导线，长度分别为200mm、300mm、400mm，芯线截面积≥0.5mm2；各两根，宜用不同线色</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电阻圈</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包括</w:t>
                  </w:r>
                  <w:r>
                    <w:rPr>
                      <w:rFonts w:ascii="仿宋_GB2312" w:hAnsi="仿宋_GB2312" w:cs="仿宋_GB2312" w:eastAsia="仿宋_GB2312"/>
                      <w:sz w:val="21"/>
                      <w:color w:val="000000"/>
                    </w:rPr>
                    <w:t>5Ω、1.5A，10Ω、1.0A，15Ω，0.6A共3种规格，阻值误差±1%；电阻丝应采用锰铜线或康铜线绕制；按额定电流连续工作15min后，5Ω、1.5A，10Ω、1.0A，15Ω、0.6A电阻圈外壳两侧温升分别不应高于60K、60K和45K；按额定电流连续工作2h后外壳不应出现焦灼、熔化变形、冒烟现象；加热后电阻值变化应在1%以内。</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电阻箱</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六位，</w:t>
                  </w:r>
                  <w:r>
                    <w:rPr>
                      <w:rFonts w:ascii="仿宋_GB2312" w:hAnsi="仿宋_GB2312" w:cs="仿宋_GB2312" w:eastAsia="仿宋_GB2312"/>
                      <w:sz w:val="21"/>
                      <w:color w:val="000000"/>
                    </w:rPr>
                    <w:t>99999.9Ω，1级</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教学用</w:t>
                  </w:r>
                  <w:r>
                    <w:rPr>
                      <w:rFonts w:ascii="仿宋_GB2312" w:hAnsi="仿宋_GB2312" w:cs="仿宋_GB2312" w:eastAsia="仿宋_GB2312"/>
                      <w:sz w:val="21"/>
                      <w:color w:val="000000"/>
                    </w:rPr>
                    <w:t>E10 螺</w:t>
                  </w:r>
                  <w:r>
                    <w:br/>
                  </w:r>
                  <w:r>
                    <w:rPr>
                      <w:rFonts w:ascii="仿宋_GB2312" w:hAnsi="仿宋_GB2312" w:cs="仿宋_GB2312" w:eastAsia="仿宋_GB2312"/>
                      <w:sz w:val="21"/>
                      <w:color w:val="000000"/>
                    </w:rPr>
                    <w:t>口灯座</w:t>
                  </w:r>
                  <w:r>
                    <w:br/>
                  </w:r>
                  <w:r>
                    <w:rPr>
                      <w:rFonts w:ascii="仿宋_GB2312" w:hAnsi="仿宋_GB2312" w:cs="仿宋_GB2312" w:eastAsia="仿宋_GB2312"/>
                      <w:sz w:val="21"/>
                      <w:color w:val="000000"/>
                    </w:rPr>
                    <w:t>（小灯座）</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由底座、接线柱和灯座等组成。底座应采用硬质绝缘材料制成，最高工作电压应为</w:t>
                  </w:r>
                  <w:r>
                    <w:rPr>
                      <w:rFonts w:ascii="仿宋_GB2312" w:hAnsi="仿宋_GB2312" w:cs="仿宋_GB2312" w:eastAsia="仿宋_GB2312"/>
                      <w:sz w:val="21"/>
                      <w:color w:val="000000"/>
                    </w:rPr>
                    <w:t>36V最大工作电流应为2.5A。灯座口圈应采用厚0.4mm～0.5mm的黄铜材料制作，中心触点应采用厚0.3mm～0.4mm的磷铜材料制作，中心电极应有弹性。两接线柱之间绝缘电阻应≥2MΩ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电珠</w:t>
                  </w:r>
                  <w:r>
                    <w:rPr>
                      <w:rFonts w:ascii="仿宋_GB2312" w:hAnsi="仿宋_GB2312" w:cs="仿宋_GB2312" w:eastAsia="仿宋_GB2312"/>
                      <w:sz w:val="21"/>
                      <w:color w:val="000000"/>
                    </w:rPr>
                    <w:t>(小灯泡)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1.5V，0.3A</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173</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2.5V，0.3A</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滑动变阻器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技术规格：电阻20Ω；额定电流2A；2、电阻值误差≤10％；3、滑动变阻器绕线应紧密排齐、平整；4、电阻线绝缘层承受≥1.5kV的电压不被击穿；滑动变阻器承受1.5kV的电压试验，不应出现飞弧或击穿现象；5、在额定电流下工作时，温升不应超过300℃，试验后绕线无松动，绝缘层无破损现象；6、瓷管表面上釉，光滑平整，无裂纹；7、常温常湿条件下绝缘电阻≥20MΩ；8、滑动头与电阻线、滑杆保持良好的弹性接触，触头应圆滑，压力均匀，滑动应顺畅。</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菱形小磁针</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16支，磁针28mm×8mm，座Φ25mm×25mm，磁针体中间铆接铜轴承套，内嵌玻璃轴承，平均磁感应强度≥5mT</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翼形磁针</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2支，针体140mm×8mm，座Φ71mm×112mm。磁针体中间铆接铜轴承套，内嵌玻璃轴承，平均磁感应强度≥9mT</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条形磁铁</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D-CG-LT-180，表面磁感应强度≥0.07T</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蹄形磁铁</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一体成型，</w:t>
                  </w:r>
                  <w:r>
                    <w:rPr>
                      <w:rFonts w:ascii="仿宋_GB2312" w:hAnsi="仿宋_GB2312" w:cs="仿宋_GB2312" w:eastAsia="仿宋_GB2312"/>
                      <w:sz w:val="21"/>
                      <w:color w:val="000000"/>
                    </w:rPr>
                    <w:t>D-CG-LU-100，表面磁感应强度≥0.055T</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蹄形磁铁</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磁针式，透明穴板尺寸</w:t>
                  </w:r>
                  <w:r>
                    <w:rPr>
                      <w:rFonts w:ascii="仿宋_GB2312" w:hAnsi="仿宋_GB2312" w:cs="仿宋_GB2312" w:eastAsia="仿宋_GB2312"/>
                      <w:sz w:val="21"/>
                      <w:color w:val="000000"/>
                    </w:rPr>
                    <w:t>≥210mm×70mm，可演示直导线、圆线圈、螺线管、亥姆霍兹线圈磁场</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立体磁感线演示器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由六块平面磁感线演示板在空间交叉均匀分布，单块面积约</w:t>
                  </w:r>
                  <w:r>
                    <w:rPr>
                      <w:rFonts w:ascii="仿宋_GB2312" w:hAnsi="仿宋_GB2312" w:cs="仿宋_GB2312" w:eastAsia="仿宋_GB2312"/>
                      <w:sz w:val="21"/>
                      <w:color w:val="000000"/>
                    </w:rPr>
                    <w:t>150mm×100mm，在中间预留放置条形或蹄形强磁铁的位置，放上磁铁后，演示器上可以自由移动的小磁针应模拟出空间各个位置的磁感线分布</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通电平行直导线相互作用演示器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旋转式。按通电</w:t>
                  </w:r>
                  <w:r>
                    <w:rPr>
                      <w:rFonts w:ascii="仿宋_GB2312" w:hAnsi="仿宋_GB2312" w:cs="仿宋_GB2312" w:eastAsia="仿宋_GB2312"/>
                      <w:sz w:val="21"/>
                      <w:color w:val="000000"/>
                    </w:rPr>
                    <w:t>2s，间隔4s的过程，连续操作10次后，变压器的初级线圈温升应不高于80℃。接入同向电流后作相互吸引运动，两导线能运动到相互接触。接入反方向电流后作相互排斥运动，两导线的最大间距应≥70mm。连续运行十次不应出现故障，需去除氧化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螺线管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纯铜漆包线，单层绕线，线圈绕向清晰可见，环形螺线管，带透明底板，底板长宽高约</w:t>
                  </w:r>
                  <w:r>
                    <w:rPr>
                      <w:rFonts w:ascii="仿宋_GB2312" w:hAnsi="仿宋_GB2312" w:cs="仿宋_GB2312" w:eastAsia="仿宋_GB2312"/>
                      <w:sz w:val="21"/>
                      <w:color w:val="000000"/>
                    </w:rPr>
                    <w:t>180*140*42mm，采用4-6C，2.5-3A直流电源</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电磁波的发送和接收演示器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由高频振荡器和接收器组成。采用声、光、电表指示等手段，可演示电磁波的发射和接收、调制、调谐、电谐振及电磁波的波动特性无规格</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方形线圈</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非金属材料正方形框架，线圈应由直径</w:t>
                  </w:r>
                  <w:r>
                    <w:rPr>
                      <w:rFonts w:ascii="仿宋_GB2312" w:hAnsi="仿宋_GB2312" w:cs="仿宋_GB2312" w:eastAsia="仿宋_GB2312"/>
                      <w:sz w:val="21"/>
                      <w:color w:val="000000"/>
                    </w:rPr>
                    <w:t>Φ0.41mmQZ型漆包线绕150匝以上制成，线圈边长为63mm±3mm，线圈引线为截面积为0.20mm2～0.25mm2、长320mm的多股软线，线端接线叉。接线棒由绝缘材料制成，长度150mm～160mm，安装红、黑接插两用接线柱，两接线柱的间距等于线圈宽度。接线棒固定端外径10mm，能固定在方座支架的垂直夹上</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安培力</w:t>
                  </w:r>
                  <w:r>
                    <w:br/>
                  </w:r>
                  <w:r>
                    <w:rPr>
                      <w:rFonts w:ascii="仿宋_GB2312" w:hAnsi="仿宋_GB2312" w:cs="仿宋_GB2312" w:eastAsia="仿宋_GB2312"/>
                      <w:sz w:val="21"/>
                      <w:color w:val="000000"/>
                    </w:rPr>
                    <w:t>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由底座、匀强磁铁、可动轨道、指导线组成。</w:t>
                  </w:r>
                  <w:r>
                    <w:rPr>
                      <w:rFonts w:ascii="仿宋_GB2312" w:hAnsi="仿宋_GB2312" w:cs="仿宋_GB2312" w:eastAsia="仿宋_GB2312"/>
                      <w:sz w:val="21"/>
                      <w:color w:val="000000"/>
                    </w:rPr>
                    <w:t>1、励磁方式：永磁式（分立平行放置的匀强磁铁）；2、直导线：a、直径：Φ1.6mm紫铜线。b、长度：150mm(磁感线段)；3、工作电源：a、3V-6V。</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演示电磁继电器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包括电磁线圈、铁芯、轭铁、衔铁、常开触点、常闭触点、弹簧、底座等。电磁铁额定工作电压直流</w:t>
                  </w:r>
                  <w:r>
                    <w:rPr>
                      <w:rFonts w:ascii="仿宋_GB2312" w:hAnsi="仿宋_GB2312" w:cs="仿宋_GB2312" w:eastAsia="仿宋_GB2312"/>
                      <w:sz w:val="21"/>
                      <w:color w:val="000000"/>
                    </w:rPr>
                    <w:t>9V，工作电流100mA±15mA，吸合电流≤70mA，释放电流20mA～40mA。触点常闭电阻≤1Ω，常开电阻≤0.5Ω，开距≥2mm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阴极射线管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磁偏转管，使用高压为</w:t>
                  </w:r>
                  <w:r>
                    <w:rPr>
                      <w:rFonts w:ascii="仿宋_GB2312" w:hAnsi="仿宋_GB2312" w:cs="仿宋_GB2312" w:eastAsia="仿宋_GB2312"/>
                      <w:sz w:val="21"/>
                      <w:color w:val="000000"/>
                    </w:rPr>
                    <w:t>60kV，负载电流为200μA的直流高压电源，阴极射线管应能工作，电子束轨迹的亮度应≥100cd/m2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灵敏电流计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测量精度：</w:t>
                  </w:r>
                  <w:r>
                    <w:rPr>
                      <w:rFonts w:ascii="仿宋_GB2312" w:hAnsi="仿宋_GB2312" w:cs="仿宋_GB2312" w:eastAsia="仿宋_GB2312"/>
                      <w:sz w:val="21"/>
                      <w:color w:val="000000"/>
                    </w:rPr>
                    <w:t>2.5级，测量范围：-300μA～0μA～300μA，表头内阻：G0档80Ω～300μA：G0档80Ω～125Ω，G1档2400Ω～3000Ω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演示原副线圈</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原线圈：</w:t>
                  </w:r>
                  <w:r>
                    <w:rPr>
                      <w:rFonts w:ascii="仿宋_GB2312" w:hAnsi="仿宋_GB2312" w:cs="仿宋_GB2312" w:eastAsia="仿宋_GB2312"/>
                      <w:sz w:val="21"/>
                      <w:color w:val="000000"/>
                    </w:rPr>
                    <w:t>0.56mmQZ型漆包线350匝～370匝，线圈架内径13mm，绕线宽度65mm；副线圈：0.25mmQZ型漆包线2100匝～2200匝，线圈架内径35mm，绕线宽度69mm。性能要求：各线圈都应带绕向标识。</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原副线圈</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原线圈：</w:t>
                  </w:r>
                  <w:r>
                    <w:rPr>
                      <w:rFonts w:ascii="仿宋_GB2312" w:hAnsi="仿宋_GB2312" w:cs="仿宋_GB2312" w:eastAsia="仿宋_GB2312"/>
                      <w:sz w:val="21"/>
                      <w:color w:val="000000"/>
                    </w:rPr>
                    <w:t>0.56mmQZ型漆包线310匝～330匝，线圈架内径11mm，绕线宽度57mm。副线圈0.25mmQZ型漆包线670匝～680匝，线圈架内径24mm，绕线宽度52mm。性能要求：各线圈都应带绕向标识。</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楞次定律演示器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由铝梁、开口铝环、闭口铝环和带顶针的支柱座组成。铝梁长度</w:t>
                  </w:r>
                  <w:r>
                    <w:rPr>
                      <w:rFonts w:ascii="仿宋_GB2312" w:hAnsi="仿宋_GB2312" w:cs="仿宋_GB2312" w:eastAsia="仿宋_GB2312"/>
                      <w:sz w:val="21"/>
                      <w:color w:val="000000"/>
                    </w:rPr>
                    <w:t>≥140mm,宽≥10mm，厚为0.5mm，有两条通长加强筋，铜轴承套嵌在铝梁中间，内钳玻璃轴承。铝环直径≥40mm，宽≥10mm，厚0.5mm～1mm。铝梁和铝环表面应氧化处理。铝梁置于支柱顶针时应能保持水平，两端高度差≤2mm，并转动灵活</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193</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电磁阻尼演示器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管式；由底座、支架、透明亚克力管、铝管</w:t>
                  </w:r>
                  <w:r>
                    <w:rPr>
                      <w:rFonts w:ascii="仿宋_GB2312" w:hAnsi="仿宋_GB2312" w:cs="仿宋_GB2312" w:eastAsia="仿宋_GB2312"/>
                      <w:sz w:val="21"/>
                      <w:color w:val="000000"/>
                    </w:rPr>
                    <w:t>2根（其中一根侧壁开有等间距细缝）、带有四组线圈和发光二极管的有机管1根以及钕磁铁等组成；</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194</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摆式；由直流电源接线柱、矩形磁轭、支撑架、摆架、非阻尼摆、横梁、阻尼摆、线圈、底座等组成</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旋转式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自感现象演示器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由小灯泡、灯座、变压器、电位器、单刀开关、旋钮开关、接线柱等组成。仪器面板分为</w:t>
                  </w:r>
                  <w:r>
                    <w:rPr>
                      <w:rFonts w:ascii="仿宋_GB2312" w:hAnsi="仿宋_GB2312" w:cs="仿宋_GB2312" w:eastAsia="仿宋_GB2312"/>
                      <w:sz w:val="21"/>
                      <w:color w:val="000000"/>
                    </w:rPr>
                    <w:t>“通电自感现象”和“断电自感现象”两部分。表面印有电路原理图并分别标有两部分的工作电压。导线采用暗线布置，内部接线应与面板上的原理图一致。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教学示波器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DC～5MHz，扫描范围：10Hz～100kHz，I类电器，电源端与信号输出端，抗电强度3000V</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交流电路特性演示器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570*430mm。由演示板、电流表、电压表、电感、电阻、连接插孔等组成。能演示纯电阻电路、纯电容电路、纯电感电路三种。</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变压器原理说明器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由线圈、</w:t>
                  </w:r>
                  <w:r>
                    <w:rPr>
                      <w:rFonts w:ascii="仿宋_GB2312" w:hAnsi="仿宋_GB2312" w:cs="仿宋_GB2312" w:eastAsia="仿宋_GB2312"/>
                      <w:sz w:val="21"/>
                      <w:color w:val="000000"/>
                    </w:rPr>
                    <w:t>U形铁芯、条形铁轭、极掌、压板螺钉、强阻尼摆、弱阻尼摆、摆架、示教板、感应线圈、铝环、低压小灯泡（6V、1.5V等规格）、可调电阻、接线铝片、感应灯等组成；1600匝线圈接220V时空载电流应≤60mA</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可拆变压器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单相芯式结构，铁芯以优质钢硅片冲制并经绝缘处理。变压器初级线圈</w:t>
                  </w:r>
                  <w:r>
                    <w:rPr>
                      <w:rFonts w:ascii="仿宋_GB2312" w:hAnsi="仿宋_GB2312" w:cs="仿宋_GB2312" w:eastAsia="仿宋_GB2312"/>
                      <w:sz w:val="21"/>
                      <w:color w:val="000000"/>
                    </w:rPr>
                    <w:t>1400匝在220V、50Hz电源供电时，空载电流应≤100mA。空载时变压器电压比与线圈匝数比误差应≤3%；变压器的电流比与线圈匝数比的误差升压时应≤10％，降压时应≤15％，均不应出现正误差。变压器的效率应≥65%。额定功率35VA，变压器在额定功率时连续运行30min，温升应不高于30K。变压器抗电强度：初级线圈与铁芯间应≥3000V。初级线圈与铁芯、初级线圈与次级线圈绕组间的电气间隙和爬电距离应均≥6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三相电机原理演示器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由蹄形磁铁、磁针、铝框、塑料框、方形线圈、支架、转轴、接线柱等组成。性能要求：包含永磁式旋转磁场演示器和电磁式旋转磁场演示器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手摇交直流发电机</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包括定子、转子、整流器、集流环、电刷、灯座（带灯泡）、手摇驱动机构和底板等部分。定子应由永磁体和极靴组成，转子应由转轴、两极电枢铁芯、电枢线圈以及整流器和集流环等组成。转子转速为</w:t>
                  </w:r>
                  <w:r>
                    <w:rPr>
                      <w:rFonts w:ascii="仿宋_GB2312" w:hAnsi="仿宋_GB2312" w:cs="仿宋_GB2312" w:eastAsia="仿宋_GB2312"/>
                      <w:sz w:val="21"/>
                      <w:color w:val="000000"/>
                    </w:rPr>
                    <w:t>1600r/min空载时，输出端交流和直流电压均应≥8V。接16Ω电阻负载时，输出端交流和直流电压均应≥5V。不带皮带轮用作电动机使用时启动电压应≤4V，电流应≤0.4A</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手摇三相交流发电机</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励磁电流应</w:t>
                  </w:r>
                  <w:r>
                    <w:rPr>
                      <w:rFonts w:ascii="仿宋_GB2312" w:hAnsi="仿宋_GB2312" w:cs="仿宋_GB2312" w:eastAsia="仿宋_GB2312"/>
                      <w:sz w:val="21"/>
                      <w:color w:val="000000"/>
                    </w:rPr>
                    <w:t>≤2A；空载输出相电压≥20V；每相连接42Ω负转电阻时，输出相电压≥10V；负载线电压≥16V；输出功率为7VA～8VA；三相电压均衡度≥95％。负载板应有Y形和△形两种</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电磁振荡演示仪</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由具有铁芯的电感线圈、电容器、集成电路等组成，包括等幅振荡演示电路和减幅振荡演示电路，仪器面板上印有原理图。</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205</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阴极射线管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示直进管，十字板竖立时在玻壳端面应有十字板的阴影。荧光亮度应比环境亮度高</w:t>
                  </w:r>
                  <w:r>
                    <w:rPr>
                      <w:rFonts w:ascii="仿宋_GB2312" w:hAnsi="仿宋_GB2312" w:cs="仿宋_GB2312" w:eastAsia="仿宋_GB2312"/>
                      <w:sz w:val="21"/>
                      <w:color w:val="000000"/>
                    </w:rPr>
                    <w:t>≥1.5cd/m2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206</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机械效应管，卧式、立式。滚轮叶片上应涂有不同颜色的荧光粉。工作时亮度应</w:t>
                  </w:r>
                  <w:r>
                    <w:rPr>
                      <w:rFonts w:ascii="仿宋_GB2312" w:hAnsi="仿宋_GB2312" w:cs="仿宋_GB2312" w:eastAsia="仿宋_GB2312"/>
                      <w:sz w:val="21"/>
                      <w:color w:val="000000"/>
                    </w:rPr>
                    <w:t>≥50cd/m2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207</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静电偏转管，在偏转板上加</w:t>
                  </w:r>
                  <w:r>
                    <w:rPr>
                      <w:rFonts w:ascii="仿宋_GB2312" w:hAnsi="仿宋_GB2312" w:cs="仿宋_GB2312" w:eastAsia="仿宋_GB2312"/>
                      <w:sz w:val="21"/>
                      <w:color w:val="000000"/>
                    </w:rPr>
                    <w:t>250V直流电压时，电子束轨迹末端偏转应≥12mm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光谱管组</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可选光谱管：</w:t>
                  </w:r>
                  <w:r>
                    <w:rPr>
                      <w:rFonts w:ascii="仿宋_GB2312" w:hAnsi="仿宋_GB2312" w:cs="仿宋_GB2312" w:eastAsia="仿宋_GB2312"/>
                      <w:sz w:val="21"/>
                      <w:color w:val="000000"/>
                    </w:rPr>
                    <w:t>Ne光谱管、Hg光谱管、H2光谱管、He光谱管、Ar光谱管、O2光谱管、Kr光谱管、N2光谱管、CO2光谱管、Xe光谱管等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209</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光电效应演示器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由锌板、镀镍铁板或铜板、紫外线灯、微安表及接线柱等组成。其中，紫外线灯的功率范围为</w:t>
                  </w:r>
                  <w:r>
                    <w:rPr>
                      <w:rFonts w:ascii="仿宋_GB2312" w:hAnsi="仿宋_GB2312" w:cs="仿宋_GB2312" w:eastAsia="仿宋_GB2312"/>
                      <w:sz w:val="21"/>
                      <w:color w:val="000000"/>
                    </w:rPr>
                    <w:t>5W～20W</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由光电管及配套底座、滤光片（红色、绿色、蓝色）组成</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物理数字化探究仪器</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便携式数字化实验分析仪</w:t>
                  </w:r>
                </w:p>
              </w:tc>
              <w:tc>
                <w:tcPr>
                  <w:tcW w:type="dxa" w:w="1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一体化设计，可同时进行数据采集与分析处理；</w:t>
                  </w:r>
                  <w:r>
                    <w:br/>
                  </w:r>
                  <w:r>
                    <w:rPr>
                      <w:rFonts w:ascii="仿宋_GB2312" w:hAnsi="仿宋_GB2312" w:cs="仿宋_GB2312" w:eastAsia="仿宋_GB2312"/>
                      <w:sz w:val="21"/>
                      <w:color w:val="000000"/>
                    </w:rPr>
                    <w:t>≥8GB内存+256GB内部存储， 拥有2.4G+5G双频WiFi；</w:t>
                  </w:r>
                  <w:r>
                    <w:br/>
                  </w:r>
                  <w:r>
                    <w:rPr>
                      <w:rFonts w:ascii="仿宋_GB2312" w:hAnsi="仿宋_GB2312" w:cs="仿宋_GB2312" w:eastAsia="仿宋_GB2312"/>
                      <w:sz w:val="21"/>
                      <w:color w:val="000000"/>
                    </w:rPr>
                    <w:t>内置蓝牙，可与接有无线模块的传感器进行数据的无线传输；</w:t>
                  </w:r>
                  <w:r>
                    <w:br/>
                  </w:r>
                  <w:r>
                    <w:rPr>
                      <w:rFonts w:ascii="仿宋_GB2312" w:hAnsi="仿宋_GB2312" w:cs="仿宋_GB2312" w:eastAsia="仿宋_GB2312"/>
                      <w:sz w:val="21"/>
                      <w:color w:val="000000"/>
                    </w:rPr>
                    <w:t>可直接连接传感器进行数据采集与分析处理；</w:t>
                  </w:r>
                  <w:r>
                    <w:br/>
                  </w:r>
                  <w:r>
                    <w:rPr>
                      <w:rFonts w:ascii="仿宋_GB2312" w:hAnsi="仿宋_GB2312" w:cs="仿宋_GB2312" w:eastAsia="仿宋_GB2312"/>
                      <w:sz w:val="21"/>
                      <w:color w:val="000000"/>
                    </w:rPr>
                    <w:t>支持与采集器连接采集，更可拓展级联采集，支持连接更多传感器；</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数据采集器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8</w:t>
                  </w:r>
                  <w:r>
                    <w:rPr>
                      <w:rFonts w:ascii="仿宋_GB2312" w:hAnsi="仿宋_GB2312" w:cs="仿宋_GB2312" w:eastAsia="仿宋_GB2312"/>
                      <w:sz w:val="21"/>
                      <w:color w:val="000000"/>
                    </w:rPr>
                    <w:t>路</w:t>
                  </w:r>
                  <w:r>
                    <w:rPr>
                      <w:rFonts w:ascii="仿宋_GB2312" w:hAnsi="仿宋_GB2312" w:cs="仿宋_GB2312" w:eastAsia="仿宋_GB2312"/>
                      <w:sz w:val="21"/>
                      <w:color w:val="000000"/>
                    </w:rPr>
                    <w:t>USB数据传输通道，采集器与采集器之间支持级联功能；</w:t>
                  </w:r>
                </w:p>
                <w:p>
                  <w:pPr>
                    <w:pStyle w:val="null3"/>
                    <w:jc w:val="left"/>
                  </w:pPr>
                  <w:r>
                    <w:rPr>
                      <w:rFonts w:ascii="仿宋_GB2312" w:hAnsi="仿宋_GB2312" w:cs="仿宋_GB2312" w:eastAsia="仿宋_GB2312"/>
                      <w:sz w:val="21"/>
                      <w:color w:val="000000"/>
                    </w:rPr>
                    <w:t>2、可同时传输八种相同或不同的传感器的数据，支持热插拔，即插即用；</w:t>
                  </w:r>
                  <w:r>
                    <w:br/>
                  </w:r>
                  <w:r>
                    <w:rPr>
                      <w:rFonts w:ascii="仿宋_GB2312" w:hAnsi="仿宋_GB2312" w:cs="仿宋_GB2312" w:eastAsia="仿宋_GB2312"/>
                      <w:sz w:val="21"/>
                      <w:color w:val="000000"/>
                    </w:rPr>
                    <w:t>3、USB供电、数据传输采用标准usb2.0通信协议；</w:t>
                  </w:r>
                  <w:r>
                    <w:br/>
                  </w:r>
                  <w:r>
                    <w:rPr>
                      <w:rFonts w:ascii="仿宋_GB2312" w:hAnsi="仿宋_GB2312" w:cs="仿宋_GB2312" w:eastAsia="仿宋_GB2312"/>
                      <w:sz w:val="21"/>
                      <w:color w:val="000000"/>
                    </w:rPr>
                    <w:t>4、单通道最高采样速率≥200ksps；</w:t>
                  </w:r>
                  <w:r>
                    <w:br/>
                  </w:r>
                  <w:r>
                    <w:rPr>
                      <w:rFonts w:ascii="仿宋_GB2312" w:hAnsi="仿宋_GB2312" w:cs="仿宋_GB2312" w:eastAsia="仿宋_GB2312"/>
                      <w:sz w:val="21"/>
                      <w:color w:val="000000"/>
                    </w:rPr>
                    <w:t>5、内置蓝牙，可与多个无线模块连接，进行数据传输；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数字化探究实验系统软件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Office软件（WORD、EXCEL）风格和开放式设计，易用、好用；</w:t>
                  </w:r>
                  <w:r>
                    <w:br/>
                  </w:r>
                  <w:r>
                    <w:rPr>
                      <w:rFonts w:ascii="仿宋_GB2312" w:hAnsi="仿宋_GB2312" w:cs="仿宋_GB2312" w:eastAsia="仿宋_GB2312"/>
                      <w:sz w:val="21"/>
                      <w:color w:val="000000"/>
                    </w:rPr>
                    <w:t>▲2、自动识别接入的传感器，可通过软件选择设定选择传感器的多个量程；</w:t>
                  </w:r>
                  <w:r>
                    <w:br/>
                  </w:r>
                  <w:r>
                    <w:rPr>
                      <w:rFonts w:ascii="仿宋_GB2312" w:hAnsi="仿宋_GB2312" w:cs="仿宋_GB2312" w:eastAsia="仿宋_GB2312"/>
                      <w:sz w:val="21"/>
                      <w:color w:val="000000"/>
                    </w:rPr>
                    <w:t>▲3、用户可根据需要自由设定常用工具的快捷按钮；</w:t>
                  </w:r>
                </w:p>
                <w:p>
                  <w:pPr>
                    <w:pStyle w:val="null3"/>
                    <w:numPr>
                      <w:ilvl w:val="0"/>
                      <w:numId w:val="1"/>
                    </w:numPr>
                    <w:jc w:val="left"/>
                  </w:pPr>
                  <w:r>
                    <w:rPr>
                      <w:rFonts w:ascii="仿宋_GB2312" w:hAnsi="仿宋_GB2312" w:cs="仿宋_GB2312" w:eastAsia="仿宋_GB2312"/>
                      <w:sz w:val="21"/>
                      <w:color w:val="000000"/>
                    </w:rPr>
                    <w:t>4、实验过程中可实现数据和图象的同时显示, 并有实时显示数据窗口，同一页面可以根据设定多图表和多表格显示；</w:t>
                  </w:r>
                  <w:r>
                    <w:br/>
                  </w:r>
                  <w:r>
                    <w:rPr>
                      <w:rFonts w:ascii="仿宋_GB2312" w:hAnsi="仿宋_GB2312" w:cs="仿宋_GB2312" w:eastAsia="仿宋_GB2312"/>
                      <w:sz w:val="21"/>
                      <w:color w:val="000000"/>
                    </w:rPr>
                    <w:t>5、图象显示有自动滚屏和自动缩屏2种模式，在数据采集的同时可以对图象进行放大、缩小、拖拽等操作；</w:t>
                  </w:r>
                  <w:r>
                    <w:br/>
                  </w:r>
                  <w:r>
                    <w:rPr>
                      <w:rFonts w:ascii="仿宋_GB2312" w:hAnsi="仿宋_GB2312" w:cs="仿宋_GB2312" w:eastAsia="仿宋_GB2312"/>
                      <w:sz w:val="21"/>
                      <w:color w:val="000000"/>
                    </w:rPr>
                    <w:t>6、可自由设定采集数据的计算精确位数；可以自由插入文本列；</w:t>
                  </w:r>
                  <w:r>
                    <w:br/>
                  </w:r>
                  <w:r>
                    <w:rPr>
                      <w:rFonts w:ascii="仿宋_GB2312" w:hAnsi="仿宋_GB2312" w:cs="仿宋_GB2312" w:eastAsia="仿宋_GB2312"/>
                      <w:sz w:val="21"/>
                      <w:color w:val="000000"/>
                    </w:rPr>
                    <w:t>7、采集数据可以保存为历史组，实现与前面采集数据的对比；</w:t>
                  </w:r>
                  <w:r>
                    <w:br/>
                  </w:r>
                  <w:r>
                    <w:rPr>
                      <w:rFonts w:ascii="仿宋_GB2312" w:hAnsi="仿宋_GB2312" w:cs="仿宋_GB2312" w:eastAsia="仿宋_GB2312"/>
                      <w:sz w:val="21"/>
                      <w:color w:val="000000"/>
                    </w:rPr>
                    <w:t>8、实验结果可以WORD、EXCEL、BMP的形式导出、保存,也可以作为独立文件整体保存实验配置和结果；</w:t>
                  </w:r>
                  <w:r>
                    <w:br/>
                  </w:r>
                  <w:r>
                    <w:rPr>
                      <w:rFonts w:ascii="仿宋_GB2312" w:hAnsi="仿宋_GB2312" w:cs="仿宋_GB2312" w:eastAsia="仿宋_GB2312"/>
                      <w:sz w:val="21"/>
                      <w:color w:val="000000"/>
                    </w:rPr>
                    <w:t>9、内嵌电子实验报告模板功能，实验结果可直接自动导入到电子实验报告中；</w:t>
                  </w:r>
                  <w:r>
                    <w:br/>
                  </w:r>
                  <w:r>
                    <w:rPr>
                      <w:rFonts w:ascii="仿宋_GB2312" w:hAnsi="仿宋_GB2312" w:cs="仿宋_GB2312" w:eastAsia="仿宋_GB2312"/>
                      <w:sz w:val="21"/>
                      <w:color w:val="000000"/>
                    </w:rPr>
                    <w:t>10、实现智能设定最佳采样频率；</w:t>
                  </w:r>
                  <w:r>
                    <w:br/>
                  </w:r>
                  <w:r>
                    <w:rPr>
                      <w:rFonts w:ascii="仿宋_GB2312" w:hAnsi="仿宋_GB2312" w:cs="仿宋_GB2312" w:eastAsia="仿宋_GB2312"/>
                      <w:sz w:val="21"/>
                      <w:color w:val="000000"/>
                    </w:rPr>
                    <w:t>11、自动配置显示数据的表格、图表、数值仪器、表盘等多种数据显示方式；</w:t>
                  </w:r>
                  <w:r>
                    <w:br/>
                  </w:r>
                  <w:r>
                    <w:rPr>
                      <w:rFonts w:ascii="仿宋_GB2312" w:hAnsi="仿宋_GB2312" w:cs="仿宋_GB2312" w:eastAsia="仿宋_GB2312"/>
                      <w:sz w:val="21"/>
                      <w:color w:val="000000"/>
                    </w:rPr>
                    <w:t>12、通过计算列、积分、拟合（14种以上的拟合函数，并且函数可自定义系数）等功能，可以进行专业的实验数据分析；</w:t>
                  </w:r>
                  <w:r>
                    <w:br/>
                  </w:r>
                  <w:r>
                    <w:rPr>
                      <w:rFonts w:ascii="仿宋_GB2312" w:hAnsi="仿宋_GB2312" w:cs="仿宋_GB2312" w:eastAsia="仿宋_GB2312"/>
                      <w:sz w:val="21"/>
                      <w:color w:val="000000"/>
                    </w:rPr>
                    <w:t>13、软件可由老师按照实际的教学需要建立规范化的实验模板,可内置几百个物理、化学、生物学科的实验；</w:t>
                  </w:r>
                  <w:r>
                    <w:br/>
                  </w:r>
                  <w:r>
                    <w:rPr>
                      <w:rFonts w:ascii="仿宋_GB2312" w:hAnsi="仿宋_GB2312" w:cs="仿宋_GB2312" w:eastAsia="仿宋_GB2312"/>
                      <w:sz w:val="21"/>
                      <w:color w:val="000000"/>
                    </w:rPr>
                    <w:t>14、包含各种特殊符号插入公式的功能；</w:t>
                  </w:r>
                  <w:r>
                    <w:br/>
                  </w:r>
                  <w:r>
                    <w:rPr>
                      <w:rFonts w:ascii="仿宋_GB2312" w:hAnsi="仿宋_GB2312" w:cs="仿宋_GB2312" w:eastAsia="仿宋_GB2312"/>
                      <w:sz w:val="21"/>
                      <w:color w:val="000000"/>
                    </w:rPr>
                    <w:t>15、可自由设定多种图象点的样式和颜色；图象有点显示、连线显示、点连线三种显示功能；</w:t>
                  </w:r>
                  <w:r>
                    <w:br/>
                  </w:r>
                  <w:r>
                    <w:rPr>
                      <w:rFonts w:ascii="仿宋_GB2312" w:hAnsi="仿宋_GB2312" w:cs="仿宋_GB2312" w:eastAsia="仿宋_GB2312"/>
                      <w:sz w:val="21"/>
                      <w:color w:val="000000"/>
                    </w:rPr>
                    <w:t>16、实验前可预先添加计算公式，自动计算相关数据并显示图象。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静力传感器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▲量程一：-50N ～ +50N  分辨率：≤0.01N，拉力为正，压力为负； 量程二：-10N ～ +10N  分辨率：≤0.001N，拉力为正，压力为负；</w:t>
                  </w:r>
                  <w:r>
                    <w:br/>
                  </w:r>
                  <w:r>
                    <w:rPr>
                      <w:rFonts w:ascii="仿宋_GB2312" w:hAnsi="仿宋_GB2312" w:cs="仿宋_GB2312" w:eastAsia="仿宋_GB2312"/>
                      <w:sz w:val="21"/>
                      <w:color w:val="000000"/>
                    </w:rPr>
                    <w:t>拥有</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两种量程，软件选择量程，数据传输端口为</w:t>
                  </w:r>
                  <w:r>
                    <w:rPr>
                      <w:rFonts w:ascii="仿宋_GB2312" w:hAnsi="仿宋_GB2312" w:cs="仿宋_GB2312" w:eastAsia="仿宋_GB2312"/>
                      <w:sz w:val="21"/>
                      <w:color w:val="000000"/>
                    </w:rPr>
                    <w:t>USB接口。</w:t>
                  </w:r>
                  <w:r>
                    <w:br/>
                  </w:r>
                  <w:r>
                    <w:rPr>
                      <w:rFonts w:ascii="仿宋_GB2312" w:hAnsi="仿宋_GB2312" w:cs="仿宋_GB2312" w:eastAsia="仿宋_GB2312"/>
                      <w:sz w:val="21"/>
                      <w:color w:val="000000"/>
                    </w:rPr>
                    <w:t>支持与计算机的有线通讯、无线通讯和数显模块显示三种工作方式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光电门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五种计时方式：光闸计时，运动计时，单摆计时，光栅计时，滴定计数；</w:t>
                  </w:r>
                  <w:r>
                    <w:br/>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≤10μS</w:t>
                  </w:r>
                  <w:r>
                    <w:br/>
                  </w:r>
                  <w:r>
                    <w:rPr>
                      <w:rFonts w:ascii="仿宋_GB2312" w:hAnsi="仿宋_GB2312" w:cs="仿宋_GB2312" w:eastAsia="仿宋_GB2312"/>
                      <w:sz w:val="21"/>
                      <w:color w:val="000000"/>
                    </w:rPr>
                    <w:t>拥有</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五种计时方式，软件调节计时方式，数据传输端口为</w:t>
                  </w:r>
                  <w:r>
                    <w:rPr>
                      <w:rFonts w:ascii="仿宋_GB2312" w:hAnsi="仿宋_GB2312" w:cs="仿宋_GB2312" w:eastAsia="仿宋_GB2312"/>
                      <w:sz w:val="21"/>
                      <w:color w:val="000000"/>
                    </w:rPr>
                    <w:t>USB接口。</w:t>
                  </w:r>
                  <w:r>
                    <w:br/>
                  </w:r>
                  <w:r>
                    <w:rPr>
                      <w:rFonts w:ascii="仿宋_GB2312" w:hAnsi="仿宋_GB2312" w:cs="仿宋_GB2312" w:eastAsia="仿宋_GB2312"/>
                      <w:sz w:val="21"/>
                      <w:color w:val="000000"/>
                    </w:rPr>
                    <w:t>支持与计算机的有线通讯、无线通讯和数显模块显示三种工作方式。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多量程电流传感器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量程一：</w:t>
                  </w:r>
                  <w:r>
                    <w:rPr>
                      <w:rFonts w:ascii="仿宋_GB2312" w:hAnsi="仿宋_GB2312" w:cs="仿宋_GB2312" w:eastAsia="仿宋_GB2312"/>
                      <w:sz w:val="21"/>
                      <w:color w:val="000000"/>
                    </w:rPr>
                    <w:t xml:space="preserve">-3A ～ +3A 分辨率：≤0.01A </w:t>
                  </w:r>
                  <w:r>
                    <w:br/>
                  </w:r>
                  <w:r>
                    <w:rPr>
                      <w:rFonts w:ascii="仿宋_GB2312" w:hAnsi="仿宋_GB2312" w:cs="仿宋_GB2312" w:eastAsia="仿宋_GB2312"/>
                      <w:sz w:val="21"/>
                      <w:color w:val="000000"/>
                    </w:rPr>
                    <w:t>量程二：</w:t>
                  </w:r>
                  <w:r>
                    <w:rPr>
                      <w:rFonts w:ascii="仿宋_GB2312" w:hAnsi="仿宋_GB2312" w:cs="仿宋_GB2312" w:eastAsia="仿宋_GB2312"/>
                      <w:sz w:val="21"/>
                      <w:color w:val="000000"/>
                    </w:rPr>
                    <w:t xml:space="preserve">-300mA ～ +300mA 分辨率： ≤1mA </w:t>
                  </w:r>
                  <w:r>
                    <w:br/>
                  </w:r>
                  <w:r>
                    <w:rPr>
                      <w:rFonts w:ascii="仿宋_GB2312" w:hAnsi="仿宋_GB2312" w:cs="仿宋_GB2312" w:eastAsia="仿宋_GB2312"/>
                      <w:sz w:val="21"/>
                      <w:color w:val="000000"/>
                    </w:rPr>
                    <w:t>量程三：</w:t>
                  </w:r>
                  <w:r>
                    <w:rPr>
                      <w:rFonts w:ascii="仿宋_GB2312" w:hAnsi="仿宋_GB2312" w:cs="仿宋_GB2312" w:eastAsia="仿宋_GB2312"/>
                      <w:sz w:val="21"/>
                      <w:color w:val="000000"/>
                    </w:rPr>
                    <w:t>-30mA ～ +30mA 分辨率： ≤0.1mA</w:t>
                  </w:r>
                  <w:r>
                    <w:br/>
                  </w:r>
                  <w:r>
                    <w:rPr>
                      <w:rFonts w:ascii="仿宋_GB2312" w:hAnsi="仿宋_GB2312" w:cs="仿宋_GB2312" w:eastAsia="仿宋_GB2312"/>
                      <w:sz w:val="21"/>
                      <w:color w:val="000000"/>
                    </w:rPr>
                    <w:t>拥有</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三种量程，软件选择量程，数据传输端口为</w:t>
                  </w:r>
                  <w:r>
                    <w:rPr>
                      <w:rFonts w:ascii="仿宋_GB2312" w:hAnsi="仿宋_GB2312" w:cs="仿宋_GB2312" w:eastAsia="仿宋_GB2312"/>
                      <w:sz w:val="21"/>
                      <w:color w:val="000000"/>
                    </w:rPr>
                    <w:t>usb接口。</w:t>
                  </w:r>
                  <w:r>
                    <w:br/>
                  </w:r>
                  <w:r>
                    <w:rPr>
                      <w:rFonts w:ascii="仿宋_GB2312" w:hAnsi="仿宋_GB2312" w:cs="仿宋_GB2312" w:eastAsia="仿宋_GB2312"/>
                      <w:sz w:val="21"/>
                      <w:color w:val="000000"/>
                    </w:rPr>
                    <w:t>可拆卸式电学探头，探头与传感器主体通过</w:t>
                  </w:r>
                  <w:r>
                    <w:rPr>
                      <w:rFonts w:ascii="仿宋_GB2312" w:hAnsi="仿宋_GB2312" w:cs="仿宋_GB2312" w:eastAsia="仿宋_GB2312"/>
                      <w:sz w:val="21"/>
                      <w:color w:val="000000"/>
                    </w:rPr>
                    <w:t>BNC接口连接。</w:t>
                  </w:r>
                  <w:r>
                    <w:br/>
                  </w:r>
                  <w:r>
                    <w:rPr>
                      <w:rFonts w:ascii="仿宋_GB2312" w:hAnsi="仿宋_GB2312" w:cs="仿宋_GB2312" w:eastAsia="仿宋_GB2312"/>
                      <w:sz w:val="21"/>
                      <w:color w:val="000000"/>
                    </w:rPr>
                    <w:t>支持与计算机的有线通讯、无线通讯和数显模块显示三种工作方式。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多量程电压传感器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量程一：</w:t>
                  </w:r>
                  <w:r>
                    <w:rPr>
                      <w:rFonts w:ascii="仿宋_GB2312" w:hAnsi="仿宋_GB2312" w:cs="仿宋_GB2312" w:eastAsia="仿宋_GB2312"/>
                      <w:sz w:val="21"/>
                      <w:color w:val="000000"/>
                    </w:rPr>
                    <w:t>-20V ～ +20V 分辨率：≤0.01V</w:t>
                  </w:r>
                  <w:r>
                    <w:br/>
                  </w:r>
                  <w:r>
                    <w:rPr>
                      <w:rFonts w:ascii="仿宋_GB2312" w:hAnsi="仿宋_GB2312" w:cs="仿宋_GB2312" w:eastAsia="仿宋_GB2312"/>
                      <w:sz w:val="21"/>
                      <w:color w:val="000000"/>
                    </w:rPr>
                    <w:t>量程二：</w:t>
                  </w:r>
                  <w:r>
                    <w:rPr>
                      <w:rFonts w:ascii="仿宋_GB2312" w:hAnsi="仿宋_GB2312" w:cs="仿宋_GB2312" w:eastAsia="仿宋_GB2312"/>
                      <w:sz w:val="21"/>
                      <w:color w:val="000000"/>
                    </w:rPr>
                    <w:t>-2V ～ +2V 分辨率：≤0.001V</w:t>
                  </w:r>
                  <w:r>
                    <w:br/>
                  </w:r>
                  <w:r>
                    <w:rPr>
                      <w:rFonts w:ascii="仿宋_GB2312" w:hAnsi="仿宋_GB2312" w:cs="仿宋_GB2312" w:eastAsia="仿宋_GB2312"/>
                      <w:sz w:val="21"/>
                      <w:color w:val="000000"/>
                    </w:rPr>
                    <w:t>量程三：</w:t>
                  </w:r>
                  <w:r>
                    <w:rPr>
                      <w:rFonts w:ascii="仿宋_GB2312" w:hAnsi="仿宋_GB2312" w:cs="仿宋_GB2312" w:eastAsia="仿宋_GB2312"/>
                      <w:sz w:val="21"/>
                      <w:color w:val="000000"/>
                    </w:rPr>
                    <w:t>-200mV ～ +200mV 分辨率：≤0.1mV</w:t>
                  </w:r>
                  <w:r>
                    <w:br/>
                  </w:r>
                  <w:r>
                    <w:rPr>
                      <w:rFonts w:ascii="仿宋_GB2312" w:hAnsi="仿宋_GB2312" w:cs="仿宋_GB2312" w:eastAsia="仿宋_GB2312"/>
                      <w:sz w:val="21"/>
                      <w:color w:val="000000"/>
                    </w:rPr>
                    <w:t>拥有</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三种量程，软件选择量程，数据传输端口为</w:t>
                  </w:r>
                  <w:r>
                    <w:rPr>
                      <w:rFonts w:ascii="仿宋_GB2312" w:hAnsi="仿宋_GB2312" w:cs="仿宋_GB2312" w:eastAsia="仿宋_GB2312"/>
                      <w:sz w:val="21"/>
                      <w:color w:val="000000"/>
                    </w:rPr>
                    <w:t>usb接口。</w:t>
                  </w:r>
                  <w:r>
                    <w:br/>
                  </w:r>
                  <w:r>
                    <w:rPr>
                      <w:rFonts w:ascii="仿宋_GB2312" w:hAnsi="仿宋_GB2312" w:cs="仿宋_GB2312" w:eastAsia="仿宋_GB2312"/>
                      <w:sz w:val="21"/>
                      <w:color w:val="000000"/>
                    </w:rPr>
                    <w:t>可拆卸式电学探头，探头与传感器主体通过</w:t>
                  </w:r>
                  <w:r>
                    <w:rPr>
                      <w:rFonts w:ascii="仿宋_GB2312" w:hAnsi="仿宋_GB2312" w:cs="仿宋_GB2312" w:eastAsia="仿宋_GB2312"/>
                      <w:sz w:val="21"/>
                      <w:color w:val="000000"/>
                    </w:rPr>
                    <w:t>BNC接口连接。</w:t>
                  </w:r>
                  <w:r>
                    <w:br/>
                  </w:r>
                  <w:r>
                    <w:rPr>
                      <w:rFonts w:ascii="仿宋_GB2312" w:hAnsi="仿宋_GB2312" w:cs="仿宋_GB2312" w:eastAsia="仿宋_GB2312"/>
                      <w:sz w:val="21"/>
                      <w:color w:val="000000"/>
                    </w:rPr>
                    <w:t>支持与计算机的有线通讯、无线通讯和数显模块显示三种工作方式。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位移分体传感器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量程：</w:t>
                  </w:r>
                  <w:r>
                    <w:rPr>
                      <w:rFonts w:ascii="仿宋_GB2312" w:hAnsi="仿宋_GB2312" w:cs="仿宋_GB2312" w:eastAsia="仿宋_GB2312"/>
                      <w:sz w:val="21"/>
                      <w:color w:val="000000"/>
                    </w:rPr>
                    <w:t>0.2m ～ 3m</w:t>
                  </w:r>
                  <w:r>
                    <w:br/>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≤1mm</w:t>
                  </w:r>
                  <w:r>
                    <w:br/>
                  </w:r>
                  <w:r>
                    <w:rPr>
                      <w:rFonts w:ascii="仿宋_GB2312" w:hAnsi="仿宋_GB2312" w:cs="仿宋_GB2312" w:eastAsia="仿宋_GB2312"/>
                      <w:sz w:val="21"/>
                      <w:color w:val="000000"/>
                    </w:rPr>
                    <w:t>数据传输端口为</w:t>
                  </w:r>
                  <w:r>
                    <w:rPr>
                      <w:rFonts w:ascii="仿宋_GB2312" w:hAnsi="仿宋_GB2312" w:cs="仿宋_GB2312" w:eastAsia="仿宋_GB2312"/>
                      <w:sz w:val="21"/>
                      <w:color w:val="000000"/>
                    </w:rPr>
                    <w:t>usb接口。</w:t>
                  </w:r>
                  <w:r>
                    <w:br/>
                  </w:r>
                  <w:r>
                    <w:rPr>
                      <w:rFonts w:ascii="仿宋_GB2312" w:hAnsi="仿宋_GB2312" w:cs="仿宋_GB2312" w:eastAsia="仿宋_GB2312"/>
                      <w:sz w:val="21"/>
                      <w:color w:val="000000"/>
                    </w:rPr>
                    <w:t>支持与计算机的有线通讯、无线通讯和数显模块显示三种工作方式。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普通温度传感器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量程：</w:t>
                  </w:r>
                  <w:r>
                    <w:rPr>
                      <w:rFonts w:ascii="仿宋_GB2312" w:hAnsi="仿宋_GB2312" w:cs="仿宋_GB2312" w:eastAsia="仿宋_GB2312"/>
                      <w:sz w:val="21"/>
                      <w:color w:val="000000"/>
                    </w:rPr>
                    <w:t>-50℃ ～ +150℃</w:t>
                  </w:r>
                  <w:r>
                    <w:br/>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≤0.1℃</w:t>
                  </w:r>
                  <w:r>
                    <w:br/>
                  </w:r>
                  <w:r>
                    <w:rPr>
                      <w:rFonts w:ascii="仿宋_GB2312" w:hAnsi="仿宋_GB2312" w:cs="仿宋_GB2312" w:eastAsia="仿宋_GB2312"/>
                      <w:sz w:val="21"/>
                      <w:color w:val="000000"/>
                    </w:rPr>
                    <w:t>数据传输端口为</w:t>
                  </w:r>
                  <w:r>
                    <w:rPr>
                      <w:rFonts w:ascii="仿宋_GB2312" w:hAnsi="仿宋_GB2312" w:cs="仿宋_GB2312" w:eastAsia="仿宋_GB2312"/>
                      <w:sz w:val="21"/>
                      <w:color w:val="000000"/>
                    </w:rPr>
                    <w:t>usb接口。</w:t>
                  </w:r>
                  <w:r>
                    <w:br/>
                  </w:r>
                  <w:r>
                    <w:rPr>
                      <w:rFonts w:ascii="仿宋_GB2312" w:hAnsi="仿宋_GB2312" w:cs="仿宋_GB2312" w:eastAsia="仿宋_GB2312"/>
                      <w:sz w:val="21"/>
                      <w:color w:val="000000"/>
                    </w:rPr>
                    <w:t>可拆卸式温度探头，探头与传感器主体通过耳机接口连接。</w:t>
                  </w:r>
                  <w:r>
                    <w:br/>
                  </w:r>
                  <w:r>
                    <w:rPr>
                      <w:rFonts w:ascii="仿宋_GB2312" w:hAnsi="仿宋_GB2312" w:cs="仿宋_GB2312" w:eastAsia="仿宋_GB2312"/>
                      <w:sz w:val="21"/>
                      <w:color w:val="000000"/>
                    </w:rPr>
                    <w:t>支持与计算机的有线通讯、无线通讯和数显模块显示三种工作方式。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声振动传感器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量程：</w:t>
                  </w:r>
                  <w:r>
                    <w:rPr>
                      <w:rFonts w:ascii="仿宋_GB2312" w:hAnsi="仿宋_GB2312" w:cs="仿宋_GB2312" w:eastAsia="仿宋_GB2312"/>
                      <w:sz w:val="21"/>
                      <w:color w:val="000000"/>
                    </w:rPr>
                    <w:t xml:space="preserve">-100%～100%   </w:t>
                  </w:r>
                  <w:r>
                    <w:br/>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≤1%</w:t>
                  </w:r>
                  <w:r>
                    <w:br/>
                  </w:r>
                  <w:r>
                    <w:rPr>
                      <w:rFonts w:ascii="仿宋_GB2312" w:hAnsi="仿宋_GB2312" w:cs="仿宋_GB2312" w:eastAsia="仿宋_GB2312"/>
                      <w:sz w:val="21"/>
                      <w:color w:val="000000"/>
                    </w:rPr>
                    <w:t>测量频率范围：</w:t>
                  </w:r>
                  <w:r>
                    <w:rPr>
                      <w:rFonts w:ascii="仿宋_GB2312" w:hAnsi="仿宋_GB2312" w:cs="仿宋_GB2312" w:eastAsia="仿宋_GB2312"/>
                      <w:sz w:val="21"/>
                      <w:color w:val="000000"/>
                    </w:rPr>
                    <w:t>20Hz～20kHz</w:t>
                  </w:r>
                  <w:r>
                    <w:br/>
                  </w:r>
                  <w:r>
                    <w:rPr>
                      <w:rFonts w:ascii="仿宋_GB2312" w:hAnsi="仿宋_GB2312" w:cs="仿宋_GB2312" w:eastAsia="仿宋_GB2312"/>
                      <w:sz w:val="21"/>
                      <w:color w:val="000000"/>
                    </w:rPr>
                    <w:t>数据传输端口为</w:t>
                  </w:r>
                  <w:r>
                    <w:rPr>
                      <w:rFonts w:ascii="仿宋_GB2312" w:hAnsi="仿宋_GB2312" w:cs="仿宋_GB2312" w:eastAsia="仿宋_GB2312"/>
                      <w:sz w:val="21"/>
                      <w:color w:val="000000"/>
                    </w:rPr>
                    <w:t>usb接口。</w:t>
                  </w:r>
                  <w:r>
                    <w:br/>
                  </w:r>
                  <w:r>
                    <w:rPr>
                      <w:rFonts w:ascii="仿宋_GB2312" w:hAnsi="仿宋_GB2312" w:cs="仿宋_GB2312" w:eastAsia="仿宋_GB2312"/>
                      <w:sz w:val="21"/>
                      <w:color w:val="000000"/>
                    </w:rPr>
                    <w:t>支持与计算机的有线通讯、无线通讯和数显模块显示三种工作方式。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磁感应强度传感器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量程一：</w:t>
                  </w:r>
                  <w:r>
                    <w:rPr>
                      <w:rFonts w:ascii="仿宋_GB2312" w:hAnsi="仿宋_GB2312" w:cs="仿宋_GB2312" w:eastAsia="仿宋_GB2312"/>
                      <w:sz w:val="21"/>
                      <w:color w:val="000000"/>
                    </w:rPr>
                    <w:t>-20mT ～ +20mT 分辨率：≤0.02mT</w:t>
                  </w:r>
                  <w:r>
                    <w:br/>
                  </w:r>
                  <w:r>
                    <w:rPr>
                      <w:rFonts w:ascii="仿宋_GB2312" w:hAnsi="仿宋_GB2312" w:cs="仿宋_GB2312" w:eastAsia="仿宋_GB2312"/>
                      <w:sz w:val="21"/>
                      <w:color w:val="000000"/>
                    </w:rPr>
                    <w:t>量程二：</w:t>
                  </w:r>
                  <w:r>
                    <w:rPr>
                      <w:rFonts w:ascii="仿宋_GB2312" w:hAnsi="仿宋_GB2312" w:cs="仿宋_GB2312" w:eastAsia="仿宋_GB2312"/>
                      <w:sz w:val="21"/>
                      <w:color w:val="000000"/>
                    </w:rPr>
                    <w:t>-1mT ～ +1mT 分辨率：≤0.001mT</w:t>
                  </w:r>
                  <w:r>
                    <w:br/>
                  </w:r>
                  <w:r>
                    <w:rPr>
                      <w:rFonts w:ascii="仿宋_GB2312" w:hAnsi="仿宋_GB2312" w:cs="仿宋_GB2312" w:eastAsia="仿宋_GB2312"/>
                      <w:sz w:val="21"/>
                      <w:color w:val="000000"/>
                    </w:rPr>
                    <w:t>拥有</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两种量程，软件选择量程，数据传输端口为</w:t>
                  </w:r>
                  <w:r>
                    <w:rPr>
                      <w:rFonts w:ascii="仿宋_GB2312" w:hAnsi="仿宋_GB2312" w:cs="仿宋_GB2312" w:eastAsia="仿宋_GB2312"/>
                      <w:sz w:val="21"/>
                      <w:color w:val="000000"/>
                    </w:rPr>
                    <w:t>usb接口。</w:t>
                  </w:r>
                  <w:r>
                    <w:br/>
                  </w:r>
                  <w:r>
                    <w:rPr>
                      <w:rFonts w:ascii="仿宋_GB2312" w:hAnsi="仿宋_GB2312" w:cs="仿宋_GB2312" w:eastAsia="仿宋_GB2312"/>
                      <w:sz w:val="21"/>
                      <w:color w:val="000000"/>
                    </w:rPr>
                    <w:t>支持与计算机的有线通讯、无线通讯和数显模块显示三种工作方式。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气体压强传感器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量程：</w:t>
                  </w:r>
                  <w:r>
                    <w:rPr>
                      <w:rFonts w:ascii="仿宋_GB2312" w:hAnsi="仿宋_GB2312" w:cs="仿宋_GB2312" w:eastAsia="仿宋_GB2312"/>
                      <w:sz w:val="21"/>
                      <w:color w:val="000000"/>
                    </w:rPr>
                    <w:t>0KPa ～ 700Kpa</w:t>
                  </w:r>
                  <w:r>
                    <w:br/>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≤0.1KPa</w:t>
                  </w:r>
                  <w:r>
                    <w:br/>
                  </w:r>
                  <w:r>
                    <w:rPr>
                      <w:rFonts w:ascii="仿宋_GB2312" w:hAnsi="仿宋_GB2312" w:cs="仿宋_GB2312" w:eastAsia="仿宋_GB2312"/>
                      <w:sz w:val="21"/>
                      <w:color w:val="000000"/>
                    </w:rPr>
                    <w:t>数据传输端口为</w:t>
                  </w:r>
                  <w:r>
                    <w:rPr>
                      <w:rFonts w:ascii="仿宋_GB2312" w:hAnsi="仿宋_GB2312" w:cs="仿宋_GB2312" w:eastAsia="仿宋_GB2312"/>
                      <w:sz w:val="21"/>
                      <w:color w:val="000000"/>
                    </w:rPr>
                    <w:t>USB接口。</w:t>
                  </w:r>
                  <w:r>
                    <w:br/>
                  </w:r>
                  <w:r>
                    <w:rPr>
                      <w:rFonts w:ascii="仿宋_GB2312" w:hAnsi="仿宋_GB2312" w:cs="仿宋_GB2312" w:eastAsia="仿宋_GB2312"/>
                      <w:sz w:val="21"/>
                      <w:color w:val="000000"/>
                    </w:rPr>
                    <w:t>支持与计算机的有线通讯、无线通讯和数显模块显示三种工作方式。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拉压式电子秤</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量程一：</w:t>
                  </w:r>
                  <w:r>
                    <w:rPr>
                      <w:rFonts w:ascii="仿宋_GB2312" w:hAnsi="仿宋_GB2312" w:cs="仿宋_GB2312" w:eastAsia="仿宋_GB2312"/>
                      <w:sz w:val="21"/>
                      <w:color w:val="000000"/>
                    </w:rPr>
                    <w:t>-5kg ～ +5 kg 分辨率：≤0.001kg，拉力为正，压力为负；</w:t>
                  </w:r>
                  <w:r>
                    <w:br/>
                  </w:r>
                  <w:r>
                    <w:rPr>
                      <w:rFonts w:ascii="仿宋_GB2312" w:hAnsi="仿宋_GB2312" w:cs="仿宋_GB2312" w:eastAsia="仿宋_GB2312"/>
                      <w:sz w:val="21"/>
                      <w:color w:val="000000"/>
                    </w:rPr>
                    <w:t>量程二：</w:t>
                  </w:r>
                  <w:r>
                    <w:rPr>
                      <w:rFonts w:ascii="仿宋_GB2312" w:hAnsi="仿宋_GB2312" w:cs="仿宋_GB2312" w:eastAsia="仿宋_GB2312"/>
                      <w:sz w:val="21"/>
                      <w:color w:val="000000"/>
                    </w:rPr>
                    <w:t>-1 kg ～ +1 kg 分辨率：≤0.0001kg，拉力为正，压力为负；</w:t>
                  </w:r>
                  <w:r>
                    <w:br/>
                  </w:r>
                  <w:r>
                    <w:rPr>
                      <w:rFonts w:ascii="仿宋_GB2312" w:hAnsi="仿宋_GB2312" w:cs="仿宋_GB2312" w:eastAsia="仿宋_GB2312"/>
                      <w:sz w:val="21"/>
                      <w:color w:val="000000"/>
                    </w:rPr>
                    <w:t>拥有</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两种量程，软件选择量程，数据传输端口为</w:t>
                  </w:r>
                  <w:r>
                    <w:rPr>
                      <w:rFonts w:ascii="仿宋_GB2312" w:hAnsi="仿宋_GB2312" w:cs="仿宋_GB2312" w:eastAsia="仿宋_GB2312"/>
                      <w:sz w:val="21"/>
                      <w:color w:val="000000"/>
                    </w:rPr>
                    <w:t>usb接口。</w:t>
                  </w:r>
                  <w:r>
                    <w:br/>
                  </w:r>
                  <w:r>
                    <w:rPr>
                      <w:rFonts w:ascii="仿宋_GB2312" w:hAnsi="仿宋_GB2312" w:cs="仿宋_GB2312" w:eastAsia="仿宋_GB2312"/>
                      <w:sz w:val="21"/>
                      <w:color w:val="000000"/>
                    </w:rPr>
                    <w:t>支持与计算机的有线通讯、无线通讯和数显模块显示三种工作方式。</w:t>
                  </w:r>
                  <w:r>
                    <w:br/>
                  </w:r>
                  <w:r>
                    <w:rPr>
                      <w:rFonts w:ascii="仿宋_GB2312" w:hAnsi="仿宋_GB2312" w:cs="仿宋_GB2312" w:eastAsia="仿宋_GB2312"/>
                      <w:sz w:val="21"/>
                      <w:color w:val="000000"/>
                    </w:rPr>
                    <w:t>可以测量物体质量，有挂钩、托盘两种测量方式。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微电流传感器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量程一：</w:t>
                  </w:r>
                  <w:r>
                    <w:rPr>
                      <w:rFonts w:ascii="仿宋_GB2312" w:hAnsi="仿宋_GB2312" w:cs="仿宋_GB2312" w:eastAsia="仿宋_GB2312"/>
                      <w:sz w:val="21"/>
                      <w:color w:val="000000"/>
                    </w:rPr>
                    <w:t xml:space="preserve">-2000μA ～ +2000μA 分辨率：≤1μA </w:t>
                  </w:r>
                  <w:r>
                    <w:br/>
                  </w:r>
                  <w:r>
                    <w:rPr>
                      <w:rFonts w:ascii="仿宋_GB2312" w:hAnsi="仿宋_GB2312" w:cs="仿宋_GB2312" w:eastAsia="仿宋_GB2312"/>
                      <w:sz w:val="21"/>
                      <w:color w:val="000000"/>
                    </w:rPr>
                    <w:t>量程二：</w:t>
                  </w:r>
                  <w:r>
                    <w:rPr>
                      <w:rFonts w:ascii="仿宋_GB2312" w:hAnsi="仿宋_GB2312" w:cs="仿宋_GB2312" w:eastAsia="仿宋_GB2312"/>
                      <w:sz w:val="21"/>
                      <w:color w:val="000000"/>
                    </w:rPr>
                    <w:t xml:space="preserve">-100μA ～ +100μA  分辨率：≤0.1μA </w:t>
                  </w:r>
                  <w:r>
                    <w:br/>
                  </w:r>
                  <w:r>
                    <w:rPr>
                      <w:rFonts w:ascii="仿宋_GB2312" w:hAnsi="仿宋_GB2312" w:cs="仿宋_GB2312" w:eastAsia="仿宋_GB2312"/>
                      <w:sz w:val="21"/>
                      <w:color w:val="000000"/>
                    </w:rPr>
                    <w:t>量程三：</w:t>
                  </w:r>
                  <w:r>
                    <w:rPr>
                      <w:rFonts w:ascii="仿宋_GB2312" w:hAnsi="仿宋_GB2312" w:cs="仿宋_GB2312" w:eastAsia="仿宋_GB2312"/>
                      <w:sz w:val="21"/>
                      <w:color w:val="000000"/>
                    </w:rPr>
                    <w:t>-20μA ～ +20μA 分辨率：≤0.01μA</w:t>
                  </w:r>
                  <w:r>
                    <w:br/>
                  </w:r>
                  <w:r>
                    <w:rPr>
                      <w:rFonts w:ascii="仿宋_GB2312" w:hAnsi="仿宋_GB2312" w:cs="仿宋_GB2312" w:eastAsia="仿宋_GB2312"/>
                      <w:sz w:val="21"/>
                      <w:color w:val="000000"/>
                    </w:rPr>
                    <w:t>量程四：</w:t>
                  </w:r>
                  <w:r>
                    <w:rPr>
                      <w:rFonts w:ascii="仿宋_GB2312" w:hAnsi="仿宋_GB2312" w:cs="仿宋_GB2312" w:eastAsia="仿宋_GB2312"/>
                      <w:sz w:val="21"/>
                      <w:color w:val="000000"/>
                    </w:rPr>
                    <w:t xml:space="preserve">-5μA ～ +5μA 分辨率：≤0.01μA  </w:t>
                  </w:r>
                  <w:r>
                    <w:br/>
                  </w:r>
                  <w:r>
                    <w:rPr>
                      <w:rFonts w:ascii="仿宋_GB2312" w:hAnsi="仿宋_GB2312" w:cs="仿宋_GB2312" w:eastAsia="仿宋_GB2312"/>
                      <w:sz w:val="21"/>
                      <w:color w:val="000000"/>
                    </w:rPr>
                    <w:t>拥有</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四种量程，软件选择量程，数据传输端口为</w:t>
                  </w:r>
                  <w:r>
                    <w:rPr>
                      <w:rFonts w:ascii="仿宋_GB2312" w:hAnsi="仿宋_GB2312" w:cs="仿宋_GB2312" w:eastAsia="仿宋_GB2312"/>
                      <w:sz w:val="21"/>
                      <w:color w:val="000000"/>
                    </w:rPr>
                    <w:t>usb接口。</w:t>
                  </w:r>
                  <w:r>
                    <w:br/>
                  </w:r>
                  <w:r>
                    <w:rPr>
                      <w:rFonts w:ascii="仿宋_GB2312" w:hAnsi="仿宋_GB2312" w:cs="仿宋_GB2312" w:eastAsia="仿宋_GB2312"/>
                      <w:sz w:val="21"/>
                      <w:color w:val="000000"/>
                    </w:rPr>
                    <w:t>可拆卸式电学探头，探头与传感器主体通过</w:t>
                  </w:r>
                  <w:r>
                    <w:rPr>
                      <w:rFonts w:ascii="仿宋_GB2312" w:hAnsi="仿宋_GB2312" w:cs="仿宋_GB2312" w:eastAsia="仿宋_GB2312"/>
                      <w:sz w:val="21"/>
                      <w:color w:val="000000"/>
                    </w:rPr>
                    <w:t>BNC接口连接。</w:t>
                  </w:r>
                  <w:r>
                    <w:br/>
                  </w:r>
                  <w:r>
                    <w:rPr>
                      <w:rFonts w:ascii="仿宋_GB2312" w:hAnsi="仿宋_GB2312" w:cs="仿宋_GB2312" w:eastAsia="仿宋_GB2312"/>
                      <w:sz w:val="21"/>
                      <w:color w:val="000000"/>
                    </w:rPr>
                    <w:t>支持与计算机的有线通讯、无线通讯和数显模块显示三种工作方式。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传感器收纳箱及附件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≥45*32*13cm，</w:t>
                  </w:r>
                  <w:r>
                    <w:rPr>
                      <w:rFonts w:ascii="仿宋_GB2312" w:hAnsi="仿宋_GB2312" w:cs="仿宋_GB2312" w:eastAsia="仿宋_GB2312"/>
                      <w:sz w:val="21"/>
                    </w:rPr>
                    <w:t>包装箱外部为</w:t>
                  </w:r>
                  <w:r>
                    <w:rPr>
                      <w:rFonts w:ascii="仿宋_GB2312" w:hAnsi="仿宋_GB2312" w:cs="仿宋_GB2312" w:eastAsia="仿宋_GB2312"/>
                      <w:sz w:val="21"/>
                    </w:rPr>
                    <w:t>ABS材质，一体塑形而成。数据线套件由≥一根usb type-c数据线及3根usb双公连接线组成。哨型转接口，专业实验讲解手册等。</w:t>
                  </w:r>
                </w:p>
                <w:p>
                  <w:pPr>
                    <w:pStyle w:val="null3"/>
                    <w:jc w:val="left"/>
                  </w:p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多用力学轨道</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含</w:t>
                  </w:r>
                  <w:r>
                    <w:rPr>
                      <w:rFonts w:ascii="仿宋_GB2312" w:hAnsi="仿宋_GB2312" w:cs="仿宋_GB2312" w:eastAsia="仿宋_GB2312"/>
                      <w:sz w:val="21"/>
                      <w:color w:val="000000"/>
                    </w:rPr>
                    <w:t>≥1.2m铝合金轨道一条、轨道小车2台、轨道固定栓1个、沙桶1个、沙桶配重块4个、弹簧2根、弹簧固定柱2根、定位块1个、摩擦块1块、滑轮1个、碰碰片2个、带碰碰片座架1只、配重片4块、挡光片5片、高度调节架1个，可替代气垫导轨，避免气轨噪声和能耗。可配合光电门传感器、位移分体传感器等使用，适用于直线运动、碰撞类实验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机械能守恒定律实验器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由弧形刻度板</w:t>
                  </w:r>
                  <w:r>
                    <w:rPr>
                      <w:rFonts w:ascii="仿宋_GB2312" w:hAnsi="仿宋_GB2312" w:cs="仿宋_GB2312" w:eastAsia="仿宋_GB2312"/>
                      <w:sz w:val="21"/>
                      <w:color w:val="000000"/>
                    </w:rPr>
                    <w:t>（</w:t>
                  </w:r>
                  <w:r>
                    <w:rPr>
                      <w:rFonts w:ascii="仿宋_GB2312" w:hAnsi="仿宋_GB2312" w:cs="仿宋_GB2312" w:eastAsia="仿宋_GB2312"/>
                      <w:sz w:val="21"/>
                      <w:color w:val="000000"/>
                    </w:rPr>
                    <w:t>直径不小于</w:t>
                  </w:r>
                  <w:r>
                    <w:rPr>
                      <w:rFonts w:ascii="仿宋_GB2312" w:hAnsi="仿宋_GB2312" w:cs="仿宋_GB2312" w:eastAsia="仿宋_GB2312"/>
                      <w:sz w:val="21"/>
                      <w:color w:val="000000"/>
                    </w:rPr>
                    <w:t>20cm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L型光电门固定器、磁吸式摆锤释放器、摆锤、摆线固定栓、配套螺栓等组成。可配合光电门传感器使用，适用于动能势能转化实验以及机械能守恒定律实验。</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电磁感应实验器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高不低于</w:t>
                  </w:r>
                  <w:r>
                    <w:rPr>
                      <w:rFonts w:ascii="仿宋_GB2312" w:hAnsi="仿宋_GB2312" w:cs="仿宋_GB2312" w:eastAsia="仿宋_GB2312"/>
                      <w:sz w:val="21"/>
                      <w:color w:val="000000"/>
                    </w:rPr>
                    <w:t>10cm，</w:t>
                  </w:r>
                  <w:r>
                    <w:rPr>
                      <w:rFonts w:ascii="仿宋_GB2312" w:hAnsi="仿宋_GB2312" w:cs="仿宋_GB2312" w:eastAsia="仿宋_GB2312"/>
                      <w:sz w:val="21"/>
                      <w:color w:val="000000"/>
                    </w:rPr>
                    <w:t>由底板、支架、多组线圈、磁体构成。可配合微电流传感器使用，适用于电磁感应定律的定性演示。</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4.化学通风实验室48人</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教师演示区域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智慧黑板</w:t>
                  </w:r>
                </w:p>
              </w:tc>
              <w:tc>
                <w:tcPr>
                  <w:tcW w:type="dxa" w:w="1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非</w:t>
                  </w:r>
                  <w:r>
                    <w:rPr>
                      <w:rFonts w:ascii="仿宋_GB2312" w:hAnsi="仿宋_GB2312" w:cs="仿宋_GB2312" w:eastAsia="仿宋_GB2312"/>
                      <w:sz w:val="21"/>
                      <w:color w:val="000000"/>
                    </w:rPr>
                    <w:t>推拉式结构，采用三拼接平面一体化设计，支持普通粉笔、无尘粉笔、液体粉笔、水溶性粉笔等直接书写。</w:t>
                  </w:r>
                  <w:r>
                    <w:br/>
                  </w:r>
                  <w:r>
                    <w:rPr>
                      <w:rFonts w:ascii="仿宋_GB2312" w:hAnsi="仿宋_GB2312" w:cs="仿宋_GB2312" w:eastAsia="仿宋_GB2312"/>
                      <w:sz w:val="21"/>
                      <w:color w:val="000000"/>
                    </w:rPr>
                    <w:t>2、显示屏幕尺寸规格：≥86英寸，采用UHD超高清LED液晶屏，防眩光全钢化防爆玻璃面板,显示比例为16：9，分辨率≥3840*2160。</w:t>
                  </w:r>
                  <w:r>
                    <w:br/>
                  </w:r>
                  <w:r>
                    <w:rPr>
                      <w:rFonts w:ascii="仿宋_GB2312" w:hAnsi="仿宋_GB2312" w:cs="仿宋_GB2312" w:eastAsia="仿宋_GB2312"/>
                      <w:sz w:val="21"/>
                      <w:color w:val="000000"/>
                    </w:rPr>
                    <w:t>3、亮度≥300cd/m²</w:t>
                  </w:r>
                  <w:r>
                    <w:rPr>
                      <w:rFonts w:ascii="仿宋_GB2312" w:hAnsi="仿宋_GB2312" w:cs="仿宋_GB2312" w:eastAsia="仿宋_GB2312"/>
                      <w:sz w:val="21"/>
                      <w:color w:val="000000"/>
                    </w:rPr>
                    <w:t>~</w:t>
                  </w:r>
                  <w:r>
                    <w:rPr>
                      <w:rFonts w:ascii="仿宋_GB2312" w:hAnsi="仿宋_GB2312" w:cs="仿宋_GB2312" w:eastAsia="仿宋_GB2312"/>
                      <w:sz w:val="21"/>
                      <w:color w:val="000000"/>
                    </w:rPr>
                    <w:t>400cd/m²，对比度≥1000：1，亮度均匀性≥70%，闪烁等级≤-30dB（60Hz），蓝光防护需符合RG0等级要求，水平视角≥120°；垂直视角≥60°。</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、整机</w:t>
                  </w:r>
                  <w:r>
                    <w:rPr>
                      <w:rFonts w:ascii="仿宋_GB2312" w:hAnsi="仿宋_GB2312" w:cs="仿宋_GB2312" w:eastAsia="仿宋_GB2312"/>
                      <w:sz w:val="21"/>
                      <w:color w:val="000000"/>
                    </w:rPr>
                    <w:t>采用电容触控技术。</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、整机支持在任意通道中可以无需通过物理按键，通过手势调用悬浮菜单到屏幕任意位置。悬浮菜单可根据用户需要自定义替换。</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、整机需支持在任意通道下可调出中控便捷菜单，具有返回操作、一键主页、任务预览、菜单设置、全通道屏幕批注功能。</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、整机自带</w:t>
                  </w:r>
                  <w:r>
                    <w:rPr>
                      <w:rFonts w:ascii="仿宋_GB2312" w:hAnsi="仿宋_GB2312" w:cs="仿宋_GB2312" w:eastAsia="仿宋_GB2312"/>
                      <w:sz w:val="21"/>
                      <w:color w:val="000000"/>
                    </w:rPr>
                    <w:t>Android系统，内存≥4GB，存储空间≥32GB。</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Windows系统和安卓系统均</w:t>
                  </w:r>
                  <w:r>
                    <w:rPr>
                      <w:rFonts w:ascii="仿宋_GB2312" w:hAnsi="仿宋_GB2312" w:cs="仿宋_GB2312" w:eastAsia="仿宋_GB2312"/>
                      <w:sz w:val="21"/>
                      <w:color w:val="000000"/>
                    </w:rPr>
                    <w:t>内置互动白板</w:t>
                  </w:r>
                  <w:r>
                    <w:rPr>
                      <w:rFonts w:ascii="仿宋_GB2312" w:hAnsi="仿宋_GB2312" w:cs="仿宋_GB2312" w:eastAsia="仿宋_GB2312"/>
                      <w:sz w:val="21"/>
                      <w:color w:val="000000"/>
                    </w:rPr>
                    <w:t>软件</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、嵌入式系统需内置无线传屏功能，支持安卓、</w:t>
                  </w:r>
                  <w:r>
                    <w:rPr>
                      <w:rFonts w:ascii="仿宋_GB2312" w:hAnsi="仿宋_GB2312" w:cs="仿宋_GB2312" w:eastAsia="仿宋_GB2312"/>
                      <w:sz w:val="21"/>
                      <w:color w:val="000000"/>
                    </w:rPr>
                    <w:t>Windows设备通过无线方式连接到一体机。支持单画面、多画面显示。</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、整机需提供固定功能的物理按键，具备电源开关、切换主页、音量调节、开启护眼模式等常用功能；并提供自定义按键。</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、整机需具备常用的前置接口，具备</w:t>
                  </w:r>
                  <w:r>
                    <w:rPr>
                      <w:rFonts w:ascii="仿宋_GB2312" w:hAnsi="仿宋_GB2312" w:cs="仿宋_GB2312" w:eastAsia="仿宋_GB2312"/>
                      <w:sz w:val="21"/>
                      <w:color w:val="000000"/>
                    </w:rPr>
                    <w:t>≥ 1路HDMI接口、≥3路前置双系统 USB接口、≥1路 Type-C、≥1 路 TOUCH USB。</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、整机需支持通过</w:t>
                  </w:r>
                  <w:r>
                    <w:rPr>
                      <w:rFonts w:ascii="仿宋_GB2312" w:hAnsi="仿宋_GB2312" w:cs="仿宋_GB2312" w:eastAsia="仿宋_GB2312"/>
                      <w:sz w:val="21"/>
                      <w:color w:val="000000"/>
                    </w:rPr>
                    <w:t>Type-C接口实现音视频输入，外接电脑设备通过标准Type-C线连接至整机Type-C口。</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、整机需内置摄像头、麦克风以及扬声器，摄像头可拍摄</w:t>
                  </w:r>
                  <w:r>
                    <w:rPr>
                      <w:rFonts w:ascii="仿宋_GB2312" w:hAnsi="仿宋_GB2312" w:cs="仿宋_GB2312" w:eastAsia="仿宋_GB2312"/>
                      <w:sz w:val="21"/>
                      <w:color w:val="000000"/>
                    </w:rPr>
                    <w:t>≥1600万像素的照片，麦克风阵列数≥8阵列，扬声器总功率≥60W。</w:t>
                  </w:r>
                  <w:r>
                    <w:br/>
                  </w:r>
                  <w:r>
                    <w:rPr>
                      <w:rFonts w:ascii="仿宋_GB2312" w:hAnsi="仿宋_GB2312" w:cs="仿宋_GB2312" w:eastAsia="仿宋_GB2312"/>
                      <w:sz w:val="21"/>
                      <w:color w:val="000000"/>
                    </w:rPr>
                    <w:t>14</w:t>
                  </w:r>
                  <w:r>
                    <w:rPr>
                      <w:rFonts w:ascii="仿宋_GB2312" w:hAnsi="仿宋_GB2312" w:cs="仿宋_GB2312" w:eastAsia="仿宋_GB2312"/>
                      <w:sz w:val="21"/>
                      <w:color w:val="000000"/>
                    </w:rPr>
                    <w:t>、整机摄像头需支持人脸识别、点人数、随机抽人，可识别镜头前的所有学生，并显示人脸标记、随机抽选。支持同时显示标记</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0 人，可 AI 识别人像，人像识别距离≥10 米。</w:t>
                  </w:r>
                  <w:r>
                    <w:br/>
                  </w:r>
                  <w:r>
                    <w:rPr>
                      <w:rFonts w:ascii="仿宋_GB2312" w:hAnsi="仿宋_GB2312" w:cs="仿宋_GB2312" w:eastAsia="仿宋_GB2312"/>
                      <w:sz w:val="21"/>
                      <w:color w:val="000000"/>
                    </w:rPr>
                    <w:t>15</w:t>
                  </w:r>
                  <w:r>
                    <w:rPr>
                      <w:rFonts w:ascii="仿宋_GB2312" w:hAnsi="仿宋_GB2312" w:cs="仿宋_GB2312" w:eastAsia="仿宋_GB2312"/>
                      <w:sz w:val="21"/>
                      <w:color w:val="000000"/>
                    </w:rPr>
                    <w:t>、整机需自带无线</w:t>
                  </w:r>
                  <w:r>
                    <w:rPr>
                      <w:rFonts w:ascii="仿宋_GB2312" w:hAnsi="仿宋_GB2312" w:cs="仿宋_GB2312" w:eastAsia="仿宋_GB2312"/>
                      <w:sz w:val="21"/>
                      <w:color w:val="000000"/>
                    </w:rPr>
                    <w:t>AP模块，支持自身连接网络的同时，支持一键热点（覆盖 5G、2.4G 双频模式）。</w:t>
                  </w:r>
                  <w:r>
                    <w:br/>
                  </w:r>
                  <w:r>
                    <w:rPr>
                      <w:rFonts w:ascii="仿宋_GB2312" w:hAnsi="仿宋_GB2312" w:cs="仿宋_GB2312" w:eastAsia="仿宋_GB2312"/>
                      <w:sz w:val="21"/>
                      <w:color w:val="000000"/>
                    </w:rPr>
                    <w:t>16</w:t>
                  </w:r>
                  <w:r>
                    <w:rPr>
                      <w:rFonts w:ascii="仿宋_GB2312" w:hAnsi="仿宋_GB2312" w:cs="仿宋_GB2312" w:eastAsia="仿宋_GB2312"/>
                      <w:sz w:val="21"/>
                      <w:color w:val="000000"/>
                    </w:rPr>
                    <w:t>、无故障测试时间（</w:t>
                  </w:r>
                  <w:r>
                    <w:rPr>
                      <w:rFonts w:ascii="仿宋_GB2312" w:hAnsi="仿宋_GB2312" w:cs="仿宋_GB2312" w:eastAsia="仿宋_GB2312"/>
                      <w:sz w:val="21"/>
                      <w:color w:val="000000"/>
                    </w:rPr>
                    <w:t>MTBF）≥</w:t>
                  </w:r>
                  <w:r>
                    <w:rPr>
                      <w:rFonts w:ascii="仿宋_GB2312" w:hAnsi="仿宋_GB2312" w:cs="仿宋_GB2312" w:eastAsia="仿宋_GB2312"/>
                      <w:sz w:val="21"/>
                      <w:color w:val="000000"/>
                    </w:rPr>
                    <w:t>25万小时。符合“无频闪效应”和“无蓝光危险”的要求。</w:t>
                  </w:r>
                </w:p>
                <w:p>
                  <w:pPr>
                    <w:pStyle w:val="null3"/>
                    <w:jc w:val="left"/>
                  </w:pPr>
                  <w:r>
                    <w:rPr>
                      <w:rFonts w:ascii="仿宋_GB2312" w:hAnsi="仿宋_GB2312" w:cs="仿宋_GB2312" w:eastAsia="仿宋_GB2312"/>
                      <w:sz w:val="21"/>
                      <w:color w:val="000000"/>
                    </w:rPr>
                    <w:t>内置电脑模块：</w:t>
                  </w:r>
                </w:p>
                <w:p>
                  <w:pPr>
                    <w:pStyle w:val="null3"/>
                    <w:numPr>
                      <w:ilvl w:val="0"/>
                      <w:numId w:val="1"/>
                    </w:numPr>
                    <w:jc w:val="left"/>
                  </w:pPr>
                  <w:r>
                    <w:rPr>
                      <w:rFonts w:ascii="仿宋_GB2312" w:hAnsi="仿宋_GB2312" w:cs="仿宋_GB2312" w:eastAsia="仿宋_GB2312"/>
                      <w:sz w:val="21"/>
                      <w:color w:val="000000"/>
                    </w:rPr>
                    <w:t>处理器性能参考不低于：</w:t>
                  </w:r>
                  <w:r>
                    <w:rPr>
                      <w:rFonts w:ascii="仿宋_GB2312" w:hAnsi="仿宋_GB2312" w:cs="仿宋_GB2312" w:eastAsia="仿宋_GB2312"/>
                      <w:sz w:val="21"/>
                      <w:color w:val="000000"/>
                    </w:rPr>
                    <w:t>≥Intel i7十代；内存：≥8GB；硬盘：≥256GB 固态硬盘；</w:t>
                  </w:r>
                </w:p>
                <w:p>
                  <w:pPr>
                    <w:pStyle w:val="null3"/>
                    <w:numPr>
                      <w:ilvl w:val="0"/>
                      <w:numId w:val="1"/>
                    </w:numPr>
                    <w:jc w:val="left"/>
                  </w:pPr>
                  <w:r>
                    <w:rPr>
                      <w:rFonts w:ascii="仿宋_GB2312" w:hAnsi="仿宋_GB2312" w:cs="仿宋_GB2312" w:eastAsia="仿宋_GB2312"/>
                      <w:sz w:val="21"/>
                      <w:color w:val="000000"/>
                    </w:rPr>
                    <w:t>模块具有多个独立非外扩展的电脑</w:t>
                  </w:r>
                  <w:r>
                    <w:rPr>
                      <w:rFonts w:ascii="仿宋_GB2312" w:hAnsi="仿宋_GB2312" w:cs="仿宋_GB2312" w:eastAsia="仿宋_GB2312"/>
                      <w:sz w:val="21"/>
                      <w:color w:val="000000"/>
                    </w:rPr>
                    <w:t>USB接口：电脑上至少有6个USB接口（其中不少于3路USB 3.0），具有独立非外扩展的视频输出接口：≥1路HDMI，≥1路DP。</w:t>
                  </w:r>
                </w:p>
                <w:p>
                  <w:pPr>
                    <w:pStyle w:val="null3"/>
                    <w:jc w:val="left"/>
                  </w:pPr>
                  <w:r>
                    <w:rPr>
                      <w:rFonts w:ascii="仿宋_GB2312" w:hAnsi="仿宋_GB2312" w:cs="仿宋_GB2312" w:eastAsia="仿宋_GB2312"/>
                      <w:sz w:val="21"/>
                      <w:color w:val="000000"/>
                    </w:rPr>
                    <w:t>管理系统</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、管理端</w:t>
                  </w:r>
                  <w:r>
                    <w:rPr>
                      <w:rFonts w:ascii="仿宋_GB2312" w:hAnsi="仿宋_GB2312" w:cs="仿宋_GB2312" w:eastAsia="仿宋_GB2312"/>
                      <w:sz w:val="21"/>
                    </w:rPr>
                    <w:t>可同时获得多种教学实验环境，可按不同教师、班级、专业开</w:t>
                  </w:r>
                  <w:r>
                    <w:rPr>
                      <w:rFonts w:ascii="仿宋_GB2312" w:hAnsi="仿宋_GB2312" w:cs="仿宋_GB2312" w:eastAsia="仿宋_GB2312"/>
                      <w:sz w:val="21"/>
                    </w:rPr>
                    <w:t>启个性化教学实验环境。</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教室</w:t>
                  </w:r>
                  <w:r>
                    <w:rPr>
                      <w:rFonts w:ascii="仿宋_GB2312" w:hAnsi="仿宋_GB2312" w:cs="仿宋_GB2312" w:eastAsia="仿宋_GB2312"/>
                      <w:sz w:val="21"/>
                    </w:rPr>
                    <w:t>端支持</w:t>
                  </w:r>
                  <w:r>
                    <w:rPr>
                      <w:rFonts w:ascii="仿宋_GB2312" w:hAnsi="仿宋_GB2312" w:cs="仿宋_GB2312" w:eastAsia="仿宋_GB2312"/>
                      <w:sz w:val="21"/>
                    </w:rPr>
                    <w:t>windows全系列的32位和64位系统</w:t>
                  </w:r>
                  <w:r>
                    <w:rPr>
                      <w:rFonts w:ascii="仿宋_GB2312" w:hAnsi="仿宋_GB2312" w:cs="仿宋_GB2312" w:eastAsia="仿宋_GB2312"/>
                      <w:sz w:val="21"/>
                    </w:rPr>
                    <w:t>、</w:t>
                  </w:r>
                  <w:r>
                    <w:rPr>
                      <w:rFonts w:ascii="仿宋_GB2312" w:hAnsi="仿宋_GB2312" w:cs="仿宋_GB2312" w:eastAsia="仿宋_GB2312"/>
                      <w:sz w:val="21"/>
                    </w:rPr>
                    <w:t>主流国产系统</w:t>
                  </w:r>
                  <w:r>
                    <w:rPr>
                      <w:rFonts w:ascii="仿宋_GB2312" w:hAnsi="仿宋_GB2312" w:cs="仿宋_GB2312" w:eastAsia="仿宋_GB2312"/>
                      <w:sz w:val="21"/>
                    </w:rPr>
                    <w:t>等；</w:t>
                  </w:r>
                  <w:r>
                    <w:rPr>
                      <w:rFonts w:ascii="仿宋_GB2312" w:hAnsi="仿宋_GB2312" w:cs="仿宋_GB2312" w:eastAsia="仿宋_GB2312"/>
                      <w:sz w:val="21"/>
                    </w:rPr>
                    <w:t>系统支持一键打包</w:t>
                  </w:r>
                  <w:r>
                    <w:rPr>
                      <w:rFonts w:ascii="仿宋_GB2312" w:hAnsi="仿宋_GB2312" w:cs="仿宋_GB2312" w:eastAsia="仿宋_GB2312"/>
                      <w:sz w:val="21"/>
                    </w:rPr>
                    <w:t>windows\Linux系统镜像；</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、管理平台有多网卡管理聚合功能，可在</w:t>
                  </w:r>
                  <w:r>
                    <w:rPr>
                      <w:rFonts w:ascii="仿宋_GB2312" w:hAnsi="仿宋_GB2312" w:cs="仿宋_GB2312" w:eastAsia="仿宋_GB2312"/>
                      <w:sz w:val="21"/>
                    </w:rPr>
                    <w:t>web页中配置round-robin、 active-backup、 XOR、boroadcast、 802.3ad、 balance-tlb和balance-alb七种聚合模式。</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多个</w:t>
                  </w:r>
                  <w:r>
                    <w:rPr>
                      <w:rFonts w:ascii="仿宋_GB2312" w:hAnsi="仿宋_GB2312" w:cs="仿宋_GB2312" w:eastAsia="仿宋_GB2312"/>
                      <w:sz w:val="21"/>
                    </w:rPr>
                    <w:t>教室端</w:t>
                  </w:r>
                  <w:r>
                    <w:rPr>
                      <w:rFonts w:ascii="仿宋_GB2312" w:hAnsi="仿宋_GB2312" w:cs="仿宋_GB2312" w:eastAsia="仿宋_GB2312"/>
                      <w:sz w:val="21"/>
                    </w:rPr>
                    <w:t>使用单一镜像，管理员更新镜像后不影响正常教学，可分批在</w:t>
                  </w:r>
                  <w:r>
                    <w:rPr>
                      <w:rFonts w:ascii="仿宋_GB2312" w:hAnsi="仿宋_GB2312" w:cs="仿宋_GB2312" w:eastAsia="仿宋_GB2312"/>
                      <w:sz w:val="21"/>
                    </w:rPr>
                    <w:t>管理</w:t>
                  </w:r>
                  <w:r>
                    <w:rPr>
                      <w:rFonts w:ascii="仿宋_GB2312" w:hAnsi="仿宋_GB2312" w:cs="仿宋_GB2312" w:eastAsia="仿宋_GB2312"/>
                      <w:sz w:val="21"/>
                    </w:rPr>
                    <w:t>端同步</w:t>
                  </w:r>
                  <w:r>
                    <w:rPr>
                      <w:rFonts w:ascii="仿宋_GB2312" w:hAnsi="仿宋_GB2312" w:cs="仿宋_GB2312" w:eastAsia="仿宋_GB2312"/>
                      <w:sz w:val="21"/>
                    </w:rPr>
                    <w:t>教室端</w:t>
                  </w:r>
                  <w:r>
                    <w:rPr>
                      <w:rFonts w:ascii="仿宋_GB2312" w:hAnsi="仿宋_GB2312" w:cs="仿宋_GB2312" w:eastAsia="仿宋_GB2312"/>
                      <w:sz w:val="21"/>
                    </w:rPr>
                    <w:t>环境。支持同时开启多个镜像更新，可对多个操作系统进行不同的软件安装。</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、支持离线更新：</w:t>
                  </w:r>
                  <w:r>
                    <w:rPr>
                      <w:rFonts w:ascii="仿宋_GB2312" w:hAnsi="仿宋_GB2312" w:cs="仿宋_GB2312" w:eastAsia="仿宋_GB2312"/>
                      <w:sz w:val="21"/>
                    </w:rPr>
                    <w:t>教室端</w:t>
                  </w:r>
                  <w:r>
                    <w:rPr>
                      <w:rFonts w:ascii="仿宋_GB2312" w:hAnsi="仿宋_GB2312" w:cs="仿宋_GB2312" w:eastAsia="仿宋_GB2312"/>
                      <w:sz w:val="21"/>
                    </w:rPr>
                    <w:t>与服务器脱离连接后可直接在</w:t>
                  </w:r>
                  <w:r>
                    <w:rPr>
                      <w:rFonts w:ascii="仿宋_GB2312" w:hAnsi="仿宋_GB2312" w:cs="仿宋_GB2312" w:eastAsia="仿宋_GB2312"/>
                      <w:sz w:val="21"/>
                    </w:rPr>
                    <w:t>教室端</w:t>
                  </w:r>
                  <w:r>
                    <w:rPr>
                      <w:rFonts w:ascii="仿宋_GB2312" w:hAnsi="仿宋_GB2312" w:cs="仿宋_GB2312" w:eastAsia="仿宋_GB2312"/>
                      <w:sz w:val="21"/>
                    </w:rPr>
                    <w:t>开启镜像更新模式，</w:t>
                  </w:r>
                  <w:r>
                    <w:rPr>
                      <w:rFonts w:ascii="仿宋_GB2312" w:hAnsi="仿宋_GB2312" w:cs="仿宋_GB2312" w:eastAsia="仿宋_GB2312"/>
                      <w:sz w:val="21"/>
                    </w:rPr>
                    <w:t>当再次与服务器建立连接后，</w:t>
                  </w:r>
                  <w:r>
                    <w:rPr>
                      <w:rFonts w:ascii="仿宋_GB2312" w:hAnsi="仿宋_GB2312" w:cs="仿宋_GB2312" w:eastAsia="仿宋_GB2312"/>
                      <w:sz w:val="21"/>
                    </w:rPr>
                    <w:t>客户端更新内容可上传至服务器更新镜像中。</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支持智能学习模式，系统可智能学习</w:t>
                  </w:r>
                  <w:r>
                    <w:rPr>
                      <w:rFonts w:ascii="仿宋_GB2312" w:hAnsi="仿宋_GB2312" w:cs="仿宋_GB2312" w:eastAsia="仿宋_GB2312"/>
                      <w:sz w:val="21"/>
                    </w:rPr>
                    <w:t>教室端</w:t>
                  </w:r>
                  <w:r>
                    <w:rPr>
                      <w:rFonts w:ascii="仿宋_GB2312" w:hAnsi="仿宋_GB2312" w:cs="仿宋_GB2312" w:eastAsia="仿宋_GB2312"/>
                      <w:sz w:val="21"/>
                    </w:rPr>
                    <w:t>的个性化配置，个性化驱动和用户的个性化设置并保存。用户进行桌面恢复时，可恢复至用户个性化快照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支持在</w:t>
                  </w:r>
                  <w:r>
                    <w:rPr>
                      <w:rFonts w:ascii="仿宋_GB2312" w:hAnsi="仿宋_GB2312" w:cs="仿宋_GB2312" w:eastAsia="仿宋_GB2312"/>
                      <w:sz w:val="21"/>
                    </w:rPr>
                    <w:t>WEB管理平台上直接对</w:t>
                  </w:r>
                  <w:r>
                    <w:rPr>
                      <w:rFonts w:ascii="仿宋_GB2312" w:hAnsi="仿宋_GB2312" w:cs="仿宋_GB2312" w:eastAsia="仿宋_GB2312"/>
                      <w:sz w:val="21"/>
                    </w:rPr>
                    <w:t>教室端</w:t>
                  </w:r>
                  <w:r>
                    <w:rPr>
                      <w:rFonts w:ascii="仿宋_GB2312" w:hAnsi="仿宋_GB2312" w:cs="仿宋_GB2312" w:eastAsia="仿宋_GB2312"/>
                      <w:sz w:val="21"/>
                    </w:rPr>
                    <w:t>硬盘进行性能测试（非命令行方式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可获取</w:t>
                  </w:r>
                  <w:r>
                    <w:rPr>
                      <w:rFonts w:ascii="仿宋_GB2312" w:hAnsi="仿宋_GB2312" w:cs="仿宋_GB2312" w:eastAsia="仿宋_GB2312"/>
                      <w:sz w:val="21"/>
                    </w:rPr>
                    <w:t>SSD硬盘4K和16K随机读取、 顺序写数值、 便于管理员定位系统故障。</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教师演示台</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1、规格：≥2400×700×850mm</w:t>
                  </w:r>
                  <w:r>
                    <w:br/>
                  </w:r>
                  <w:r>
                    <w:rPr>
                      <w:rFonts w:ascii="仿宋_GB2312" w:hAnsi="仿宋_GB2312" w:cs="仿宋_GB2312" w:eastAsia="仿宋_GB2312"/>
                      <w:sz w:val="21"/>
                      <w:color w:val="000000"/>
                    </w:rPr>
                    <w:t>2、台面：采用≥25mm厚金属树脂高能理化板；</w:t>
                  </w:r>
                  <w:r>
                    <w:br/>
                  </w:r>
                  <w:r>
                    <w:rPr>
                      <w:rFonts w:ascii="仿宋_GB2312" w:hAnsi="仿宋_GB2312" w:cs="仿宋_GB2312" w:eastAsia="仿宋_GB2312"/>
                      <w:sz w:val="21"/>
                      <w:color w:val="000000"/>
                    </w:rPr>
                    <w:t>3、结构：全钢独立柜体结构；演示台设有储物柜，中间为演示台，设置电源主控系统、多媒体设备（主机、显示器、中控、功放、交换机）的位置预留。</w:t>
                  </w:r>
                  <w:r>
                    <w:br/>
                  </w:r>
                  <w:r>
                    <w:rPr>
                      <w:rFonts w:ascii="仿宋_GB2312" w:hAnsi="仿宋_GB2312" w:cs="仿宋_GB2312" w:eastAsia="仿宋_GB2312"/>
                      <w:sz w:val="21"/>
                      <w:color w:val="000000"/>
                    </w:rPr>
                    <w:t>4、柜身主体背板、吊板及所有板材均采用≥1.0</w:t>
                  </w:r>
                  <w:r>
                    <w:rPr>
                      <w:rFonts w:ascii="仿宋_GB2312" w:hAnsi="仿宋_GB2312" w:cs="仿宋_GB2312" w:eastAsia="仿宋_GB2312"/>
                      <w:sz w:val="21"/>
                      <w:color w:val="000000"/>
                    </w:rPr>
                    <w:t>MM</w:t>
                  </w:r>
                  <w:r>
                    <w:rPr>
                      <w:rFonts w:ascii="仿宋_GB2312" w:hAnsi="仿宋_GB2312" w:cs="仿宋_GB2312" w:eastAsia="仿宋_GB2312"/>
                      <w:sz w:val="21"/>
                      <w:color w:val="000000"/>
                    </w:rPr>
                    <w:t>钢板成型，表面经磷化、环氧树脂静电粉末涂装处理，</w:t>
                  </w:r>
                  <w:r>
                    <w:br/>
                  </w:r>
                  <w:r>
                    <w:rPr>
                      <w:rFonts w:ascii="仿宋_GB2312" w:hAnsi="仿宋_GB2312" w:cs="仿宋_GB2312" w:eastAsia="仿宋_GB2312"/>
                      <w:sz w:val="21"/>
                      <w:color w:val="000000"/>
                    </w:rPr>
                    <w:t>5、柜门：双包结构。</w:t>
                  </w:r>
                  <w:r>
                    <w:br/>
                  </w:r>
                  <w:r>
                    <w:rPr>
                      <w:rFonts w:ascii="仿宋_GB2312" w:hAnsi="仿宋_GB2312" w:cs="仿宋_GB2312" w:eastAsia="仿宋_GB2312"/>
                      <w:sz w:val="21"/>
                      <w:color w:val="000000"/>
                    </w:rPr>
                    <w:t>6、门铰：采用锌合金铰链。自闭式，柜门自行关闭。</w:t>
                  </w:r>
                  <w:r>
                    <w:br/>
                  </w:r>
                  <w:r>
                    <w:rPr>
                      <w:rFonts w:ascii="仿宋_GB2312" w:hAnsi="仿宋_GB2312" w:cs="仿宋_GB2312" w:eastAsia="仿宋_GB2312"/>
                      <w:sz w:val="21"/>
                      <w:color w:val="000000"/>
                    </w:rPr>
                    <w:t>7、滑轨：双节静音滑轨。</w:t>
                  </w:r>
                  <w:r>
                    <w:br/>
                  </w:r>
                  <w:r>
                    <w:rPr>
                      <w:rFonts w:ascii="仿宋_GB2312" w:hAnsi="仿宋_GB2312" w:cs="仿宋_GB2312" w:eastAsia="仿宋_GB2312"/>
                      <w:sz w:val="21"/>
                      <w:color w:val="000000"/>
                    </w:rPr>
                    <w:t>8、拉手：隐藏拉手。</w:t>
                  </w:r>
                  <w:r>
                    <w:br/>
                  </w:r>
                  <w:r>
                    <w:rPr>
                      <w:rFonts w:ascii="仿宋_GB2312" w:hAnsi="仿宋_GB2312" w:cs="仿宋_GB2312" w:eastAsia="仿宋_GB2312"/>
                      <w:sz w:val="21"/>
                      <w:color w:val="000000"/>
                    </w:rPr>
                    <w:t>9、脚垫：ABS注塑专用垫，高度可调。</w:t>
                  </w:r>
                  <w:r>
                    <w:br/>
                  </w:r>
                  <w:r>
                    <w:rPr>
                      <w:rFonts w:ascii="仿宋_GB2312" w:hAnsi="仿宋_GB2312" w:cs="仿宋_GB2312" w:eastAsia="仿宋_GB2312"/>
                      <w:sz w:val="21"/>
                      <w:color w:val="000000"/>
                    </w:rPr>
                    <w:t>10、冷轧钢板依据QB/T 3832-1999(2009)《轻工产品金属镀层腐蚀试验结果的评价》、GB/T 10125-2021《人造气氛腐蚀试验 盐雾试验》标准，铜加速乙酸盐雾试验(CASS试验)96h,涂(镀)层本身的耐腐蚀等级≥9级,涂(镀)层对基体的保护等级≥9级；</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183"/>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教师演示电源</w:t>
                  </w:r>
                  <w:r>
                    <w:rPr>
                      <w:rFonts w:ascii="仿宋_GB2312" w:hAnsi="仿宋_GB2312" w:cs="仿宋_GB2312" w:eastAsia="仿宋_GB2312"/>
                      <w:sz w:val="21"/>
                      <w:color w:val="000000"/>
                    </w:rPr>
                    <w:t>（</w:t>
                  </w:r>
                  <w:r>
                    <w:rPr>
                      <w:rFonts w:ascii="仿宋_GB2312" w:hAnsi="仿宋_GB2312" w:cs="仿宋_GB2312" w:eastAsia="仿宋_GB2312"/>
                      <w:sz w:val="21"/>
                      <w:color w:val="000000"/>
                    </w:rPr>
                    <w:t>核心产品</w:t>
                  </w:r>
                  <w:r>
                    <w:rPr>
                      <w:rFonts w:ascii="仿宋_GB2312" w:hAnsi="仿宋_GB2312" w:cs="仿宋_GB2312" w:eastAsia="仿宋_GB2312"/>
                      <w:sz w:val="21"/>
                      <w:color w:val="000000"/>
                    </w:rPr>
                    <w:t>）</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1.教师电源采用微电脑控制，轻触摸操作，密码开机功能；</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液晶屏显示时间、年、月、日。</w:t>
                  </w:r>
                </w:p>
                <w:p>
                  <w:pPr>
                    <w:pStyle w:val="null3"/>
                    <w:jc w:val="left"/>
                  </w:pPr>
                  <w:r>
                    <w:rPr>
                      <w:rFonts w:ascii="仿宋_GB2312" w:hAnsi="仿宋_GB2312" w:cs="仿宋_GB2312" w:eastAsia="仿宋_GB2312"/>
                      <w:sz w:val="21"/>
                      <w:color w:val="000000"/>
                    </w:rPr>
                    <w:t>3.教师自用低压交流电压为0V-18V/5A.19V-36V/3A，分辨率为0.5-1V。具备自动过载保护功能。功能模块有语音提示。</w:t>
                  </w:r>
                </w:p>
                <w:p>
                  <w:pPr>
                    <w:pStyle w:val="null3"/>
                    <w:jc w:val="left"/>
                  </w:pPr>
                  <w:r>
                    <w:rPr>
                      <w:rFonts w:ascii="仿宋_GB2312" w:hAnsi="仿宋_GB2312" w:cs="仿宋_GB2312" w:eastAsia="仿宋_GB2312"/>
                      <w:sz w:val="21"/>
                      <w:color w:val="000000"/>
                    </w:rPr>
                    <w:t>4.教师自用低压直流电压为0V-18V/5A.19V-36V/3A，分辨率为0.1-0.3V。具备自动过载保护功能。功能模块有语音提示。</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5.关于直流电流设置，在直流模式下有分恒流和恒压两种模式。直流输出模式下，按“CV/CC”按键可以在恒压和恒流模式之间进行切换。</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6.电流最大输出值为40A，自动断开，当输出电流大于等45A时过载保护断开。</w:t>
                  </w:r>
                </w:p>
                <w:p>
                  <w:pPr>
                    <w:pStyle w:val="null3"/>
                    <w:jc w:val="left"/>
                  </w:pPr>
                  <w:r>
                    <w:rPr>
                      <w:rFonts w:ascii="仿宋_GB2312" w:hAnsi="仿宋_GB2312" w:cs="仿宋_GB2312" w:eastAsia="仿宋_GB2312"/>
                      <w:sz w:val="21"/>
                      <w:color w:val="000000"/>
                    </w:rPr>
                    <w:t>7.教师电源可控交流电压为0V-36V,分辨率为1V-3v；控制直流电压位0V-36V，分辨率为约0.1V。功能模块及按键都有语音提示。</w:t>
                  </w:r>
                </w:p>
                <w:p>
                  <w:pPr>
                    <w:pStyle w:val="null3"/>
                    <w:jc w:val="left"/>
                  </w:pPr>
                  <w:r>
                    <w:rPr>
                      <w:rFonts w:ascii="仿宋_GB2312" w:hAnsi="仿宋_GB2312" w:cs="仿宋_GB2312" w:eastAsia="仿宋_GB2312"/>
                      <w:sz w:val="21"/>
                      <w:color w:val="000000"/>
                    </w:rPr>
                    <w:t>8.▲教师电源依据GB/T 2423.1-2008 《电工电子产品环境试验 第2部分：试验方法 试验A：低温》、GB/T 2423.2-2008 《电工电子产品环境试验 第2部分：试验方法 试验B：高温》标准：标准：</w:t>
                  </w:r>
                </w:p>
                <w:p>
                  <w:pPr>
                    <w:pStyle w:val="null3"/>
                    <w:jc w:val="left"/>
                  </w:pPr>
                  <w:r>
                    <w:rPr>
                      <w:rFonts w:ascii="仿宋_GB2312" w:hAnsi="仿宋_GB2312" w:cs="仿宋_GB2312" w:eastAsia="仿宋_GB2312"/>
                      <w:sz w:val="21"/>
                      <w:color w:val="000000"/>
                    </w:rPr>
                    <w:t>(1）低温工作试验：根据GB/T 2423.1-2008“试验Ad”进行：在-10±3°C的条件下,贮存2小时,工作1小时,要求试验期间：</w:t>
                  </w:r>
                </w:p>
                <w:p>
                  <w:pPr>
                    <w:pStyle w:val="null3"/>
                    <w:jc w:val="left"/>
                  </w:pPr>
                  <w:r>
                    <w:rPr>
                      <w:rFonts w:ascii="仿宋_GB2312" w:hAnsi="仿宋_GB2312" w:cs="仿宋_GB2312" w:eastAsia="仿宋_GB2312"/>
                      <w:sz w:val="21"/>
                      <w:color w:val="000000"/>
                    </w:rPr>
                    <w:t>①样机通电工作正常、②样机结构正常、③样机外观正常。结果符合</w:t>
                  </w:r>
                </w:p>
                <w:p>
                  <w:pPr>
                    <w:pStyle w:val="null3"/>
                    <w:jc w:val="left"/>
                  </w:pPr>
                  <w:r>
                    <w:rPr>
                      <w:rFonts w:ascii="仿宋_GB2312" w:hAnsi="仿宋_GB2312" w:cs="仿宋_GB2312" w:eastAsia="仿宋_GB2312"/>
                      <w:sz w:val="21"/>
                      <w:color w:val="000000"/>
                    </w:rPr>
                    <w:t>(2）高温工作试验：根据GB/T 2423.2-2008“试验Bd”进行：在40±2°C的条件下,正常工作16小时(非操作),在此期间要求：</w:t>
                  </w:r>
                </w:p>
                <w:p>
                  <w:pPr>
                    <w:pStyle w:val="null3"/>
                    <w:jc w:val="left"/>
                  </w:pPr>
                  <w:r>
                    <w:rPr>
                      <w:rFonts w:ascii="仿宋_GB2312" w:hAnsi="仿宋_GB2312" w:cs="仿宋_GB2312" w:eastAsia="仿宋_GB2312"/>
                      <w:sz w:val="21"/>
                      <w:color w:val="000000"/>
                    </w:rPr>
                    <w:t>①样机通电工作正常、②样机结构正常、③样机外观正常、结果符合</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实验室水槽</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水槽：外</w:t>
                  </w:r>
                  <w:r>
                    <w:rPr>
                      <w:rFonts w:ascii="仿宋_GB2312" w:hAnsi="仿宋_GB2312" w:cs="仿宋_GB2312" w:eastAsia="仿宋_GB2312"/>
                      <w:sz w:val="21"/>
                      <w:color w:val="000000"/>
                    </w:rPr>
                    <w:t>形</w:t>
                  </w:r>
                  <w:r>
                    <w:rPr>
                      <w:rFonts w:ascii="仿宋_GB2312" w:hAnsi="仿宋_GB2312" w:cs="仿宋_GB2312" w:eastAsia="仿宋_GB2312"/>
                      <w:sz w:val="21"/>
                      <w:color w:val="000000"/>
                    </w:rPr>
                    <w:t>：</w:t>
                  </w:r>
                  <w:r>
                    <w:rPr>
                      <w:rFonts w:ascii="仿宋_GB2312" w:hAnsi="仿宋_GB2312" w:cs="仿宋_GB2312" w:eastAsia="仿宋_GB2312"/>
                      <w:sz w:val="21"/>
                      <w:color w:val="000000"/>
                    </w:rPr>
                    <w:t>≥440×330×200mm，内</w:t>
                  </w:r>
                  <w:r>
                    <w:rPr>
                      <w:rFonts w:ascii="仿宋_GB2312" w:hAnsi="仿宋_GB2312" w:cs="仿宋_GB2312" w:eastAsia="仿宋_GB2312"/>
                      <w:sz w:val="21"/>
                      <w:color w:val="000000"/>
                    </w:rPr>
                    <w:t>形</w:t>
                  </w:r>
                  <w:r>
                    <w:rPr>
                      <w:rFonts w:ascii="仿宋_GB2312" w:hAnsi="仿宋_GB2312" w:cs="仿宋_GB2312" w:eastAsia="仿宋_GB2312"/>
                      <w:sz w:val="21"/>
                      <w:color w:val="000000"/>
                    </w:rPr>
                    <w:t>：</w:t>
                  </w:r>
                  <w:r>
                    <w:rPr>
                      <w:rFonts w:ascii="仿宋_GB2312" w:hAnsi="仿宋_GB2312" w:cs="仿宋_GB2312" w:eastAsia="仿宋_GB2312"/>
                      <w:sz w:val="21"/>
                      <w:color w:val="000000"/>
                    </w:rPr>
                    <w:t>≥380×270*180mm</w:t>
                  </w:r>
                  <w:r>
                    <w:br/>
                  </w:r>
                  <w:r>
                    <w:rPr>
                      <w:rFonts w:ascii="仿宋_GB2312" w:hAnsi="仿宋_GB2312" w:cs="仿宋_GB2312" w:eastAsia="仿宋_GB2312"/>
                      <w:sz w:val="21"/>
                      <w:color w:val="000000"/>
                    </w:rPr>
                    <w:t>实验室专用</w:t>
                  </w:r>
                  <w:r>
                    <w:rPr>
                      <w:rFonts w:ascii="仿宋_GB2312" w:hAnsi="仿宋_GB2312" w:cs="仿宋_GB2312" w:eastAsia="仿宋_GB2312"/>
                      <w:sz w:val="21"/>
                      <w:color w:val="000000"/>
                    </w:rPr>
                    <w:t>PP一体化成型水槽，耐腐蚀，耐酸碱、耐有机溶剂、耐紫外线等特点。</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三联高低位龙头</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鹅颈式实验室专用优质化验水嘴：防酸碱、防锈、防虹吸、防阻塞，表面环氧树脂喷涂。出水嘴为铜质瓷芯，高头，可拆卸清洗阻塞。出水嘴可拆卸，内有成型螺纹。</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教师椅</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495*495*795mm</w:t>
                  </w:r>
                  <w:r>
                    <w:rPr>
                      <w:rFonts w:ascii="仿宋_GB2312" w:hAnsi="仿宋_GB2312" w:cs="仿宋_GB2312" w:eastAsia="仿宋_GB2312"/>
                      <w:sz w:val="21"/>
                      <w:color w:val="000000"/>
                    </w:rPr>
                    <w:t>五轮升降转椅，椅面、椅背选用高弹力网布面料；坐垫采用高密度原生海绵填充；脚架及椅轮：下脚架采取五爪设计，使用尼龙材质；椅轮采用</w:t>
                  </w:r>
                  <w:r>
                    <w:rPr>
                      <w:rFonts w:ascii="仿宋_GB2312" w:hAnsi="仿宋_GB2312" w:cs="仿宋_GB2312" w:eastAsia="仿宋_GB2312"/>
                      <w:sz w:val="21"/>
                      <w:color w:val="000000"/>
                    </w:rPr>
                    <w:t>PU外包裹尼龙轮；配件：采用优质螺丝五金配件。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83"/>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洗眼器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1.主体材质为优质铜材，金属表面经环氧树脂粉末静电喷涂，具有较强防腐蚀、耐酸碱性能。</w:t>
                  </w:r>
                  <w:r>
                    <w:br/>
                  </w:r>
                  <w:r>
                    <w:rPr>
                      <w:rFonts w:ascii="仿宋_GB2312" w:hAnsi="仿宋_GB2312" w:cs="仿宋_GB2312" w:eastAsia="仿宋_GB2312"/>
                      <w:sz w:val="21"/>
                      <w:color w:val="000000"/>
                    </w:rPr>
                    <w:t>2.喷头采用优质铜材，环氧树脂涂层外加硅胶软质橡胶，出水经缓压处理呈泡沫状水柱，防止二次伤害眼睛。标准水压下，洗眼开关能在1秒内开启，15分钟内洗眼喷头流量可达6升/分钟。</w:t>
                  </w:r>
                  <w:r>
                    <w:br/>
                  </w:r>
                  <w:r>
                    <w:rPr>
                      <w:rFonts w:ascii="仿宋_GB2312" w:hAnsi="仿宋_GB2312" w:cs="仿宋_GB2312" w:eastAsia="仿宋_GB2312"/>
                      <w:sz w:val="21"/>
                      <w:color w:val="000000"/>
                    </w:rPr>
                    <w:t>3.洗眼器经压力试验，在水温20℃条件下试验水压1.5MPA，保压5分钟，产品无渗漏；经密封试验，在水温20℃条件下试验水压1.1MPA，保压2分钟，产品无渗漏。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学生实验操作及学习区</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学生实验桌</w:t>
                  </w:r>
                </w:p>
              </w:tc>
              <w:tc>
                <w:tcPr>
                  <w:tcW w:type="dxa" w:w="1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≥1200×600×780mm</w:t>
                  </w:r>
                  <w:r>
                    <w:br/>
                  </w:r>
                  <w:r>
                    <w:rPr>
                      <w:rFonts w:ascii="仿宋_GB2312" w:hAnsi="仿宋_GB2312" w:cs="仿宋_GB2312" w:eastAsia="仿宋_GB2312"/>
                      <w:sz w:val="21"/>
                      <w:color w:val="000000"/>
                    </w:rPr>
                    <w:t>2、台面：采用≥12.</w:t>
                  </w:r>
                  <w:r>
                    <w:rPr>
                      <w:rFonts w:ascii="仿宋_GB2312" w:hAnsi="仿宋_GB2312" w:cs="仿宋_GB2312" w:eastAsia="仿宋_GB2312"/>
                      <w:sz w:val="21"/>
                      <w:color w:val="000000"/>
                    </w:rPr>
                    <w:t>5</w:t>
                  </w:r>
                  <w:r>
                    <w:rPr>
                      <w:rFonts w:ascii="仿宋_GB2312" w:hAnsi="仿宋_GB2312" w:cs="仿宋_GB2312" w:eastAsia="仿宋_GB2312"/>
                      <w:sz w:val="21"/>
                      <w:color w:val="000000"/>
                    </w:rPr>
                    <w:t>mm厚双面膜实芯理化板；</w:t>
                  </w:r>
                  <w:r>
                    <w:br/>
                  </w:r>
                  <w:r>
                    <w:rPr>
                      <w:rFonts w:ascii="仿宋_GB2312" w:hAnsi="仿宋_GB2312" w:cs="仿宋_GB2312" w:eastAsia="仿宋_GB2312"/>
                      <w:sz w:val="21"/>
                      <w:color w:val="000000"/>
                    </w:rPr>
                    <w:t>3、台身结构：塑铝结构，学生位镂空式。</w:t>
                  </w:r>
                  <w:r>
                    <w:br/>
                  </w:r>
                  <w:r>
                    <w:rPr>
                      <w:rFonts w:ascii="仿宋_GB2312" w:hAnsi="仿宋_GB2312" w:cs="仿宋_GB2312" w:eastAsia="仿宋_GB2312"/>
                      <w:sz w:val="21"/>
                      <w:color w:val="000000"/>
                    </w:rPr>
                    <w:t>桌身：由桌腿、立柱、大横梁、前横梁、中横梁、后横梁、支撑柱组成。</w:t>
                  </w:r>
                  <w:r>
                    <w:br/>
                  </w:r>
                  <w:r>
                    <w:rPr>
                      <w:rFonts w:ascii="仿宋_GB2312" w:hAnsi="仿宋_GB2312" w:cs="仿宋_GB2312" w:eastAsia="仿宋_GB2312"/>
                      <w:sz w:val="21"/>
                      <w:color w:val="000000"/>
                    </w:rPr>
                    <w:t>桌腿：采用</w:t>
                  </w:r>
                  <w:r>
                    <w:rPr>
                      <w:rFonts w:ascii="仿宋_GB2312" w:hAnsi="仿宋_GB2312" w:cs="仿宋_GB2312" w:eastAsia="仿宋_GB2312"/>
                      <w:sz w:val="21"/>
                      <w:color w:val="000000"/>
                    </w:rPr>
                    <w:t>Z字型压铸铝一次成型，三段链接；</w:t>
                  </w:r>
                  <w:r>
                    <w:br/>
                  </w:r>
                  <w:r>
                    <w:rPr>
                      <w:rFonts w:ascii="仿宋_GB2312" w:hAnsi="仿宋_GB2312" w:cs="仿宋_GB2312" w:eastAsia="仿宋_GB2312"/>
                      <w:sz w:val="21"/>
                      <w:color w:val="000000"/>
                    </w:rPr>
                    <w:t>4、书包斗:采用环保型PP材料注塑成型，上面设计有可悬挂凳子的圆形孔</w:t>
                  </w:r>
                  <w:r>
                    <w:rPr>
                      <w:rFonts w:ascii="仿宋_GB2312" w:hAnsi="仿宋_GB2312" w:cs="仿宋_GB2312" w:eastAsia="仿宋_GB2312"/>
                      <w:sz w:val="21"/>
                      <w:color w:val="000000"/>
                    </w:rPr>
                    <w:t>位</w:t>
                  </w:r>
                  <w:r>
                    <w:rPr>
                      <w:rFonts w:ascii="仿宋_GB2312" w:hAnsi="仿宋_GB2312" w:cs="仿宋_GB2312" w:eastAsia="仿宋_GB2312"/>
                      <w:sz w:val="21"/>
                      <w:color w:val="000000"/>
                    </w:rPr>
                    <w:t>，镂空独特造型，两个书包斗中间设有电源盒。</w:t>
                  </w:r>
                </w:p>
                <w:p>
                  <w:pPr>
                    <w:pStyle w:val="null3"/>
                    <w:numPr>
                      <w:ilvl w:val="0"/>
                      <w:numId w:val="1"/>
                    </w:numPr>
                    <w:jc w:val="left"/>
                  </w:pPr>
                  <w:r>
                    <w:rPr>
                      <w:rFonts w:ascii="仿宋_GB2312" w:hAnsi="仿宋_GB2312" w:cs="仿宋_GB2312" w:eastAsia="仿宋_GB2312"/>
                      <w:sz w:val="21"/>
                      <w:color w:val="000000"/>
                    </w:rPr>
                    <w:t>5、学生桌依据QB/T4071-2021《课桌椅》标准：</w:t>
                  </w:r>
                </w:p>
                <w:p>
                  <w:pPr>
                    <w:pStyle w:val="null3"/>
                    <w:numPr>
                      <w:ilvl w:val="0"/>
                      <w:numId w:val="1"/>
                    </w:numPr>
                    <w:jc w:val="left"/>
                  </w:pPr>
                  <w:r>
                    <w:rPr>
                      <w:rFonts w:ascii="仿宋_GB2312" w:hAnsi="仿宋_GB2312" w:cs="仿宋_GB2312" w:eastAsia="仿宋_GB2312"/>
                      <w:sz w:val="21"/>
                      <w:color w:val="000000"/>
                    </w:rPr>
                    <w:t>①金属件外观（管材、焊接件、冲压件、皱纹或纹波、喷涂层）无缺陷；</w:t>
                  </w:r>
                </w:p>
                <w:p>
                  <w:pPr>
                    <w:pStyle w:val="null3"/>
                    <w:numPr>
                      <w:ilvl w:val="0"/>
                      <w:numId w:val="1"/>
                    </w:numPr>
                    <w:jc w:val="left"/>
                  </w:pPr>
                  <w:r>
                    <w:rPr>
                      <w:rFonts w:ascii="仿宋_GB2312" w:hAnsi="仿宋_GB2312" w:cs="仿宋_GB2312" w:eastAsia="仿宋_GB2312"/>
                      <w:sz w:val="21"/>
                      <w:color w:val="000000"/>
                    </w:rPr>
                    <w:t>②塑料件外观（无裂纹、明显变形、缩水、针孔；应无凹陷、飞边、折皱、疙瘩；无气泡、杂质、伤痕、白印；表面应光洁，应无划痕、毛刺、拉毛、污渍；应无明显色差）</w:t>
                  </w:r>
                </w:p>
                <w:p>
                  <w:pPr>
                    <w:pStyle w:val="null3"/>
                    <w:numPr>
                      <w:ilvl w:val="0"/>
                      <w:numId w:val="1"/>
                    </w:numPr>
                    <w:jc w:val="left"/>
                  </w:pPr>
                  <w:r>
                    <w:rPr>
                      <w:rFonts w:ascii="仿宋_GB2312" w:hAnsi="仿宋_GB2312" w:cs="仿宋_GB2312" w:eastAsia="仿宋_GB2312"/>
                      <w:sz w:val="21"/>
                      <w:color w:val="000000"/>
                    </w:rPr>
                    <w:t>③翘曲度、④平整度、⑤领边垂直度、⑥底脚平稳性</w:t>
                  </w:r>
                </w:p>
                <w:p>
                  <w:pPr>
                    <w:pStyle w:val="null3"/>
                    <w:numPr>
                      <w:ilvl w:val="0"/>
                      <w:numId w:val="1"/>
                    </w:numPr>
                    <w:jc w:val="left"/>
                  </w:pPr>
                  <w:r>
                    <w:rPr>
                      <w:rFonts w:ascii="仿宋_GB2312" w:hAnsi="仿宋_GB2312" w:cs="仿宋_GB2312" w:eastAsia="仿宋_GB2312"/>
                      <w:sz w:val="21"/>
                      <w:color w:val="000000"/>
                    </w:rPr>
                    <w:t>⑦表面理化性能：抗盐雾（24H无锈蚀现），抗冲击（3.92J无剥落、裂纹、皱纹现象）</w:t>
                  </w:r>
                </w:p>
                <w:p>
                  <w:pPr>
                    <w:pStyle w:val="null3"/>
                    <w:numPr>
                      <w:ilvl w:val="0"/>
                      <w:numId w:val="1"/>
                    </w:numPr>
                    <w:jc w:val="left"/>
                  </w:pPr>
                  <w:r>
                    <w:rPr>
                      <w:rFonts w:ascii="仿宋_GB2312" w:hAnsi="仿宋_GB2312" w:cs="仿宋_GB2312" w:eastAsia="仿宋_GB2312"/>
                      <w:sz w:val="21"/>
                      <w:color w:val="000000"/>
                    </w:rPr>
                    <w:t>⑧安全要求（所有零部件无破损无缺陷）</w:t>
                  </w:r>
                </w:p>
                <w:p>
                  <w:pPr>
                    <w:pStyle w:val="null3"/>
                    <w:numPr>
                      <w:ilvl w:val="0"/>
                      <w:numId w:val="1"/>
                    </w:numPr>
                    <w:jc w:val="left"/>
                  </w:pPr>
                  <w:r>
                    <w:rPr>
                      <w:rFonts w:ascii="仿宋_GB2312" w:hAnsi="仿宋_GB2312" w:cs="仿宋_GB2312" w:eastAsia="仿宋_GB2312"/>
                      <w:sz w:val="21"/>
                      <w:color w:val="000000"/>
                    </w:rPr>
                    <w:t>⑨力学性能：桌面垂直静载荷（桌面加力1000N，10次无损）；桌面垂直耐久性（桌面加力600N,10000次无损）；桌面垂直冲击（冲击高度180MM，2次无损）；桌腿跌落（高度300MM，10次无损）；桌面水平静载荷（书斗400N，10次无损）；</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功能柱</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≥345mm×200mm×750mm，采用环保型ABS工程塑料注塑成型。电缆线、通风管等管线均布置于箱体内部。▲ABS塑料依据GB/T 1040.2-2022《塑料 拉伸性能的测定 第2部分：模塑和挤塑的试验条件》和GB/T 32487-2016《塑料家具通用技术条件》标准，拉伸强度：≥24MPa；</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水槽柜</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水槽柜整体尺寸</w:t>
                  </w:r>
                  <w:r>
                    <w:rPr>
                      <w:rFonts w:ascii="仿宋_GB2312" w:hAnsi="仿宋_GB2312" w:cs="仿宋_GB2312" w:eastAsia="仿宋_GB2312"/>
                      <w:sz w:val="21"/>
                      <w:color w:val="000000"/>
                    </w:rPr>
                    <w:t xml:space="preserve">≥450×600×840mm </w:t>
                  </w:r>
                  <w:r>
                    <w:br/>
                  </w:r>
                  <w:r>
                    <w:rPr>
                      <w:rFonts w:ascii="仿宋_GB2312" w:hAnsi="仿宋_GB2312" w:cs="仿宋_GB2312" w:eastAsia="仿宋_GB2312"/>
                      <w:sz w:val="21"/>
                      <w:color w:val="000000"/>
                    </w:rPr>
                    <w:t>2、材质≥1.00mm镀锌钢板，表面环氧喷涂；上面水槽为PP改性材质</w:t>
                  </w:r>
                  <w:r>
                    <w:br/>
                  </w:r>
                  <w:r>
                    <w:rPr>
                      <w:rFonts w:ascii="仿宋_GB2312" w:hAnsi="仿宋_GB2312" w:cs="仿宋_GB2312" w:eastAsia="仿宋_GB2312"/>
                      <w:sz w:val="21"/>
                      <w:color w:val="000000"/>
                    </w:rPr>
                    <w:t>3、水槽最高深度为≥355mm，最低深度≥280mm，水槽内部设有防溢水口；水槽内部带滴水架，滴水架带滴水棒，滴水棒可以收纳；下带两层过滤网，可拆卸清理维护；水槽柜上面带检修口，同时可以收纳水管（吊装使用时）</w:t>
                  </w:r>
                </w:p>
                <w:p>
                  <w:pPr>
                    <w:pStyle w:val="null3"/>
                    <w:jc w:val="left"/>
                  </w:pPr>
                  <w:r>
                    <w:rPr>
                      <w:rFonts w:ascii="仿宋_GB2312" w:hAnsi="仿宋_GB2312" w:cs="仿宋_GB2312" w:eastAsia="仿宋_GB2312"/>
                      <w:sz w:val="21"/>
                      <w:color w:val="000000"/>
                    </w:rPr>
                    <w:t>4、水槽柜依据GB/T32487-2016《塑料家具通用技术条件》标准：塑料材料理化性能：耐老化性-室内用500h, 冲击强度的保持率≥60%，外观颜色变色评级≥3级，检测合格。</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三联高低位龙头</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鹅颈式实验室专用优质化验水嘴：要求防酸碱、防锈、防虹吸、防阻塞，表面环氧树脂喷涂。出水嘴为铜质瓷芯，高头可拆卸清洗阻塞。出水嘴可拆卸，内有成型螺纹。</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上水装置</w:t>
                  </w:r>
                </w:p>
              </w:tc>
              <w:tc>
                <w:tcPr>
                  <w:tcW w:type="dxa" w:w="16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用于连接地面水管及水龙头，上水管两端接头采用</w:t>
                  </w:r>
                  <w:r>
                    <w:rPr>
                      <w:rFonts w:ascii="仿宋_GB2312" w:hAnsi="仿宋_GB2312" w:cs="仿宋_GB2312" w:eastAsia="仿宋_GB2312"/>
                      <w:sz w:val="21"/>
                      <w:color w:val="000000"/>
                    </w:rPr>
                    <w:t>201不锈钢螺帽铜芯，外管是304钢丝+尼龙丝混编的、内管采用三元内管、角阀是钻石轮（塑料包铁）、阀芯和阀体均为铜制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下水装置</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:直径35mm*长度500mm水槽专配型排水管，不锈钢卡扣连接，安装方便不渗漏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学生安全电源</w:t>
                  </w:r>
                </w:p>
              </w:tc>
              <w:tc>
                <w:tcPr>
                  <w:tcW w:type="dxa" w:w="16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学生电源的控制采用</w:t>
                  </w:r>
                  <w:r>
                    <w:rPr>
                      <w:rFonts w:ascii="仿宋_GB2312" w:hAnsi="仿宋_GB2312" w:cs="仿宋_GB2312" w:eastAsia="仿宋_GB2312"/>
                      <w:sz w:val="21"/>
                      <w:color w:val="000000"/>
                    </w:rPr>
                    <w:t>“电容式”触摸数字键盘，贴片元件生产技术，微电脑控制，采用1.54寸液晶显示电源学生交直流电压 ，</w:t>
                  </w:r>
                  <w:r>
                    <w:br/>
                  </w:r>
                  <w:r>
                    <w:rPr>
                      <w:rFonts w:ascii="仿宋_GB2312" w:hAnsi="仿宋_GB2312" w:cs="仿宋_GB2312" w:eastAsia="仿宋_GB2312"/>
                      <w:sz w:val="21"/>
                      <w:color w:val="000000"/>
                    </w:rPr>
                    <w:t>2.学生交</w:t>
                  </w:r>
                  <w:r>
                    <w:rPr>
                      <w:rFonts w:ascii="仿宋_GB2312" w:hAnsi="仿宋_GB2312" w:cs="仿宋_GB2312" w:eastAsia="仿宋_GB2312"/>
                      <w:sz w:val="21"/>
                      <w:color w:val="000000"/>
                    </w:rPr>
                    <w:t>直</w:t>
                  </w:r>
                  <w:r>
                    <w:rPr>
                      <w:rFonts w:ascii="仿宋_GB2312" w:hAnsi="仿宋_GB2312" w:cs="仿宋_GB2312" w:eastAsia="仿宋_GB2312"/>
                      <w:sz w:val="21"/>
                      <w:color w:val="000000"/>
                    </w:rPr>
                    <w:t>流电源通过数字键盘直接选取</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.学生低压电源接收老师发送的锁定信号，在锁定指示灯点亮后，学生只能接收老师输送的设定电源电压，学生自己无法操作</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.具有举手功能</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.220V交流输出为新国标五孔插座。</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.▲学生电源依据GB4943.1-2022 《音视频、信息技术和通信技术设备 第1部分：安全要求》、GB/T 2423.1-2008 《电工电子产品环境试验 第2部分：试验方法 试验A：低温》、GB/T 2423.2-2008 《电工电子产品环境试验 第2部分：试验方法 试验B：高温》标准：通过对保护连接系统的电阻、预期的接触电压、接触电流和保护导体电流、抗电强度试验，低温工作试验、高温工作试验，检测结果符合。</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学生凳</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00</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45</w:t>
                  </w:r>
                  <w:r>
                    <w:rPr>
                      <w:rFonts w:ascii="仿宋_GB2312" w:hAnsi="仿宋_GB2312" w:cs="仿宋_GB2312" w:eastAsia="仿宋_GB2312"/>
                      <w:sz w:val="21"/>
                      <w:color w:val="000000"/>
                    </w:rPr>
                    <w:t>0</w:t>
                  </w:r>
                  <w:r>
                    <w:rPr>
                      <w:rFonts w:ascii="仿宋_GB2312" w:hAnsi="仿宋_GB2312" w:cs="仿宋_GB2312" w:eastAsia="仿宋_GB2312"/>
                      <w:sz w:val="21"/>
                      <w:color w:val="000000"/>
                    </w:rPr>
                    <w:t>-510</w:t>
                  </w:r>
                  <w:r>
                    <w:rPr>
                      <w:rFonts w:ascii="仿宋_GB2312" w:hAnsi="仿宋_GB2312" w:cs="仿宋_GB2312" w:eastAsia="仿宋_GB2312"/>
                      <w:sz w:val="21"/>
                      <w:color w:val="000000"/>
                    </w:rPr>
                    <w:t>）</w:t>
                  </w:r>
                  <w:r>
                    <w:rPr>
                      <w:rFonts w:ascii="仿宋_GB2312" w:hAnsi="仿宋_GB2312" w:cs="仿宋_GB2312" w:eastAsia="仿宋_GB2312"/>
                      <w:sz w:val="21"/>
                      <w:color w:val="000000"/>
                    </w:rPr>
                    <w:t>mm</w:t>
                  </w:r>
                  <w:r>
                    <w:br/>
                  </w:r>
                  <w:r>
                    <w:rPr>
                      <w:rFonts w:ascii="仿宋_GB2312" w:hAnsi="仿宋_GB2312" w:cs="仿宋_GB2312" w:eastAsia="仿宋_GB2312"/>
                      <w:sz w:val="21"/>
                      <w:color w:val="000000"/>
                    </w:rPr>
                    <w:t>2.凳脚材质:≥1.3mm无缝钢管,全圆满焊完成,,</w:t>
                  </w:r>
                  <w:r>
                    <w:rPr>
                      <w:rFonts w:ascii="仿宋_GB2312" w:hAnsi="仿宋_GB2312" w:cs="仿宋_GB2312" w:eastAsia="仿宋_GB2312"/>
                      <w:sz w:val="21"/>
                      <w:color w:val="000000"/>
                    </w:rPr>
                    <w:t>表面</w:t>
                  </w:r>
                  <w:r>
                    <w:rPr>
                      <w:rFonts w:ascii="仿宋_GB2312" w:hAnsi="仿宋_GB2312" w:cs="仿宋_GB2312" w:eastAsia="仿宋_GB2312"/>
                      <w:sz w:val="21"/>
                      <w:color w:val="000000"/>
                    </w:rPr>
                    <w:t>高温粉体烤漆处理；</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.托盘厚度≥3mm，边长≥160×160mm；</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.凳面:采用环保型PP改性塑料注塑成型;</w:t>
                  </w:r>
                </w:p>
                <w:p>
                  <w:pPr>
                    <w:pStyle w:val="null3"/>
                    <w:jc w:val="left"/>
                  </w:pPr>
                  <w:r>
                    <w:rPr>
                      <w:rFonts w:ascii="仿宋_GB2312" w:hAnsi="仿宋_GB2312" w:cs="仿宋_GB2312" w:eastAsia="仿宋_GB2312"/>
                      <w:sz w:val="21"/>
                      <w:color w:val="000000"/>
                    </w:rPr>
                    <w:t>5.脚垫:采用PP加耐磨纤维质塑料；</w:t>
                  </w:r>
                  <w:r>
                    <w:br/>
                  </w:r>
                  <w:r>
                    <w:rPr>
                      <w:rFonts w:ascii="仿宋_GB2312" w:hAnsi="仿宋_GB2312" w:cs="仿宋_GB2312" w:eastAsia="仿宋_GB2312"/>
                      <w:sz w:val="21"/>
                      <w:color w:val="000000"/>
                    </w:rPr>
                    <w:t>6.凳子可螺旋升降。</w:t>
                  </w:r>
                </w:p>
                <w:p>
                  <w:pPr>
                    <w:pStyle w:val="null3"/>
                    <w:jc w:val="left"/>
                  </w:pPr>
                  <w:r>
                    <w:rPr>
                      <w:rFonts w:ascii="仿宋_GB2312" w:hAnsi="仿宋_GB2312" w:cs="仿宋_GB2312" w:eastAsia="仿宋_GB2312"/>
                      <w:sz w:val="21"/>
                      <w:color w:val="000000"/>
                    </w:rPr>
                    <w:t>7.学生凳依据GB/T32487-2016《塑料家具通用技术条件》标准：</w:t>
                  </w:r>
                </w:p>
                <w:p>
                  <w:pPr>
                    <w:pStyle w:val="null3"/>
                    <w:jc w:val="left"/>
                  </w:pPr>
                  <w:r>
                    <w:rPr>
                      <w:rFonts w:ascii="仿宋_GB2312" w:hAnsi="仿宋_GB2312" w:cs="仿宋_GB2312" w:eastAsia="仿宋_GB2312"/>
                      <w:sz w:val="21"/>
                      <w:color w:val="000000"/>
                    </w:rPr>
                    <w:t>①领边垂直度、②底脚平稳性≤2mm、③塑料件外观、④家具五金件外观(喷涂件、焊接件)、⑤其他外观、⑥塑料件（耐冷热循环：应无裂纹、鼓泡、变色、起皱）、⑦稳定性、⑧强度：静载试验（座面加载1300N,10次，加载时间≥10s）；椅腿前向静载荷试验（加载力500N，10次,加载时间≥10s，座面平衡载荷1000N)；座面冲击试验(击高度180MM，10次)；椅凳跌落试验(高度200MM，10次)所有零部件无断裂或豁裂，无变形，无松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69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通风系统</w:t>
                  </w:r>
                </w:p>
              </w:tc>
              <w:tc>
                <w:tcPr>
                  <w:tcW w:type="dxa" w:w="18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通风系统</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风机</w:t>
                  </w:r>
                  <w:r>
                    <w:rPr>
                      <w:rFonts w:ascii="仿宋_GB2312" w:hAnsi="仿宋_GB2312" w:cs="仿宋_GB2312" w:eastAsia="仿宋_GB2312"/>
                      <w:sz w:val="21"/>
                      <w:color w:val="000000"/>
                    </w:rPr>
                    <w:t>≥5.5KW，转速</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14</w:t>
                  </w:r>
                  <w:r>
                    <w:rPr>
                      <w:rFonts w:ascii="仿宋_GB2312" w:hAnsi="仿宋_GB2312" w:cs="仿宋_GB2312" w:eastAsia="仿宋_GB2312"/>
                      <w:sz w:val="21"/>
                      <w:color w:val="000000"/>
                    </w:rPr>
                    <w:t>0</w:t>
                  </w:r>
                  <w:r>
                    <w:rPr>
                      <w:rFonts w:ascii="仿宋_GB2312" w:hAnsi="仿宋_GB2312" w:cs="仿宋_GB2312" w:eastAsia="仿宋_GB2312"/>
                      <w:sz w:val="21"/>
                      <w:color w:val="000000"/>
                    </w:rPr>
                    <w:t>0r/min，流量 10</w:t>
                  </w:r>
                  <w:r>
                    <w:rPr>
                      <w:rFonts w:ascii="仿宋_GB2312" w:hAnsi="仿宋_GB2312" w:cs="仿宋_GB2312" w:eastAsia="仿宋_GB2312"/>
                      <w:sz w:val="21"/>
                      <w:color w:val="000000"/>
                    </w:rPr>
                    <w:t>000</w:t>
                  </w:r>
                  <w:r>
                    <w:rPr>
                      <w:rFonts w:ascii="仿宋_GB2312" w:hAnsi="仿宋_GB2312" w:cs="仿宋_GB2312" w:eastAsia="仿宋_GB2312"/>
                      <w:sz w:val="21"/>
                      <w:color w:val="000000"/>
                    </w:rPr>
                    <w:t>-21</w:t>
                  </w:r>
                  <w:r>
                    <w:rPr>
                      <w:rFonts w:ascii="仿宋_GB2312" w:hAnsi="仿宋_GB2312" w:cs="仿宋_GB2312" w:eastAsia="仿宋_GB2312"/>
                      <w:sz w:val="21"/>
                      <w:color w:val="000000"/>
                    </w:rPr>
                    <w:t>000</w:t>
                  </w:r>
                  <w:r>
                    <w:rPr>
                      <w:rFonts w:ascii="仿宋_GB2312" w:hAnsi="仿宋_GB2312" w:cs="仿宋_GB2312" w:eastAsia="仿宋_GB2312"/>
                      <w:sz w:val="21"/>
                      <w:color w:val="000000"/>
                    </w:rPr>
                    <w:t>M3/h，全压 11</w:t>
                  </w:r>
                  <w:r>
                    <w:rPr>
                      <w:rFonts w:ascii="仿宋_GB2312" w:hAnsi="仿宋_GB2312" w:cs="仿宋_GB2312" w:eastAsia="仿宋_GB2312"/>
                      <w:sz w:val="21"/>
                      <w:color w:val="000000"/>
                    </w:rPr>
                    <w:t>00</w:t>
                  </w:r>
                  <w:r>
                    <w:rPr>
                      <w:rFonts w:ascii="仿宋_GB2312" w:hAnsi="仿宋_GB2312" w:cs="仿宋_GB2312" w:eastAsia="仿宋_GB2312"/>
                      <w:sz w:val="21"/>
                      <w:color w:val="000000"/>
                    </w:rPr>
                    <w:t>-7</w:t>
                  </w:r>
                  <w:r>
                    <w:rPr>
                      <w:rFonts w:ascii="仿宋_GB2312" w:hAnsi="仿宋_GB2312" w:cs="仿宋_GB2312" w:eastAsia="仿宋_GB2312"/>
                      <w:sz w:val="21"/>
                      <w:color w:val="000000"/>
                    </w:rPr>
                    <w:t>00</w:t>
                  </w:r>
                  <w:r>
                    <w:rPr>
                      <w:rFonts w:ascii="仿宋_GB2312" w:hAnsi="仿宋_GB2312" w:cs="仿宋_GB2312" w:eastAsia="仿宋_GB2312"/>
                      <w:sz w:val="21"/>
                      <w:color w:val="000000"/>
                    </w:rPr>
                    <w:t>Pa，噪声符合国家标准,风机外壳和叶轮均采用模具一次成型。配橡胶减震器用于消除专用通风机引起的震动，配防雨帽，PP材质，主要用于对专用通风机的防护。</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消音器</w:t>
                  </w:r>
                </w:p>
              </w:tc>
              <w:tc>
                <w:tcPr>
                  <w:tcW w:type="dxa" w:w="16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φ400*1000mm,PP材质，内置隔音棉等隔音装置，确保通风室外噪音小于50分贝。</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风机软连接</w:t>
                  </w:r>
                </w:p>
              </w:tc>
              <w:tc>
                <w:tcPr>
                  <w:tcW w:type="dxa" w:w="16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φ600-φ400mm,pp材质。进出口接头采用柔性材质</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变频器</w:t>
                  </w:r>
                </w:p>
              </w:tc>
              <w:tc>
                <w:tcPr>
                  <w:tcW w:type="dxa" w:w="16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采用电流无感矢量控制，（</w:t>
                  </w:r>
                  <w:r>
                    <w:rPr>
                      <w:rFonts w:ascii="仿宋_GB2312" w:hAnsi="仿宋_GB2312" w:cs="仿宋_GB2312" w:eastAsia="仿宋_GB2312"/>
                      <w:sz w:val="21"/>
                      <w:color w:val="000000"/>
                    </w:rPr>
                    <w:t>380V/5.5KW），额定电压：AC3PH380V+15%，频率：50-60HZ。</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万向风罩</w:t>
                  </w:r>
                </w:p>
              </w:tc>
              <w:tc>
                <w:tcPr>
                  <w:tcW w:type="dxa" w:w="16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材质：采用铝合金材质，表面环氧树脂粉未静电喷涂，</w:t>
                  </w:r>
                  <w:r>
                    <w:br/>
                  </w:r>
                  <w:r>
                    <w:rPr>
                      <w:rFonts w:ascii="仿宋_GB2312" w:hAnsi="仿宋_GB2312" w:cs="仿宋_GB2312" w:eastAsia="仿宋_GB2312"/>
                      <w:sz w:val="21"/>
                      <w:color w:val="000000"/>
                    </w:rPr>
                    <w:t>关节：高密度</w:t>
                  </w:r>
                  <w:r>
                    <w:rPr>
                      <w:rFonts w:ascii="仿宋_GB2312" w:hAnsi="仿宋_GB2312" w:cs="仿宋_GB2312" w:eastAsia="仿宋_GB2312"/>
                      <w:sz w:val="21"/>
                      <w:color w:val="000000"/>
                    </w:rPr>
                    <w:t>PP材质，可360旋转调节方向，易拆卸、重组及清洗。</w:t>
                  </w:r>
                  <w:r>
                    <w:br/>
                  </w:r>
                  <w:r>
                    <w:rPr>
                      <w:rFonts w:ascii="仿宋_GB2312" w:hAnsi="仿宋_GB2312" w:cs="仿宋_GB2312" w:eastAsia="仿宋_GB2312"/>
                      <w:sz w:val="21"/>
                      <w:color w:val="000000"/>
                    </w:rPr>
                    <w:t>关节连接杆：</w:t>
                  </w:r>
                  <w:r>
                    <w:rPr>
                      <w:rFonts w:ascii="仿宋_GB2312" w:hAnsi="仿宋_GB2312" w:cs="仿宋_GB2312" w:eastAsia="仿宋_GB2312"/>
                      <w:sz w:val="21"/>
                      <w:color w:val="000000"/>
                    </w:rPr>
                    <w:t>304不锈钢</w:t>
                  </w:r>
                  <w:r>
                    <w:br/>
                  </w:r>
                  <w:r>
                    <w:rPr>
                      <w:rFonts w:ascii="仿宋_GB2312" w:hAnsi="仿宋_GB2312" w:cs="仿宋_GB2312" w:eastAsia="仿宋_GB2312"/>
                      <w:sz w:val="21"/>
                      <w:color w:val="000000"/>
                    </w:rPr>
                    <w:t>关节松紧旋钮：全铜材质，内嵌不锈钢轴承，于关节连接杆锁合</w:t>
                  </w:r>
                  <w:r>
                    <w:br/>
                  </w:r>
                  <w:r>
                    <w:rPr>
                      <w:rFonts w:ascii="仿宋_GB2312" w:hAnsi="仿宋_GB2312" w:cs="仿宋_GB2312" w:eastAsia="仿宋_GB2312"/>
                      <w:sz w:val="21"/>
                      <w:color w:val="000000"/>
                    </w:rPr>
                    <w:t>气流调节阀：手动调节外部阀门旋钮，控制进入之气流量</w:t>
                  </w:r>
                  <w:r>
                    <w:br/>
                  </w:r>
                  <w:r>
                    <w:rPr>
                      <w:rFonts w:ascii="仿宋_GB2312" w:hAnsi="仿宋_GB2312" w:cs="仿宋_GB2312" w:eastAsia="仿宋_GB2312"/>
                      <w:sz w:val="21"/>
                      <w:color w:val="000000"/>
                    </w:rPr>
                    <w:t>拱形／杯形集气罩：高密度</w:t>
                  </w:r>
                  <w:r>
                    <w:rPr>
                      <w:rFonts w:ascii="仿宋_GB2312" w:hAnsi="仿宋_GB2312" w:cs="仿宋_GB2312" w:eastAsia="仿宋_GB2312"/>
                      <w:sz w:val="21"/>
                      <w:color w:val="000000"/>
                    </w:rPr>
                    <w:t>PP/PC材质</w:t>
                  </w:r>
                  <w:r>
                    <w:br/>
                  </w:r>
                  <w:r>
                    <w:rPr>
                      <w:rFonts w:ascii="仿宋_GB2312" w:hAnsi="仿宋_GB2312" w:cs="仿宋_GB2312" w:eastAsia="仿宋_GB2312"/>
                      <w:sz w:val="21"/>
                      <w:color w:val="000000"/>
                    </w:rPr>
                    <w:t>伸缩导管：</w:t>
                  </w:r>
                  <w:r>
                    <w:rPr>
                      <w:rFonts w:ascii="仿宋_GB2312" w:hAnsi="仿宋_GB2312" w:cs="仿宋_GB2312" w:eastAsia="仿宋_GB2312"/>
                      <w:sz w:val="21"/>
                      <w:color w:val="000000"/>
                    </w:rPr>
                    <w:t>≥75mm合金管</w:t>
                  </w:r>
                  <w:r>
                    <w:br/>
                  </w:r>
                  <w:r>
                    <w:rPr>
                      <w:rFonts w:ascii="仿宋_GB2312" w:hAnsi="仿宋_GB2312" w:cs="仿宋_GB2312" w:eastAsia="仿宋_GB2312"/>
                      <w:sz w:val="21"/>
                      <w:color w:val="000000"/>
                    </w:rPr>
                    <w:t>独有</w:t>
                  </w:r>
                  <w:r>
                    <w:rPr>
                      <w:rFonts w:ascii="仿宋_GB2312" w:hAnsi="仿宋_GB2312" w:cs="仿宋_GB2312" w:eastAsia="仿宋_GB2312"/>
                      <w:sz w:val="21"/>
                      <w:color w:val="000000"/>
                    </w:rPr>
                    <w:t>360旋转装置：以固定架为中心最大活动半径可达1600mm</w:t>
                  </w:r>
                  <w:r>
                    <w:br/>
                  </w:r>
                  <w:r>
                    <w:rPr>
                      <w:rFonts w:ascii="仿宋_GB2312" w:hAnsi="仿宋_GB2312" w:cs="仿宋_GB2312" w:eastAsia="仿宋_GB2312"/>
                      <w:sz w:val="21"/>
                      <w:color w:val="000000"/>
                    </w:rPr>
                    <w:t>固定底座：模具注塑－体成型。</w:t>
                  </w:r>
                </w:p>
                <w:p>
                  <w:pPr>
                    <w:pStyle w:val="null3"/>
                    <w:jc w:val="left"/>
                  </w:pPr>
                  <w:r>
                    <w:rPr>
                      <w:rFonts w:ascii="仿宋_GB2312" w:hAnsi="仿宋_GB2312" w:cs="仿宋_GB2312" w:eastAsia="仿宋_GB2312"/>
                      <w:sz w:val="21"/>
                      <w:color w:val="000000"/>
                    </w:rPr>
                    <w:t>▲铝型材依据GB/T 12967.3-2022《铝及铝合金阳极氧化膜及有机聚合物膜检测方法 第3部分：盐雾试验》标准，盐雾试验：铜加速冰乙酸盐雾试验(CASS试验)96h；检测结果：≥9级；</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风机控制线</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三相电缆改造、含线路管道。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室内风管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室内风管采用直径为</w:t>
                  </w:r>
                  <w:r>
                    <w:rPr>
                      <w:rFonts w:ascii="仿宋_GB2312" w:hAnsi="仿宋_GB2312" w:cs="仿宋_GB2312" w:eastAsia="仿宋_GB2312"/>
                      <w:sz w:val="21"/>
                      <w:color w:val="000000"/>
                    </w:rPr>
                    <w:t>200mmPVC管路系统或者采用PP焊接管路系统</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室外风管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室外风管采用直径为</w:t>
                  </w:r>
                  <w:r>
                    <w:rPr>
                      <w:rFonts w:ascii="仿宋_GB2312" w:hAnsi="仿宋_GB2312" w:cs="仿宋_GB2312" w:eastAsia="仿宋_GB2312"/>
                      <w:sz w:val="21"/>
                      <w:color w:val="000000"/>
                    </w:rPr>
                    <w:t>400mmPVC管路系统或者采用PP焊接管路系统，风机固定支架。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电气布线（地面以上部分）</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DN25mm阻燃线管；4、2.5平方国标线材，符合国家标准。</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给、排水系统（地面以上部分）</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ф32、ф25、ф20；DN75、DN50给水：采用PPR复合管敷设。排水：使用国标优质UPVC专用排水管。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污水处理</w:t>
                  </w:r>
                </w:p>
              </w:tc>
              <w:tc>
                <w:tcPr>
                  <w:tcW w:type="dxa" w:w="169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根据学校现场环境，增加污水处理设备等，以达到环保排放要求。</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环境改造</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采用国标辅材，根据现场环境，规范安装，达到学校教学要求。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平米</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1.5p空调</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★政府强制采购节能产品，需提供有效期内的认证证书。</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、额定制冷量（</w:t>
                  </w:r>
                  <w:r>
                    <w:rPr>
                      <w:rFonts w:ascii="仿宋_GB2312" w:hAnsi="仿宋_GB2312" w:cs="仿宋_GB2312" w:eastAsia="仿宋_GB2312"/>
                      <w:sz w:val="21"/>
                      <w:color w:val="000000"/>
                    </w:rPr>
                    <w:t>W）≥35</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、额定制热量（</w:t>
                  </w:r>
                  <w:r>
                    <w:rPr>
                      <w:rFonts w:ascii="仿宋_GB2312" w:hAnsi="仿宋_GB2312" w:cs="仿宋_GB2312" w:eastAsia="仿宋_GB2312"/>
                      <w:sz w:val="21"/>
                      <w:color w:val="000000"/>
                    </w:rPr>
                    <w:t>W）≥50</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、额定制冷功率（</w:t>
                  </w:r>
                  <w:r>
                    <w:rPr>
                      <w:rFonts w:ascii="仿宋_GB2312" w:hAnsi="仿宋_GB2312" w:cs="仿宋_GB2312" w:eastAsia="仿宋_GB2312"/>
                      <w:sz w:val="21"/>
                      <w:color w:val="000000"/>
                    </w:rPr>
                    <w:t>W）≥8</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、额定制热功率（</w:t>
                  </w:r>
                  <w:r>
                    <w:rPr>
                      <w:rFonts w:ascii="仿宋_GB2312" w:hAnsi="仿宋_GB2312" w:cs="仿宋_GB2312" w:eastAsia="仿宋_GB2312"/>
                      <w:sz w:val="21"/>
                      <w:color w:val="000000"/>
                    </w:rPr>
                    <w:t>W）≥12</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、循环风量（</w:t>
                  </w:r>
                  <w:r>
                    <w:rPr>
                      <w:rFonts w:ascii="仿宋_GB2312" w:hAnsi="仿宋_GB2312" w:cs="仿宋_GB2312" w:eastAsia="仿宋_GB2312"/>
                      <w:sz w:val="21"/>
                      <w:color w:val="000000"/>
                    </w:rPr>
                    <w:t>m³/h）≥7</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、电热功率（</w:t>
                  </w:r>
                  <w:r>
                    <w:rPr>
                      <w:rFonts w:ascii="仿宋_GB2312" w:hAnsi="仿宋_GB2312" w:cs="仿宋_GB2312" w:eastAsia="仿宋_GB2312"/>
                      <w:sz w:val="21"/>
                      <w:color w:val="000000"/>
                    </w:rPr>
                    <w:t>W）≥1000</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、室内机最大噪音值（</w:t>
                  </w:r>
                  <w:r>
                    <w:rPr>
                      <w:rFonts w:ascii="仿宋_GB2312" w:hAnsi="仿宋_GB2312" w:cs="仿宋_GB2312" w:eastAsia="仿宋_GB2312"/>
                      <w:sz w:val="21"/>
                      <w:color w:val="000000"/>
                    </w:rPr>
                    <w:t>dB）A≤40</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、室外机最大噪音值（</w:t>
                  </w:r>
                  <w:r>
                    <w:rPr>
                      <w:rFonts w:ascii="仿宋_GB2312" w:hAnsi="仿宋_GB2312" w:cs="仿宋_GB2312" w:eastAsia="仿宋_GB2312"/>
                      <w:sz w:val="21"/>
                      <w:color w:val="000000"/>
                    </w:rPr>
                    <w:t>dB）A≤50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卷帘门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0.8mm 实厚热镀锌彩钢帘片，静电喷涂；1.5mm 镀锌导轨、加厚卷轴；220V 电动卷帘机，配手动释放、上下机械限位、2 把无线遥控</w:t>
                  </w:r>
                  <w:r>
                    <w:rPr>
                      <w:rFonts w:ascii="仿宋_GB2312" w:hAnsi="仿宋_GB2312" w:cs="仿宋_GB2312" w:eastAsia="仿宋_GB2312"/>
                      <w:sz w:val="21"/>
                      <w:color w:val="000000"/>
                    </w:rPr>
                    <w:t>。</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5.化学准备室</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69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准备台</w:t>
                  </w:r>
                </w:p>
              </w:tc>
              <w:tc>
                <w:tcPr>
                  <w:tcW w:type="dxa" w:w="16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1、规格：≥2400*1200*780mm</w:t>
                  </w:r>
                  <w:r>
                    <w:br/>
                  </w:r>
                  <w:r>
                    <w:rPr>
                      <w:rFonts w:ascii="仿宋_GB2312" w:hAnsi="仿宋_GB2312" w:cs="仿宋_GB2312" w:eastAsia="仿宋_GB2312"/>
                      <w:sz w:val="21"/>
                      <w:color w:val="000000"/>
                    </w:rPr>
                    <w:t>2、台面：12.7mm厚双面膜实芯理化板台面</w:t>
                  </w:r>
                  <w:r>
                    <w:br/>
                  </w:r>
                  <w:r>
                    <w:rPr>
                      <w:rFonts w:ascii="仿宋_GB2312" w:hAnsi="仿宋_GB2312" w:cs="仿宋_GB2312" w:eastAsia="仿宋_GB2312"/>
                      <w:sz w:val="21"/>
                      <w:color w:val="000000"/>
                    </w:rPr>
                    <w:t>3、台身结构：新型塑铝结构，整体</w:t>
                  </w: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1200*600*780四张框架对拼，学生位镂空式，符合人体工程学设计，美观大方。</w:t>
                  </w:r>
                  <w:r>
                    <w:br/>
                  </w:r>
                  <w:r>
                    <w:rPr>
                      <w:rFonts w:ascii="仿宋_GB2312" w:hAnsi="仿宋_GB2312" w:cs="仿宋_GB2312" w:eastAsia="仿宋_GB2312"/>
                      <w:sz w:val="21"/>
                      <w:color w:val="000000"/>
                    </w:rPr>
                    <w:t>桌身：由桌腿、立柱、大横梁、前横梁、中横梁、后横梁、支撑柱组成。</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水槽柜</w:t>
                  </w:r>
                </w:p>
              </w:tc>
              <w:tc>
                <w:tcPr>
                  <w:tcW w:type="dxa" w:w="1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水槽柜整体尺寸为</w:t>
                  </w:r>
                  <w:r>
                    <w:rPr>
                      <w:rFonts w:ascii="仿宋_GB2312" w:hAnsi="仿宋_GB2312" w:cs="仿宋_GB2312" w:eastAsia="仿宋_GB2312"/>
                      <w:sz w:val="21"/>
                      <w:color w:val="000000"/>
                    </w:rPr>
                    <w:t xml:space="preserve">≥450×600×840mm </w:t>
                  </w:r>
                  <w:r>
                    <w:br/>
                  </w:r>
                  <w:r>
                    <w:rPr>
                      <w:rFonts w:ascii="仿宋_GB2312" w:hAnsi="仿宋_GB2312" w:cs="仿宋_GB2312" w:eastAsia="仿宋_GB2312"/>
                      <w:sz w:val="21"/>
                      <w:color w:val="000000"/>
                    </w:rPr>
                    <w:t>2、中间部分尺寸材质≥1.00mm镀锌钢板，表面环氧喷涂；上面水槽为PP改性材质，</w:t>
                  </w:r>
                </w:p>
                <w:p>
                  <w:pPr>
                    <w:pStyle w:val="null3"/>
                    <w:jc w:val="left"/>
                  </w:pPr>
                  <w:r>
                    <w:rPr>
                      <w:rFonts w:ascii="仿宋_GB2312" w:hAnsi="仿宋_GB2312" w:cs="仿宋_GB2312" w:eastAsia="仿宋_GB2312"/>
                      <w:sz w:val="21"/>
                      <w:color w:val="000000"/>
                    </w:rPr>
                    <w:t>3、水槽内部设有一个防溢水口；水槽内部带滴水架带12个滴水棒，滴水棒可以收纳；水槽柜上面带检修口，同时可以收纳水管（吊装使用时）；检修门带锁</w:t>
                  </w:r>
                  <w:r>
                    <w:rPr>
                      <w:rFonts w:ascii="仿宋_GB2312" w:hAnsi="仿宋_GB2312" w:cs="仿宋_GB2312" w:eastAsia="仿宋_GB2312"/>
                      <w:sz w:val="21"/>
                      <w:color w:val="000000"/>
                    </w:rPr>
                    <w:t>。</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三联水嘴</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鹅颈式实验室专用优质化验水嘴：要求防酸碱、防锈、防虹吸、防阻塞，表面环氧树脂喷涂。出水嘴为铜质瓷芯，高头，便于多用途使用，可拆卸清洗阻塞。出水嘴可拆卸，内有成型螺纹，可方便连接循环等特殊用水水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上水装置</w:t>
                  </w:r>
                </w:p>
              </w:tc>
              <w:tc>
                <w:tcPr>
                  <w:tcW w:type="dxa" w:w="16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用于连接地面水管及水龙头，上水管两端接头采用</w:t>
                  </w:r>
                  <w:r>
                    <w:rPr>
                      <w:rFonts w:ascii="仿宋_GB2312" w:hAnsi="仿宋_GB2312" w:cs="仿宋_GB2312" w:eastAsia="仿宋_GB2312"/>
                      <w:sz w:val="21"/>
                      <w:color w:val="000000"/>
                    </w:rPr>
                    <w:t>201不锈钢螺帽铜芯，外管是304钢丝+尼龙丝混编的、内管采用三元内管、角阀是钻石轮（塑料包铁）、阀芯和阀体均为铜制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下水装置</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水槽专配型排水管，不锈钢卡扣连接，安装方便不渗漏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药品储存柜</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w:t>
                  </w:r>
                  <w:r>
                    <w:rPr>
                      <w:rFonts w:ascii="仿宋_GB2312" w:hAnsi="仿宋_GB2312" w:cs="仿宋_GB2312" w:eastAsia="仿宋_GB2312"/>
                      <w:sz w:val="21"/>
                      <w:color w:val="000000"/>
                    </w:rPr>
                    <w:t>0</w:t>
                  </w:r>
                  <w:r>
                    <w:rPr>
                      <w:rFonts w:ascii="仿宋_GB2312" w:hAnsi="仿宋_GB2312" w:cs="仿宋_GB2312" w:eastAsia="仿宋_GB2312"/>
                      <w:sz w:val="21"/>
                      <w:color w:val="000000"/>
                    </w:rPr>
                    <w:t>0(mm)x5</w:t>
                  </w:r>
                  <w:r>
                    <w:rPr>
                      <w:rFonts w:ascii="仿宋_GB2312" w:hAnsi="仿宋_GB2312" w:cs="仿宋_GB2312" w:eastAsia="仿宋_GB2312"/>
                      <w:sz w:val="21"/>
                      <w:color w:val="000000"/>
                    </w:rPr>
                    <w:t>0</w:t>
                  </w:r>
                  <w:r>
                    <w:rPr>
                      <w:rFonts w:ascii="仿宋_GB2312" w:hAnsi="仿宋_GB2312" w:cs="仿宋_GB2312" w:eastAsia="仿宋_GB2312"/>
                      <w:sz w:val="21"/>
                      <w:color w:val="000000"/>
                    </w:rPr>
                    <w:t>0(mm)x20</w:t>
                  </w:r>
                  <w:r>
                    <w:rPr>
                      <w:rFonts w:ascii="仿宋_GB2312" w:hAnsi="仿宋_GB2312" w:cs="仿宋_GB2312" w:eastAsia="仿宋_GB2312"/>
                      <w:sz w:val="21"/>
                      <w:color w:val="000000"/>
                    </w:rPr>
                    <w:t>5</w:t>
                  </w:r>
                  <w:r>
                    <w:rPr>
                      <w:rFonts w:ascii="仿宋_GB2312" w:hAnsi="仿宋_GB2312" w:cs="仿宋_GB2312" w:eastAsia="仿宋_GB2312"/>
                      <w:sz w:val="21"/>
                      <w:color w:val="000000"/>
                    </w:rPr>
                    <w:t>0(mm)</w:t>
                  </w:r>
                  <w:r>
                    <w:br/>
                  </w:r>
                  <w:r>
                    <w:rPr>
                      <w:rFonts w:ascii="仿宋_GB2312" w:hAnsi="仿宋_GB2312" w:cs="仿宋_GB2312" w:eastAsia="仿宋_GB2312"/>
                      <w:sz w:val="21"/>
                      <w:color w:val="000000"/>
                    </w:rPr>
                    <w:t>1、柜体：采用改性PP材料注塑成型，</w:t>
                  </w:r>
                </w:p>
                <w:p>
                  <w:pPr>
                    <w:pStyle w:val="null3"/>
                    <w:numPr>
                      <w:ilvl w:val="0"/>
                      <w:numId w:val="1"/>
                    </w:numPr>
                    <w:jc w:val="left"/>
                  </w:pPr>
                  <w:r>
                    <w:rPr>
                      <w:rFonts w:ascii="仿宋_GB2312" w:hAnsi="仿宋_GB2312" w:cs="仿宋_GB2312" w:eastAsia="仿宋_GB2312"/>
                      <w:sz w:val="21"/>
                      <w:color w:val="000000"/>
                    </w:rPr>
                    <w:t>柜门：柜门外框采用改性</w:t>
                  </w:r>
                  <w:r>
                    <w:rPr>
                      <w:rFonts w:ascii="仿宋_GB2312" w:hAnsi="仿宋_GB2312" w:cs="仿宋_GB2312" w:eastAsia="仿宋_GB2312"/>
                      <w:sz w:val="21"/>
                      <w:color w:val="000000"/>
                    </w:rPr>
                    <w:t>PP材料注塑成型。门内嵌4mm厚钢化玻璃，上柜透明可视，下柜采用磨砂钢化玻璃。</w:t>
                  </w:r>
                </w:p>
                <w:p>
                  <w:pPr>
                    <w:pStyle w:val="null3"/>
                    <w:numPr>
                      <w:ilvl w:val="0"/>
                      <w:numId w:val="1"/>
                    </w:numPr>
                    <w:jc w:val="left"/>
                  </w:pPr>
                  <w:r>
                    <w:rPr>
                      <w:rFonts w:ascii="仿宋_GB2312" w:hAnsi="仿宋_GB2312" w:cs="仿宋_GB2312" w:eastAsia="仿宋_GB2312"/>
                      <w:sz w:val="21"/>
                      <w:color w:val="000000"/>
                    </w:rPr>
                    <w:t>层板：层板采用工程塑料经模具挤出成型，中空双层结构，</w:t>
                  </w:r>
                </w:p>
                <w:p>
                  <w:pPr>
                    <w:pStyle w:val="null3"/>
                    <w:numPr>
                      <w:ilvl w:val="0"/>
                      <w:numId w:val="1"/>
                    </w:numPr>
                    <w:jc w:val="left"/>
                  </w:pPr>
                  <w:r>
                    <w:rPr>
                      <w:rFonts w:ascii="仿宋_GB2312" w:hAnsi="仿宋_GB2312" w:cs="仿宋_GB2312" w:eastAsia="仿宋_GB2312"/>
                      <w:sz w:val="21"/>
                      <w:color w:val="000000"/>
                    </w:rPr>
                    <w:t>门铰链：采用</w:t>
                  </w:r>
                  <w:r>
                    <w:rPr>
                      <w:rFonts w:ascii="仿宋_GB2312" w:hAnsi="仿宋_GB2312" w:cs="仿宋_GB2312" w:eastAsia="仿宋_GB2312"/>
                      <w:sz w:val="21"/>
                      <w:color w:val="000000"/>
                    </w:rPr>
                    <w:t>PP改性材料注塑成型，上下伸缩式PP旋转门轴便于安装</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5、拉手：拉手采用增强型材料注塑成型</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、陈列架：药品陈列架采用改性</w:t>
                  </w:r>
                  <w:r>
                    <w:rPr>
                      <w:rFonts w:ascii="仿宋_GB2312" w:hAnsi="仿宋_GB2312" w:cs="仿宋_GB2312" w:eastAsia="仿宋_GB2312"/>
                      <w:sz w:val="21"/>
                      <w:color w:val="000000"/>
                    </w:rPr>
                    <w:t>pp材料注塑成型，陈列架分上下二阶梯。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危化品存储柜</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1、规格：≥18</w:t>
                  </w:r>
                  <w:r>
                    <w:rPr>
                      <w:rFonts w:ascii="仿宋_GB2312" w:hAnsi="仿宋_GB2312" w:cs="仿宋_GB2312" w:eastAsia="仿宋_GB2312"/>
                      <w:sz w:val="21"/>
                      <w:color w:val="000000"/>
                    </w:rPr>
                    <w:t>0</w:t>
                  </w:r>
                  <w:r>
                    <w:rPr>
                      <w:rFonts w:ascii="仿宋_GB2312" w:hAnsi="仿宋_GB2312" w:cs="仿宋_GB2312" w:eastAsia="仿宋_GB2312"/>
                      <w:sz w:val="21"/>
                      <w:color w:val="000000"/>
                    </w:rPr>
                    <w:t>0mm*900mm*5</w:t>
                  </w:r>
                  <w:r>
                    <w:rPr>
                      <w:rFonts w:ascii="仿宋_GB2312" w:hAnsi="仿宋_GB2312" w:cs="仿宋_GB2312" w:eastAsia="仿宋_GB2312"/>
                      <w:sz w:val="21"/>
                      <w:color w:val="000000"/>
                    </w:rPr>
                    <w:t>0</w:t>
                  </w:r>
                  <w:r>
                    <w:rPr>
                      <w:rFonts w:ascii="仿宋_GB2312" w:hAnsi="仿宋_GB2312" w:cs="仿宋_GB2312" w:eastAsia="仿宋_GB2312"/>
                      <w:sz w:val="21"/>
                      <w:color w:val="000000"/>
                    </w:rPr>
                    <w:t>0mm</w:t>
                  </w:r>
                  <w:r>
                    <w:br/>
                  </w:r>
                  <w:r>
                    <w:rPr>
                      <w:rFonts w:ascii="仿宋_GB2312" w:hAnsi="仿宋_GB2312" w:cs="仿宋_GB2312" w:eastAsia="仿宋_GB2312"/>
                      <w:sz w:val="21"/>
                      <w:color w:val="000000"/>
                    </w:rPr>
                    <w:t>2、毒害品储存柜外壳体全部采用≥1.0mm的镀锌钢板，柜体底座采用≥2.0mm的镀锌钢板,环氧树脂粉末喷涂。</w:t>
                  </w:r>
                  <w:r>
                    <w:br/>
                  </w:r>
                  <w:r>
                    <w:rPr>
                      <w:rFonts w:ascii="仿宋_GB2312" w:hAnsi="仿宋_GB2312" w:cs="仿宋_GB2312" w:eastAsia="仿宋_GB2312"/>
                      <w:sz w:val="21"/>
                      <w:color w:val="000000"/>
                    </w:rPr>
                    <w:t>3、毒害品储存柜体内胆（上，下、左、右内衬板）全部采用pp（聚丙烯树脂）板；</w:t>
                  </w:r>
                  <w:r>
                    <w:br/>
                  </w:r>
                  <w:r>
                    <w:rPr>
                      <w:rFonts w:ascii="仿宋_GB2312" w:hAnsi="仿宋_GB2312" w:cs="仿宋_GB2312" w:eastAsia="仿宋_GB2312"/>
                      <w:sz w:val="21"/>
                      <w:color w:val="000000"/>
                    </w:rPr>
                    <w:t>4、柜中部有3个三层阶梯式的PP聚丙烯树脂活动搁板，</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、存储柜上安装的磁锁、机械密码锁。</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易燃液体防火安全柜</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w:t>
                  </w:r>
                  <w:r>
                    <w:rPr>
                      <w:rFonts w:ascii="仿宋_GB2312" w:hAnsi="仿宋_GB2312" w:cs="仿宋_GB2312" w:eastAsia="仿宋_GB2312"/>
                      <w:sz w:val="21"/>
                      <w:color w:val="000000"/>
                    </w:rPr>
                    <w:t>5</w:t>
                  </w:r>
                  <w:r>
                    <w:rPr>
                      <w:rFonts w:ascii="仿宋_GB2312" w:hAnsi="仿宋_GB2312" w:cs="仿宋_GB2312" w:eastAsia="仿宋_GB2312"/>
                      <w:sz w:val="21"/>
                      <w:color w:val="000000"/>
                    </w:rPr>
                    <w:t>0*4</w:t>
                  </w:r>
                  <w:r>
                    <w:rPr>
                      <w:rFonts w:ascii="仿宋_GB2312" w:hAnsi="仿宋_GB2312" w:cs="仿宋_GB2312" w:eastAsia="仿宋_GB2312"/>
                      <w:sz w:val="21"/>
                      <w:color w:val="000000"/>
                    </w:rPr>
                    <w:t>5</w:t>
                  </w:r>
                  <w:r>
                    <w:rPr>
                      <w:rFonts w:ascii="仿宋_GB2312" w:hAnsi="仿宋_GB2312" w:cs="仿宋_GB2312" w:eastAsia="仿宋_GB2312"/>
                      <w:sz w:val="21"/>
                      <w:color w:val="000000"/>
                    </w:rPr>
                    <w:t>0*1650mm</w:t>
                  </w:r>
                  <w:r>
                    <w:br/>
                  </w:r>
                  <w:r>
                    <w:rPr>
                      <w:rFonts w:ascii="仿宋_GB2312" w:hAnsi="仿宋_GB2312" w:cs="仿宋_GB2312" w:eastAsia="仿宋_GB2312"/>
                      <w:sz w:val="21"/>
                      <w:color w:val="000000"/>
                    </w:rPr>
                    <w:t>产品名称：蓝色弱腐蚀性物品存储柜</w:t>
                  </w:r>
                  <w:r>
                    <w:br/>
                  </w:r>
                  <w:r>
                    <w:rPr>
                      <w:rFonts w:ascii="仿宋_GB2312" w:hAnsi="仿宋_GB2312" w:cs="仿宋_GB2312" w:eastAsia="仿宋_GB2312"/>
                      <w:sz w:val="21"/>
                      <w:color w:val="000000"/>
                    </w:rPr>
                    <w:t>开门方式：手动</w:t>
                  </w:r>
                  <w:r>
                    <w:rPr>
                      <w:rFonts w:ascii="仿宋_GB2312" w:hAnsi="仿宋_GB2312" w:cs="仿宋_GB2312" w:eastAsia="仿宋_GB2312"/>
                      <w:sz w:val="21"/>
                      <w:color w:val="000000"/>
                    </w:rPr>
                    <w:t>/自动层板：二板可调</w:t>
                  </w:r>
                  <w:r>
                    <w:br/>
                  </w:r>
                  <w:r>
                    <w:rPr>
                      <w:rFonts w:ascii="仿宋_GB2312" w:hAnsi="仿宋_GB2312" w:cs="仿宋_GB2312" w:eastAsia="仿宋_GB2312"/>
                      <w:sz w:val="21"/>
                      <w:color w:val="000000"/>
                    </w:rPr>
                    <w:t>门型：双门锁具：双锁</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通风系统（室内）</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1.主通风管规格：φ160mm/200mm，优质PVC成品管道；</w:t>
                  </w:r>
                  <w:r>
                    <w:br/>
                  </w:r>
                  <w:r>
                    <w:rPr>
                      <w:rFonts w:ascii="仿宋_GB2312" w:hAnsi="仿宋_GB2312" w:cs="仿宋_GB2312" w:eastAsia="仿宋_GB2312"/>
                      <w:sz w:val="21"/>
                      <w:color w:val="000000"/>
                    </w:rPr>
                    <w:t>2.支管道规格：φ110mm/160mm，优质PVC成品管道；</w:t>
                  </w:r>
                  <w:r>
                    <w:br/>
                  </w:r>
                  <w:r>
                    <w:rPr>
                      <w:rFonts w:ascii="仿宋_GB2312" w:hAnsi="仿宋_GB2312" w:cs="仿宋_GB2312" w:eastAsia="仿宋_GB2312"/>
                      <w:sz w:val="21"/>
                      <w:color w:val="000000"/>
                    </w:rPr>
                    <w:t>3.管道配件：管道三通、弯头、变径、直接；</w:t>
                  </w:r>
                  <w:r>
                    <w:br/>
                  </w:r>
                  <w:r>
                    <w:rPr>
                      <w:rFonts w:ascii="仿宋_GB2312" w:hAnsi="仿宋_GB2312" w:cs="仿宋_GB2312" w:eastAsia="仿宋_GB2312"/>
                      <w:sz w:val="21"/>
                      <w:color w:val="000000"/>
                    </w:rPr>
                    <w:t>（实际管径视现场情况可适当调整）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环境改造</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采用国标辅材，根据现场环境，规范安装，达到学校教学要求。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平米</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1.5p空调</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1、★政府强制采购节能产品，需提供有效期内的认证证书。</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、额定制冷量（</w:t>
                  </w:r>
                  <w:r>
                    <w:rPr>
                      <w:rFonts w:ascii="仿宋_GB2312" w:hAnsi="仿宋_GB2312" w:cs="仿宋_GB2312" w:eastAsia="仿宋_GB2312"/>
                      <w:sz w:val="21"/>
                      <w:color w:val="000000"/>
                    </w:rPr>
                    <w:t>W）≥35</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、额定制热量（</w:t>
                  </w:r>
                  <w:r>
                    <w:rPr>
                      <w:rFonts w:ascii="仿宋_GB2312" w:hAnsi="仿宋_GB2312" w:cs="仿宋_GB2312" w:eastAsia="仿宋_GB2312"/>
                      <w:sz w:val="21"/>
                      <w:color w:val="000000"/>
                    </w:rPr>
                    <w:t>W）≥50</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、额定制冷功率（</w:t>
                  </w:r>
                  <w:r>
                    <w:rPr>
                      <w:rFonts w:ascii="仿宋_GB2312" w:hAnsi="仿宋_GB2312" w:cs="仿宋_GB2312" w:eastAsia="仿宋_GB2312"/>
                      <w:sz w:val="21"/>
                      <w:color w:val="000000"/>
                    </w:rPr>
                    <w:t>W）≥8</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、额定制热功率（</w:t>
                  </w:r>
                  <w:r>
                    <w:rPr>
                      <w:rFonts w:ascii="仿宋_GB2312" w:hAnsi="仿宋_GB2312" w:cs="仿宋_GB2312" w:eastAsia="仿宋_GB2312"/>
                      <w:sz w:val="21"/>
                      <w:color w:val="000000"/>
                    </w:rPr>
                    <w:t>W）≥12</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、循环风量（</w:t>
                  </w:r>
                  <w:r>
                    <w:rPr>
                      <w:rFonts w:ascii="仿宋_GB2312" w:hAnsi="仿宋_GB2312" w:cs="仿宋_GB2312" w:eastAsia="仿宋_GB2312"/>
                      <w:sz w:val="21"/>
                      <w:color w:val="000000"/>
                    </w:rPr>
                    <w:t>m³/h）≥7</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、电热功率（</w:t>
                  </w:r>
                  <w:r>
                    <w:rPr>
                      <w:rFonts w:ascii="仿宋_GB2312" w:hAnsi="仿宋_GB2312" w:cs="仿宋_GB2312" w:eastAsia="仿宋_GB2312"/>
                      <w:sz w:val="21"/>
                      <w:color w:val="000000"/>
                    </w:rPr>
                    <w:t>W）≥1000</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、室内机最大噪音值（</w:t>
                  </w:r>
                  <w:r>
                    <w:rPr>
                      <w:rFonts w:ascii="仿宋_GB2312" w:hAnsi="仿宋_GB2312" w:cs="仿宋_GB2312" w:eastAsia="仿宋_GB2312"/>
                      <w:sz w:val="21"/>
                      <w:color w:val="000000"/>
                    </w:rPr>
                    <w:t>dB）A≤40</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、室外机最大噪音值（</w:t>
                  </w:r>
                  <w:r>
                    <w:rPr>
                      <w:rFonts w:ascii="仿宋_GB2312" w:hAnsi="仿宋_GB2312" w:cs="仿宋_GB2312" w:eastAsia="仿宋_GB2312"/>
                      <w:sz w:val="21"/>
                      <w:color w:val="000000"/>
                    </w:rPr>
                    <w:t>dB）A≤50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6.高中化学实验室基础器材</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1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器材名称</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灭火毯</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玻璃纤维材质，</w:t>
                  </w:r>
                  <w:r>
                    <w:rPr>
                      <w:rFonts w:ascii="仿宋_GB2312" w:hAnsi="仿宋_GB2312" w:cs="仿宋_GB2312" w:eastAsia="仿宋_GB2312"/>
                      <w:sz w:val="21"/>
                      <w:color w:val="000000"/>
                    </w:rPr>
                    <w:t>≥</w:t>
                  </w:r>
                  <w:r>
                    <w:rPr>
                      <w:rFonts w:ascii="仿宋_GB2312" w:hAnsi="仿宋_GB2312" w:cs="仿宋_GB2312" w:eastAsia="仿宋_GB2312"/>
                      <w:sz w:val="21"/>
                      <w:color w:val="000000"/>
                    </w:rPr>
                    <w:t>1200 mm×1800 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简易急救箱</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箱内包括：</w:t>
                  </w:r>
                  <w:r>
                    <w:rPr>
                      <w:rFonts w:ascii="仿宋_GB2312" w:hAnsi="仿宋_GB2312" w:cs="仿宋_GB2312" w:eastAsia="仿宋_GB2312"/>
                      <w:sz w:val="21"/>
                      <w:color w:val="000000"/>
                    </w:rPr>
                    <w:t>日常简易急救药品设备等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实验服</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材质：涤卡；颜色为白色；2、工作服具有一定的防静电，及防酸、碱及其他化学腐蚀的能力；3、产品应做工精细，产品外观无破损、斑点、污物等缺陷；4、产品所用材料应能满足日常穿用和中学实验室日常使用要求，具有一定耐穿性、牢固性和和舒适感。</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护目镜</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封闭型，耐酸碱，抗冲击，耐磨，便于清洗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防护面罩</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防冲击面屏，聚碳酸酯材质，耐</w:t>
                  </w:r>
                  <w:r>
                    <w:rPr>
                      <w:rFonts w:ascii="仿宋_GB2312" w:hAnsi="仿宋_GB2312" w:cs="仿宋_GB2312" w:eastAsia="仿宋_GB2312"/>
                      <w:sz w:val="21"/>
                      <w:color w:val="000000"/>
                    </w:rPr>
                    <w:t>45 m/s 粒子冲击，通过弹簧箍与安全帽相连，面屏可更换，起到头部与面部双重保护作用，光洁，透明度高</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防毒口罩</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 型（标色：黄），防止吸入酸性气体或蒸气</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CO 型（标色：白），防止吸入一氧化碳气体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防毒面具</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面具，导管，与防毒口罩配套使用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耐酸手套</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机械性能</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 级，无破损，手套应有长度≥15 cm 的套袖</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一次性乳胶手</w:t>
                  </w:r>
                  <w:r>
                    <w:br/>
                  </w:r>
                  <w:r>
                    <w:rPr>
                      <w:rFonts w:ascii="仿宋_GB2312" w:hAnsi="仿宋_GB2312" w:cs="仿宋_GB2312" w:eastAsia="仿宋_GB2312"/>
                      <w:sz w:val="21"/>
                      <w:color w:val="000000"/>
                    </w:rPr>
                    <w:t>套</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一般性防护，不漏水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化学实验废水处理装置</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主体透明，兼作教学使用，能进行</w:t>
                  </w:r>
                  <w:r>
                    <w:rPr>
                      <w:rFonts w:ascii="仿宋_GB2312" w:hAnsi="仿宋_GB2312" w:cs="仿宋_GB2312" w:eastAsia="仿宋_GB2312"/>
                      <w:sz w:val="21"/>
                      <w:color w:val="000000"/>
                    </w:rPr>
                    <w:t>pH 测试、酸碱废液中和、重金属离子凝聚和过滤，能处理中学常见无机化学废液，同时可以通过仪器内的活性炭吸附少量混入的有机物。应配备适量的凝聚剂和助凝剂，至少应配备更换用活性炭包 2 个。处理量≥6 L/次。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废液分类回收桶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塑料制，</w:t>
                  </w:r>
                  <w:r>
                    <w:rPr>
                      <w:rFonts w:ascii="仿宋_GB2312" w:hAnsi="仿宋_GB2312" w:cs="仿宋_GB2312" w:eastAsia="仿宋_GB2312"/>
                      <w:sz w:val="21"/>
                      <w:color w:val="000000"/>
                    </w:rPr>
                    <w:t>25 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电加热器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密封式；</w:t>
                  </w:r>
                  <w:r>
                    <w:rPr>
                      <w:rFonts w:ascii="仿宋_GB2312" w:hAnsi="仿宋_GB2312" w:cs="仿宋_GB2312" w:eastAsia="仿宋_GB2312"/>
                      <w:sz w:val="21"/>
                      <w:color w:val="000000"/>
                    </w:rPr>
                    <w:t>1、工作电源：AC220V50Hz；2、额定功率：1000W；</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学生电源</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直流</w:t>
                  </w:r>
                  <w:r>
                    <w:rPr>
                      <w:rFonts w:ascii="仿宋_GB2312" w:hAnsi="仿宋_GB2312" w:cs="仿宋_GB2312" w:eastAsia="仿宋_GB2312"/>
                      <w:sz w:val="21"/>
                      <w:color w:val="000000"/>
                    </w:rPr>
                    <w:t>1.5 V～9 V，1.5 A，每 1.5 V 一档</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教学电源</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交流</w:t>
                  </w:r>
                  <w:r>
                    <w:rPr>
                      <w:rFonts w:ascii="仿宋_GB2312" w:hAnsi="仿宋_GB2312" w:cs="仿宋_GB2312" w:eastAsia="仿宋_GB2312"/>
                      <w:sz w:val="21"/>
                      <w:color w:val="000000"/>
                    </w:rPr>
                    <w:t>2 V～12 V，5 A，每 2 V 一档；直流 1.5 V～12 V，2 A，分为 1.5 V、3 V、4.5 V、 6 V、9 V、12 V，共 6 档</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仪器车</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 mm×400 mm×1000 mm，橡胶包车轮，车轮Φ75 mm，厚 25 mm；2 轮带刹车，车轮固定时车架扭动量（上部）≤20 mm；钢</w:t>
                  </w:r>
                </w:p>
                <w:p>
                  <w:pPr>
                    <w:pStyle w:val="null3"/>
                    <w:jc w:val="center"/>
                  </w:pPr>
                  <w:r>
                    <w:rPr>
                      <w:rFonts w:ascii="仿宋_GB2312" w:hAnsi="仿宋_GB2312" w:cs="仿宋_GB2312" w:eastAsia="仿宋_GB2312"/>
                      <w:sz w:val="21"/>
                      <w:color w:val="000000"/>
                    </w:rPr>
                    <w:t>材制作，载重</w:t>
                  </w:r>
                  <w:r>
                    <w:rPr>
                      <w:rFonts w:ascii="仿宋_GB2312" w:hAnsi="仿宋_GB2312" w:cs="仿宋_GB2312" w:eastAsia="仿宋_GB2312"/>
                      <w:sz w:val="21"/>
                      <w:color w:val="000000"/>
                    </w:rPr>
                    <w:t>≥60 kg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试剂瓶托盘</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搪瓷材质，内沿</w:t>
                  </w:r>
                  <w:r>
                    <w:rPr>
                      <w:rFonts w:ascii="仿宋_GB2312" w:hAnsi="仿宋_GB2312" w:cs="仿宋_GB2312" w:eastAsia="仿宋_GB2312"/>
                      <w:sz w:val="21"/>
                      <w:color w:val="000000"/>
                    </w:rPr>
                    <w:t>≥400 mm×290 mm×40 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实验用品提篮</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配有提手，不小于</w:t>
                  </w:r>
                  <w:r>
                    <w:rPr>
                      <w:rFonts w:ascii="仿宋_GB2312" w:hAnsi="仿宋_GB2312" w:cs="仿宋_GB2312" w:eastAsia="仿宋_GB2312"/>
                      <w:sz w:val="21"/>
                      <w:color w:val="000000"/>
                    </w:rPr>
                    <w:t>490 mm×360 mm×290 mm，环保材质,耐腐蚀，承重不小于 10 kg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一字螺丝刀</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Φ6 mm，长 150 mm，工作端带磁性</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十字螺丝刀</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Φ6 mm，长 150 mm，工作端带磁性</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钢丝钳</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45#高碳钢锻造，规格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：长</w:t>
                  </w:r>
                  <w:r>
                    <w:rPr>
                      <w:rFonts w:ascii="仿宋_GB2312" w:hAnsi="仿宋_GB2312" w:cs="仿宋_GB2312" w:eastAsia="仿宋_GB2312"/>
                      <w:sz w:val="21"/>
                      <w:color w:val="000000"/>
                    </w:rPr>
                    <w:t>165mm。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玻璃管切割器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可切割直径</w:t>
                  </w:r>
                  <w:r>
                    <w:rPr>
                      <w:rFonts w:ascii="仿宋_GB2312" w:hAnsi="仿宋_GB2312" w:cs="仿宋_GB2312" w:eastAsia="仿宋_GB2312"/>
                      <w:sz w:val="21"/>
                      <w:color w:val="000000"/>
                    </w:rPr>
                    <w:t>20 mm 以下玻璃管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打孔器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刀口式，材质为不锈钢管、钢管或黄铜管，每组</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4 支，外径分别为 9 mm、8 mm、7 mm、6 mm，并配一支带柄金属通扦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打孔夹板</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1．产品由左夹板、右夹板、螺钉及紧固蝴蝶螺母等组成。</w:t>
                  </w:r>
                  <w:r>
                    <w:br/>
                  </w:r>
                  <w:r>
                    <w:rPr>
                      <w:rFonts w:ascii="仿宋_GB2312" w:hAnsi="仿宋_GB2312" w:cs="仿宋_GB2312" w:eastAsia="仿宋_GB2312"/>
                      <w:sz w:val="21"/>
                      <w:color w:val="000000"/>
                    </w:rPr>
                    <w:t>2．产品长220mm，宽35mm。</w:t>
                  </w:r>
                  <w:r>
                    <w:br/>
                  </w:r>
                  <w:r>
                    <w:rPr>
                      <w:rFonts w:ascii="仿宋_GB2312" w:hAnsi="仿宋_GB2312" w:cs="仿宋_GB2312" w:eastAsia="仿宋_GB2312"/>
                      <w:sz w:val="21"/>
                      <w:color w:val="000000"/>
                    </w:rPr>
                    <w:t>3．左、右夹板应由木质制成。</w:t>
                  </w:r>
                  <w:r>
                    <w:br/>
                  </w:r>
                  <w:r>
                    <w:rPr>
                      <w:rFonts w:ascii="仿宋_GB2312" w:hAnsi="仿宋_GB2312" w:cs="仿宋_GB2312" w:eastAsia="仿宋_GB2312"/>
                      <w:sz w:val="21"/>
                      <w:color w:val="000000"/>
                    </w:rPr>
                    <w:t>4．上夹板有直径为6mm、8mm、10mm、12mm直穿孔4个。</w:t>
                  </w:r>
                  <w:r>
                    <w:br/>
                  </w:r>
                  <w:r>
                    <w:rPr>
                      <w:rFonts w:ascii="仿宋_GB2312" w:hAnsi="仿宋_GB2312" w:cs="仿宋_GB2312" w:eastAsia="仿宋_GB2312"/>
                      <w:sz w:val="21"/>
                      <w:color w:val="000000"/>
                    </w:rPr>
                    <w:t>5．紧固螺钉与下夹板坚固为一体，紧固螺钉长度40mm。上夹板上下高度可调，由蝴蝶螺母定位。</w:t>
                  </w:r>
                  <w:r>
                    <w:br/>
                  </w:r>
                  <w:r>
                    <w:rPr>
                      <w:rFonts w:ascii="仿宋_GB2312" w:hAnsi="仿宋_GB2312" w:cs="仿宋_GB2312" w:eastAsia="仿宋_GB2312"/>
                      <w:sz w:val="21"/>
                      <w:color w:val="000000"/>
                    </w:rPr>
                    <w:t>6．上夹板、下夹板厚度13mm，具有足够强度。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打孔器刮刀</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刮刀宜用</w:t>
                  </w:r>
                  <w:r>
                    <w:rPr>
                      <w:rFonts w:ascii="仿宋_GB2312" w:hAnsi="仿宋_GB2312" w:cs="仿宋_GB2312" w:eastAsia="仿宋_GB2312"/>
                      <w:sz w:val="21"/>
                      <w:color w:val="000000"/>
                    </w:rPr>
                    <w:t>65M 板制成，表面热处理，55 HRC～ 60 HRC，总长为 70 mm±0.5 mm，宽 14.5 mm±0.1 mm，厚 1.8 mm±0.5 mm，刀口角度宜为 60°±5°，锋刃＜0.1 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托盘天平</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1、最大称量100g，分度值0.1g；2、称量允许误差为±0.5d(分度值)；3、砝码组合的总质量（包括标尺计量值）应</w:t>
                  </w:r>
                  <w:r>
                    <w:rPr>
                      <w:rFonts w:ascii="仿宋_GB2312" w:hAnsi="仿宋_GB2312" w:cs="仿宋_GB2312" w:eastAsia="仿宋_GB2312"/>
                      <w:sz w:val="21"/>
                      <w:color w:val="000000"/>
                    </w:rPr>
                    <w:t>≥</w:t>
                  </w:r>
                  <w:r>
                    <w:rPr>
                      <w:rFonts w:ascii="仿宋_GB2312" w:hAnsi="仿宋_GB2312" w:cs="仿宋_GB2312" w:eastAsia="仿宋_GB2312"/>
                      <w:sz w:val="21"/>
                      <w:color w:val="000000"/>
                    </w:rPr>
                    <w:t>天平的最大秤量；</w:t>
                  </w:r>
                  <w:r>
                    <w:rPr>
                      <w:rFonts w:ascii="仿宋_GB2312" w:hAnsi="仿宋_GB2312" w:cs="仿宋_GB2312" w:eastAsia="仿宋_GB2312"/>
                      <w:sz w:val="21"/>
                      <w:color w:val="000000"/>
                    </w:rPr>
                    <w:t>4、冲压件及铸件表面应光洁平整，不应有毛刺、锋棱、裂纹和显见砂眼。</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300*118*170mm，砝码盘直径118mm．最大称量500g，分度值0.5g;2．秤量允许误差为±0.5d(分度值);3．砝码组合的总质量（包括标尺计量值）应</w:t>
                  </w:r>
                  <w:r>
                    <w:rPr>
                      <w:rFonts w:ascii="仿宋_GB2312" w:hAnsi="仿宋_GB2312" w:cs="仿宋_GB2312" w:eastAsia="仿宋_GB2312"/>
                      <w:sz w:val="21"/>
                      <w:color w:val="000000"/>
                    </w:rPr>
                    <w:t>≥</w:t>
                  </w:r>
                  <w:r>
                    <w:rPr>
                      <w:rFonts w:ascii="仿宋_GB2312" w:hAnsi="仿宋_GB2312" w:cs="仿宋_GB2312" w:eastAsia="仿宋_GB2312"/>
                      <w:sz w:val="21"/>
                      <w:color w:val="000000"/>
                    </w:rPr>
                    <w:t>天平的最大秤量</w:t>
                  </w:r>
                  <w:r>
                    <w:rPr>
                      <w:rFonts w:ascii="仿宋_GB2312" w:hAnsi="仿宋_GB2312" w:cs="仿宋_GB2312" w:eastAsia="仿宋_GB2312"/>
                      <w:sz w:val="21"/>
                      <w:color w:val="000000"/>
                    </w:rPr>
                    <w:t>;4．冲压件及铸件表面应光洁平整，不应有毛刺、锋棱、裂纹和显见砂眼。</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托盘天平</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量程200g，最小分度值：0.01g；2、线性误差≤±0.002g；重复性误差≤0.01g；3、校准方式：外校（配砝码）；4、数据输出：RS232；电源电压：220VAC；5、采用高精度电磁平衡传达室感器，LED显示，具有8种称量单位转换，计数功能。</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 g，0.1 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红液温度计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 ℃～100 ℃，分度值 1 ℃，示值误差＜1.5 ℃</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数字测温计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量程</w:t>
                  </w:r>
                  <w:r>
                    <w:rPr>
                      <w:rFonts w:ascii="仿宋_GB2312" w:hAnsi="仿宋_GB2312" w:cs="仿宋_GB2312" w:eastAsia="仿宋_GB2312"/>
                      <w:sz w:val="21"/>
                      <w:color w:val="000000"/>
                    </w:rPr>
                    <w:t>-30 ℃～200 ℃，分辨力 0.1 ℃。不接电脑，可独立运行，自带显示屏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电子秒表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1、教学用电子秒表，采用电子芯片，电池电压为1.5V，0.01S,数码显示；2、具有显示月、日、上下午时间和累计时间显示功能。秒表计时可选择简易计时。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多用电表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直流电流、电压、电阻</w:t>
                  </w:r>
                  <w:r>
                    <w:rPr>
                      <w:rFonts w:ascii="仿宋_GB2312" w:hAnsi="仿宋_GB2312" w:cs="仿宋_GB2312" w:eastAsia="仿宋_GB2312"/>
                      <w:sz w:val="21"/>
                      <w:color w:val="000000"/>
                    </w:rPr>
                    <w:t>2.5 级，交流电压 5级</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直流电流表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1、误差等级5级，量程0.6A、3A；2、标度盘：标度盘正面为无光白色，色调柔和，刻度线条平直不间断，清晰鲜明，色差明显；表面清洁平整；3、指针：指针应挺直，涂色与标度盘颜色的色差要明显。</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灵敏电流计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 μA</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演示电流电压</w:t>
                  </w:r>
                  <w:r>
                    <w:br/>
                  </w:r>
                  <w:r>
                    <w:rPr>
                      <w:rFonts w:ascii="仿宋_GB2312" w:hAnsi="仿宋_GB2312" w:cs="仿宋_GB2312" w:eastAsia="仿宋_GB2312"/>
                      <w:sz w:val="21"/>
                      <w:color w:val="000000"/>
                    </w:rPr>
                    <w:t>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1、高中演示电流电压表为指针式内磁结构。供教学演示实验中作检流计，及测量直流电流、直流电压、交流电流、交流电压等之用；2、基本误差：±2.5%；3、阻尼时间：≤6s。</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教学支架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包括方形座，立杆，平行夹，垂直夹两个，烧瓶夹，大铁环，小铁环，吊杆。重心稳定不晃动，烧瓶夹内侧应有缓压层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三脚架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铁制，环内径</w:t>
                  </w:r>
                  <w:r>
                    <w:rPr>
                      <w:rFonts w:ascii="仿宋_GB2312" w:hAnsi="仿宋_GB2312" w:cs="仿宋_GB2312" w:eastAsia="仿宋_GB2312"/>
                      <w:sz w:val="21"/>
                      <w:color w:val="000000"/>
                    </w:rPr>
                    <w:t>75 mm，高 150 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泥三角</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陶制或者瓷制，内径应保证稳定支撑</w:t>
                  </w:r>
                  <w:r>
                    <w:rPr>
                      <w:rFonts w:ascii="仿宋_GB2312" w:hAnsi="仿宋_GB2312" w:cs="仿宋_GB2312" w:eastAsia="仿宋_GB2312"/>
                      <w:sz w:val="21"/>
                      <w:color w:val="000000"/>
                    </w:rPr>
                    <w:t>30 mm坩埚</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木制或塑料制，</w:t>
                  </w:r>
                  <w:r>
                    <w:rPr>
                      <w:rFonts w:ascii="仿宋_GB2312" w:hAnsi="仿宋_GB2312" w:cs="仿宋_GB2312" w:eastAsia="仿宋_GB2312"/>
                      <w:sz w:val="21"/>
                      <w:color w:val="000000"/>
                    </w:rPr>
                    <w:t>8 孔，孔径 21 mm，立柱粘结牢固</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木制或塑料制，</w:t>
                  </w:r>
                  <w:r>
                    <w:rPr>
                      <w:rFonts w:ascii="仿宋_GB2312" w:hAnsi="仿宋_GB2312" w:cs="仿宋_GB2312" w:eastAsia="仿宋_GB2312"/>
                      <w:sz w:val="21"/>
                      <w:color w:val="000000"/>
                    </w:rPr>
                    <w:t>8 孔，孔径 25 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木制或塑料制，</w:t>
                  </w:r>
                  <w:r>
                    <w:rPr>
                      <w:rFonts w:ascii="仿宋_GB2312" w:hAnsi="仿宋_GB2312" w:cs="仿宋_GB2312" w:eastAsia="仿宋_GB2312"/>
                      <w:sz w:val="21"/>
                      <w:color w:val="000000"/>
                    </w:rPr>
                    <w:t>8 孔，孔径 35 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漏斗架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木制或塑料制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滴定台</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人造石或大理石白色台面，重心稳定不晃动，底部有四个橡胶垫脚</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滴定夹</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铝制，加持部位有防滑脱凹槽</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多用滴管架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塑料制，底部有圆形凹槽</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标称容量：10mL，2、透明钠钙玻璃材质；3、底座和口部边缘应做熔光处理，口边应与量筒的轴线垂直；4、量杯放在平台上，不应摇晃；5、当从量杯向外倾倒液体时，液体呈一束细流流出，不应外溢，不应沿壁外流；6、外表面和内表面不应有破皮气泡和薄皮气泡、密集小气泡和积水条纹存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标称容量：20mL，2、透明钠钙玻璃材质；3、底座和口部边缘应做熔光处理，口边应与量筒的轴线垂直；4、量杯放在平台上，不应摇晃；5、当从量杯向外倾倒液体时，液体呈一束细流流出，不应外溢，不应沿壁外流；6、外表面和内表面不应有破皮气泡和薄皮气泡、密集小气泡和积水条纹存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标称容量：50mL，2、透明钠钙玻璃材质；3、底座和口部边缘应做熔光处理，口边应与量筒的轴线垂直；4、量杯放在平台上，不应摇晃；5、当从量杯向外倾倒液体时，液体呈一束细流流出，不应外溢，不应沿壁外流；6、外表面和内表面不应有破皮气泡和薄皮气泡、密集小气泡和积水条纹存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标称容量：100mL，2、透明钠钙玻璃材质；3、底座和口部边缘应做熔光处理，口边应与量筒的轴线垂直；4、量杯放在平台上，不应摇晃；5、当从量杯向外倾倒液体时，液体呈一束细流流出，不应外溢，不应沿壁外流；6、外表面和内表面不应有破皮气泡和薄皮气泡、密集小气泡和积水条纹存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标称容量：500mL，2、透明钠钙玻璃材质；3、底座和口部边缘应做熔光处理，口边应与量筒的轴线垂直；4、量杯放在平台上，不应摇晃；5、当从量杯向外倾倒液体时，液体呈一束细流流出，不应外溢，不应沿壁外流；6、外表面和内表面不应有破皮气泡和薄皮气泡、密集小气泡和积水条纹存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标称容量：1000mL，2、透明钠钙玻璃材质；3、底座和口部边缘应做熔光处理，口边应与量筒的轴线垂直；4、量杯放在平台上，不应摇晃；5、当从量杯向外倾倒液体时，液体呈一束细流流出，不应外溢，不应沿壁外流；6、外表面和内表面不应有破皮气泡和薄皮气泡、密集小气泡和积水条纹存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1、高硼硅玻璃材质，由瓶体和瓶塞组成；2、规格：50mL。内应力消除：在偏光仪下呈紫色；3、刻度线清晰耐久，粗细均匀，平行于瓶底平面；4、瓶口与瓶塞密合性好。</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1、高硼硅玻璃材质，由瓶体和瓶塞组成；2、规格：100mL。内应力消除：在偏光仪下呈紫色；3、刻度线清晰耐久，粗细均匀，平行于瓶底平面；4、瓶口与瓶塞密合性好。</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1、高硼硅玻璃材质，由瓶体和瓶塞组成；2、规格：250mL。内应力消除：在偏光仪下呈紫色；3、刻度线清晰耐久，粗细均匀，平行于瓶底平面；4、瓶口与瓶塞密合性好。</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1、高硼硅玻璃材质，由瓶体和瓶塞组成；2、规格：500mL。内应力消除：在偏光仪下呈紫色；3、刻度线清晰耐久，粗细均匀，平行于瓶底平面；4、瓶口与瓶塞密合性好。</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1、高硼硅玻璃材质，由瓶体和瓶塞组成；2、规格：1000mL。内应力消除：在偏光仪下呈紫色；3、刻度线清晰耐久，粗细均匀，平行于瓶底平面；4、瓶口与瓶塞密合性好。</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滴定管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1、高硼硅玻璃材质；2、酸式，25mL，内应力消除：在偏光仪下呈紫色；3、刻度标示清晰、均匀。</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1、高硼硅玻璃材质；2、酸式，50mL，内应力消除：在偏光仪下呈紫色；3、刻度标示清晰、均匀。</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滴定管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1、高硼硅玻璃材质；2、碱式，25mL，内应力消除：在偏光仪下呈紫色；3、刻度标示清晰、均匀。</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1、高硼硅玻璃材质；2、碱式，50mL，内应力消除：在偏光仪下呈紫色；3、刻度标示清晰、均匀。</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聚四氟乙烯活塞，</w:t>
                  </w:r>
                  <w:r>
                    <w:rPr>
                      <w:rFonts w:ascii="仿宋_GB2312" w:hAnsi="仿宋_GB2312" w:cs="仿宋_GB2312" w:eastAsia="仿宋_GB2312"/>
                      <w:sz w:val="21"/>
                      <w:color w:val="000000"/>
                    </w:rPr>
                    <w:t>25 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玻璃制</w:t>
                  </w:r>
                  <w:r>
                    <w:rPr>
                      <w:rFonts w:ascii="仿宋_GB2312" w:hAnsi="仿宋_GB2312" w:cs="仿宋_GB2312" w:eastAsia="仿宋_GB2312"/>
                      <w:sz w:val="21"/>
                      <w:color w:val="000000"/>
                    </w:rPr>
                    <w:t>1 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玻璃制</w:t>
                  </w:r>
                  <w:r>
                    <w:rPr>
                      <w:rFonts w:ascii="仿宋_GB2312" w:hAnsi="仿宋_GB2312" w:cs="仿宋_GB2312" w:eastAsia="仿宋_GB2312"/>
                      <w:sz w:val="21"/>
                      <w:color w:val="000000"/>
                    </w:rPr>
                    <w:t>2 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玻璃制</w:t>
                  </w:r>
                  <w:r>
                    <w:rPr>
                      <w:rFonts w:ascii="仿宋_GB2312" w:hAnsi="仿宋_GB2312" w:cs="仿宋_GB2312" w:eastAsia="仿宋_GB2312"/>
                      <w:sz w:val="21"/>
                      <w:color w:val="000000"/>
                    </w:rPr>
                    <w:t>5 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玻璃制</w:t>
                  </w:r>
                  <w:r>
                    <w:rPr>
                      <w:rFonts w:ascii="仿宋_GB2312" w:hAnsi="仿宋_GB2312" w:cs="仿宋_GB2312" w:eastAsia="仿宋_GB2312"/>
                      <w:sz w:val="21"/>
                      <w:color w:val="000000"/>
                    </w:rPr>
                    <w:t>25 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2、厚薄均匀，不得有刺手现象；规格：试管外径Φ12mm，试管高70mm；3、截面应为适度的圆形；试管口部是熔光的平口；4、管口应平整、光滑，不得有裂口、裂纹存在；试管的底部应基本为半球形。</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2、厚薄均匀，不得有刺手现象；规格：试管外径Φ15mm，试管高150mm；3、截面应为适度的圆形；试管口部是熔光的平口；4、管口应平整、光滑，不得有裂口、裂纹存在；试管的底部应基本为半球形。</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2、厚薄均匀，不得有刺手现象；规格：试管外径Φ18mm，试管高180mm；3、截面应为适度的圆形；试管口部是熔光的平口；4、管口应平整、光滑，不得有裂口、裂纹存在；试管的底部应基本为半球形。</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2、厚薄均匀，不得有刺手现象；规格：试管外径Φ20mm，试管高200mm；3、截面应为适度的圆形；试管口部是熔光的平口；4、管口应平整、光滑，不得有裂口、裂纹存在；试管的底部应基本为半球形。</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2、厚薄均匀，不得有刺手现象；规格：试管外径Φ30mm，试管高200mm；3、截面应为适度的圆形；试管口部是熔光的平口；4、管口应平整、光滑，不得有裂口、裂纹存在；试管的底部应基本为半球形。</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2、厚薄均匀，不得有刺手现象；规格：试管外径Φ40mm，试管高200mm；3、截面应为适度的圆形；试管口部是熔光的平口；4、管口应平整、光滑，不得有裂口、裂纹存在；试管的底部应基本为半球形。</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具支试管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1、高硼硅玻璃材质。管口应切平正烘光，底部圆正，厚薄均匀，不得有刺手现象；2、规格：试管外径Φ18mm，试管高180mm，急冷温差＞200℃；3、支管与试管连接处牢固、平滑。</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1、高硼硅玻璃材质。管口应切平正烘光，底部圆正，厚薄均匀，不得有刺手现象；2、规格：试管外径Φ20mm，试管高200mm，急冷温差＞200℃；3、支管与试管连接处牢固、平滑。</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硬质玻璃管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1、高硼硅玻璃材质，硬质；2、规格：外径Φ15mm，长150mm。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1、高硼硅玻璃材质，硬质；2、规格：外径Φ20mm，长250mm。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2、规格：5mL，烧杯上标志应清晰、耐久，造型规范、薄厚均匀、无明显偏斜，底部不允许有结石、节瘤存在；3、放在平台上不应旋转或摇晃；4、当向外倾倒液体时，液体呈一束细流流出，不应外溢，不应沿壁外流。</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2、规格：10mL，烧杯上标志应清晰、耐久，造型规范、薄厚均匀、无明显偏斜，底部不允许有结石、节瘤存在；3、放在平台上不应旋转或摇晃；4、当向外倾倒液体时，液体呈一束细流流出，不应外溢，不应沿壁外流。</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2、规格：25mL，烧杯上标志应清晰、耐久，造型规范、薄厚均匀、无明显偏斜，底部不允许有结石、节瘤存在；3、放在平台上不应旋转或摇晃；4、当向外倾倒液体时，液体呈一束细流流出，不应外溢，不应沿壁外流。</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1"/>
                      <w:color w:val="000000"/>
                    </w:rPr>
                    <w:t>100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2、规格：50mL，烧杯上标志应清晰、耐久，造型规范、薄厚均匀、无明显偏斜，底部不允许有结石、节瘤存在；3、放在平台上不应旋转或摇晃；4、当向外倾倒液体时，液体呈一束细流流出，不应外溢，不应沿壁外流。</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1"/>
                      <w:color w:val="000000"/>
                    </w:rPr>
                    <w:t>50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2、规格：100mL，烧杯上标志应清晰、耐久，造型规范、薄厚均匀、无明显偏斜，底部不允许有结石、节瘤存在；3、放在平台上不应旋转或摇晃；4、当向外倾倒液体时，液体呈一束细流流出，不应外溢，不应沿壁外流。</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1"/>
                      <w:color w:val="000000"/>
                    </w:rPr>
                    <w:t>100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2、规格：250mL，烧杯上标志应清晰、耐久，造型规范、薄厚均匀、无明显偏斜，底部不允许有结石、节瘤存在；3、放在平台上不应旋转或摇晃；4、当向外倾倒液体时，液体呈一束细流流出，不应外溢，不应沿壁外流。</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1"/>
                      <w:color w:val="000000"/>
                    </w:rPr>
                    <w:t>100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2、规格：500mL，烧杯上标志应清晰、耐久，造型规范、薄厚均匀、无明显偏斜，底部不允许有结石、节瘤存在；3、放在平台上不应旋转或摇晃；4、当向外倾倒液体时，液体呈一束细流流出，不应外溢，不应沿壁外流。</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2、规格：1000mL，烧杯上标志应清晰、耐久，造型规范、薄厚均匀、无明显偏斜，底部不允许有结石、节瘤存在；3、放在平台上不应旋转或摇晃；4、当向外倾倒液体时，液体呈一束细流流出，不应外溢，不应沿壁外流。</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1、高硼硅玻璃材质；</w:t>
                  </w:r>
                  <w:r>
                    <w:br/>
                  </w:r>
                  <w:r>
                    <w:rPr>
                      <w:rFonts w:ascii="仿宋_GB2312" w:hAnsi="仿宋_GB2312" w:cs="仿宋_GB2312" w:eastAsia="仿宋_GB2312"/>
                      <w:sz w:val="21"/>
                      <w:color w:val="000000"/>
                    </w:rPr>
                    <w:t>2、规格：圆底，250mL；</w:t>
                  </w:r>
                  <w:r>
                    <w:br/>
                  </w:r>
                  <w:r>
                    <w:rPr>
                      <w:rFonts w:ascii="仿宋_GB2312" w:hAnsi="仿宋_GB2312" w:cs="仿宋_GB2312" w:eastAsia="仿宋_GB2312"/>
                      <w:sz w:val="21"/>
                      <w:color w:val="000000"/>
                    </w:rPr>
                    <w:t>3、细口球形平底烧瓶放在平台上不应旋转或摇晃；</w:t>
                  </w:r>
                  <w:r>
                    <w:br/>
                  </w:r>
                  <w:r>
                    <w:rPr>
                      <w:rFonts w:ascii="仿宋_GB2312" w:hAnsi="仿宋_GB2312" w:cs="仿宋_GB2312" w:eastAsia="仿宋_GB2312"/>
                      <w:sz w:val="21"/>
                      <w:color w:val="000000"/>
                    </w:rPr>
                    <w:t>4、烧瓶颈应上下粗细一致，不应有明显的弯曲，不允许有严重的条纹存在，不允许有明显的能目测的铁锈、铁屑存在。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1、高硼硅玻璃材质；</w:t>
                  </w:r>
                  <w:r>
                    <w:br/>
                  </w:r>
                  <w:r>
                    <w:rPr>
                      <w:rFonts w:ascii="仿宋_GB2312" w:hAnsi="仿宋_GB2312" w:cs="仿宋_GB2312" w:eastAsia="仿宋_GB2312"/>
                      <w:sz w:val="21"/>
                      <w:color w:val="000000"/>
                    </w:rPr>
                    <w:t>2、规格：平底，250mL；</w:t>
                  </w:r>
                  <w:r>
                    <w:br/>
                  </w:r>
                  <w:r>
                    <w:rPr>
                      <w:rFonts w:ascii="仿宋_GB2312" w:hAnsi="仿宋_GB2312" w:cs="仿宋_GB2312" w:eastAsia="仿宋_GB2312"/>
                      <w:sz w:val="21"/>
                      <w:color w:val="000000"/>
                    </w:rPr>
                    <w:t>3、细口球形平底烧瓶放在平台上不应旋转或摇晃；</w:t>
                  </w:r>
                  <w:r>
                    <w:br/>
                  </w:r>
                  <w:r>
                    <w:rPr>
                      <w:rFonts w:ascii="仿宋_GB2312" w:hAnsi="仿宋_GB2312" w:cs="仿宋_GB2312" w:eastAsia="仿宋_GB2312"/>
                      <w:sz w:val="21"/>
                      <w:color w:val="000000"/>
                    </w:rPr>
                    <w:t>4、烧瓶颈应上下粗细一致，不应有明显的弯曲，不允许有严重的条纹存在，不允许有明显的能目测的铁锈、铁屑存在。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1、高硼硅玻璃材质；</w:t>
                  </w:r>
                  <w:r>
                    <w:br/>
                  </w:r>
                  <w:r>
                    <w:rPr>
                      <w:rFonts w:ascii="仿宋_GB2312" w:hAnsi="仿宋_GB2312" w:cs="仿宋_GB2312" w:eastAsia="仿宋_GB2312"/>
                      <w:sz w:val="21"/>
                      <w:color w:val="000000"/>
                    </w:rPr>
                    <w:t>2、规格：圆底，500mL；</w:t>
                  </w:r>
                  <w:r>
                    <w:br/>
                  </w:r>
                  <w:r>
                    <w:rPr>
                      <w:rFonts w:ascii="仿宋_GB2312" w:hAnsi="仿宋_GB2312" w:cs="仿宋_GB2312" w:eastAsia="仿宋_GB2312"/>
                      <w:sz w:val="21"/>
                      <w:color w:val="000000"/>
                    </w:rPr>
                    <w:t>3、细口球形平底烧瓶放在平台上不应旋转或摇晃；</w:t>
                  </w:r>
                  <w:r>
                    <w:br/>
                  </w:r>
                  <w:r>
                    <w:rPr>
                      <w:rFonts w:ascii="仿宋_GB2312" w:hAnsi="仿宋_GB2312" w:cs="仿宋_GB2312" w:eastAsia="仿宋_GB2312"/>
                      <w:sz w:val="21"/>
                      <w:color w:val="000000"/>
                    </w:rPr>
                    <w:t>4、烧瓶颈应上下粗细一致，不应有明显的弯曲，不允许有严重的条纹存在，不允许有明显的能目测的铁锈、铁屑存在。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平底、长颈，</w:t>
                  </w:r>
                  <w:r>
                    <w:rPr>
                      <w:rFonts w:ascii="仿宋_GB2312" w:hAnsi="仿宋_GB2312" w:cs="仿宋_GB2312" w:eastAsia="仿宋_GB2312"/>
                      <w:sz w:val="21"/>
                      <w:color w:val="000000"/>
                    </w:rPr>
                    <w:t>250 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锥形瓶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1、高硼硅玻璃材质；2、规格：锥形，100mL；3、底部不允许有结石、节瘤存在。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1"/>
                      <w:color w:val="000000"/>
                    </w:rPr>
                    <w:t>50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1、高硼硅玻璃材质；2、规格：锥形，250mL；3、底部不允许有结石、节瘤存在。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蒸馏烧瓶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1、高硼硅玻璃材质；2、是一个具支管的圆底球体形烧瓶，便于与冷凝管和牛角管等组成蒸馏装置；3、规格：250mL。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三口烧瓶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 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集气瓶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1、透明钠钙玻璃材质；2、规格：125mL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1"/>
                      <w:color w:val="000000"/>
                    </w:rPr>
                    <w:t>150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1、透明钠钙玻璃材质；2、规格：250mL；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1、透明钠钙玻璃材质；2、规格：500mL；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液封除毒气集气瓶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1、透明钠钙玻璃材质；2、规格：250mL。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广口瓶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1、透明钠钙玻璃材质；2、规格：60mL。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1、透明钠钙玻璃材质；2、规格：125mL。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1"/>
                      <w:color w:val="000000"/>
                    </w:rPr>
                    <w:t>80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1、透明钠钙玻璃材质；2、规格：250mL。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1、透明钠钙玻璃材质；2、规格：500mL。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茶色广口瓶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1、透明钠钙玻璃材质；2、规格：茶色，60mL。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1"/>
                      <w:color w:val="000000"/>
                    </w:rPr>
                    <w:t>100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1、透明钠钙玻璃材质；2、规格：茶色，125mL。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1、透明钠钙玻璃材质；2、规格：茶色，250mL。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细口瓶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1、透明钠钙玻璃材质；2、规格：60mL。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1"/>
                      <w:color w:val="000000"/>
                    </w:rPr>
                    <w:t>70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1、透明钠钙玻璃材质；2、规格：125mL。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1、透明钠钙玻璃材质；2、规格：250mL。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1"/>
                      <w:color w:val="000000"/>
                    </w:rPr>
                    <w:t>80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1、透明钠钙玻璃材质；2、规格：500mL。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1、透明钠钙玻璃材质；2、规格：1000mL。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1、透明钠钙玻璃材质；2、规格：2500mL。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茶色细口瓶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1、透明钠钙玻璃材质；2、规格：茶色，60mL。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1"/>
                      <w:color w:val="000000"/>
                    </w:rPr>
                    <w:t>100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1、透明钠钙玻璃材质；2、规格：茶色，125mL。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1"/>
                      <w:color w:val="000000"/>
                    </w:rPr>
                    <w:t>100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茶色细口瓶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1、透明钠钙玻璃材质；2、规格：茶色，250mL。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1、透明钠钙玻璃材质；2、规格：茶色，500mL。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1、透明钠钙玻璃材质；2、规格：茶色，1000mL。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1、透明钠钙玻璃材质；2、规格：茶色，2500mL。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下口瓶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 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1、透明钠钙玻璃材质；2、规格：30mL。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1"/>
                      <w:color w:val="000000"/>
                    </w:rPr>
                    <w:t>100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1、透明钠钙玻璃材质；2、规格：60mL。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茶色滴瓶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1、透明钠钙玻璃材质；2、规格：茶色，30mL。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1、透明钠钙玻璃材质；2、规格：茶色，60mL。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1"/>
                      <w:color w:val="000000"/>
                    </w:rPr>
                    <w:t>80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称量瓶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Φ25 mm×40 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酒精灯</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由灯座、灯塞、灯盖、灯芯组成；2、规格：150mL；3、玻璃仪器，正视应无色；或仅有玻璃本身的微浅黄绿色；4、玻璃仪器的口部都应经圆口（熔光）、卷边或磨砂处理；5、应力：应力仪观察下呈紫红色或部分扩散状兰色；6、厚薄均匀，玻璃仪器的底部应平整，放在平台上不应旋转或摇晃；7、酒精灯塞子塞不紧是正常的，塞紧了是危险的。</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1"/>
                      <w:color w:val="000000"/>
                    </w:rPr>
                    <w:t>50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 mL，单头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 mL，双头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抽滤瓶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1、透明钠钙玻璃材质；2、规格：500mL；3、底部不允许有结石、节瘤存在。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干燥器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1、透明钠钙玻璃制；2、规格：150mL。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气体发生器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1、透明钠钙玻璃制；2、规格：250mL。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冷凝管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1、高硼硅玻璃材质；2、规格：直固，300mm。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1、高硼硅玻璃材质；2、规格：球形，300mm。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牛角管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1、高硼硅玻璃材质；2、规格：Φ18mm×150mm。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漏斗</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规格：60mm；2、口边光滑平整，无毛边、快口及崩缺，角度正确，口边不得呈椭圆形及不规则多边形，斗柄应垂直，下口应磨成45º角，并将斜口边倒角不呈缺口；3、壁厚均匀，内壁光滑，斗柄接头处不允许严重折皱，斗柄垂直偏正3~5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规格：90mm；2、漏斗口径：90mm±2mm；厚度：约2mm；3、口边光滑平整，无毛边、缺口及崩缺，角度正确，口边不得呈椭圆形及不规则多边形，斗柄应垂直，下口应磨成45º角，并将斜口边倒角不呈缺口；4、壁厚均匀，内壁光滑，斗柄接头处不允许严重折皱，斗柄垂直偏正3~5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133</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安全漏斗</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1、高硼硅玻璃材质；2、规格：直形；3、口部翻边圆整，不得呈波浪形，斗管焊接牢固，不得有内壁缩小现象。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1、高硼硅玻璃材质；2、规格：双球；3、口部翻边圆整，不得呈波浪形，斗管焊接牢固，不得有内壁缩小现象。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分液漏斗</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1、高硼硅玻璃材质；2、规格：锥形，100mL。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136</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1、高硼硅玻璃材质；2、规格：球形，50mL。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三通连接管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 形</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Y 形</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1、玻璃滴管；2、规格：100mm。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1、玻璃滴管；2、规格：150mm。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离心管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10mL，内应力消除：在偏光仪下呈紫红色。</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干燥管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w:t>
                  </w:r>
                  <w:r>
                    <w:br/>
                  </w:r>
                  <w:r>
                    <w:rPr>
                      <w:rFonts w:ascii="仿宋_GB2312" w:hAnsi="仿宋_GB2312" w:cs="仿宋_GB2312" w:eastAsia="仿宋_GB2312"/>
                      <w:sz w:val="21"/>
                      <w:color w:val="000000"/>
                    </w:rPr>
                    <w:t>2、规格：单球，150mm。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143</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1、高硼硅玻璃材质；2、规格：U形，Φ15mm×150mm；3、U形管弯度圆正，不得过分扁瘪歪斜，两管成水平，其高低差</w:t>
                  </w:r>
                  <w:r>
                    <w:rPr>
                      <w:rFonts w:ascii="仿宋_GB2312" w:hAnsi="仿宋_GB2312" w:cs="仿宋_GB2312" w:eastAsia="仿宋_GB2312"/>
                      <w:sz w:val="21"/>
                      <w:color w:val="000000"/>
                    </w:rPr>
                    <w:t>≤</w:t>
                  </w:r>
                  <w:r>
                    <w:rPr>
                      <w:rFonts w:ascii="仿宋_GB2312" w:hAnsi="仿宋_GB2312" w:cs="仿宋_GB2312" w:eastAsia="仿宋_GB2312"/>
                      <w:sz w:val="21"/>
                      <w:color w:val="000000"/>
                    </w:rPr>
                    <w:t>5mm。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干燥管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 型，具支，Φ15 mm×150 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 型，Φ20 mm×200 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干燥塔</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 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比色管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 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玻璃活塞</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1、高硼硅玻璃材质；2、规格：直形；3、灯工焊接牢固，焊接处玻管内径以</w:t>
                  </w:r>
                  <w:r>
                    <w:rPr>
                      <w:rFonts w:ascii="仿宋_GB2312" w:hAnsi="仿宋_GB2312" w:cs="仿宋_GB2312" w:eastAsia="仿宋_GB2312"/>
                      <w:sz w:val="21"/>
                      <w:color w:val="000000"/>
                    </w:rPr>
                    <w:t>≥</w:t>
                  </w:r>
                  <w:r>
                    <w:rPr>
                      <w:rFonts w:ascii="仿宋_GB2312" w:hAnsi="仿宋_GB2312" w:cs="仿宋_GB2312" w:eastAsia="仿宋_GB2312"/>
                      <w:sz w:val="21"/>
                      <w:color w:val="000000"/>
                    </w:rPr>
                    <w:t>芯孔直径；</w:t>
                  </w:r>
                  <w:r>
                    <w:rPr>
                      <w:rFonts w:ascii="仿宋_GB2312" w:hAnsi="仿宋_GB2312" w:cs="仿宋_GB2312" w:eastAsia="仿宋_GB2312"/>
                      <w:sz w:val="21"/>
                      <w:color w:val="000000"/>
                    </w:rPr>
                    <w:t>4、管口烘光不得有缺损块口；5、活塞芯孔径应与活塞壳孔对正，出现的偏差不得超过有效孔径的1/3为准；6、活塞芯手柄不得有割手合缝线，尾部磨平，不得有4mm以上的缺口；7、活塞芯与活塞壳磨合后，芯、肩应与壳肩齐平，其伸出或缩入最大偏差不得超过1mm为准；8、产品应符合《玻璃仪器通用技术要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149</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1、高硼硅玻璃材质；</w:t>
                  </w:r>
                  <w:r>
                    <w:br/>
                  </w:r>
                  <w:r>
                    <w:rPr>
                      <w:rFonts w:ascii="仿宋_GB2312" w:hAnsi="仿宋_GB2312" w:cs="仿宋_GB2312" w:eastAsia="仿宋_GB2312"/>
                      <w:sz w:val="21"/>
                      <w:color w:val="000000"/>
                    </w:rPr>
                    <w:t>2、规格：T形；</w:t>
                  </w:r>
                  <w:r>
                    <w:br/>
                  </w:r>
                  <w:r>
                    <w:rPr>
                      <w:rFonts w:ascii="仿宋_GB2312" w:hAnsi="仿宋_GB2312" w:cs="仿宋_GB2312" w:eastAsia="仿宋_GB2312"/>
                      <w:sz w:val="21"/>
                      <w:color w:val="000000"/>
                    </w:rPr>
                    <w:t>3、灯工焊接牢固，焊接处玻管内径以</w:t>
                  </w:r>
                  <w:r>
                    <w:rPr>
                      <w:rFonts w:ascii="仿宋_GB2312" w:hAnsi="仿宋_GB2312" w:cs="仿宋_GB2312" w:eastAsia="仿宋_GB2312"/>
                      <w:sz w:val="21"/>
                      <w:color w:val="000000"/>
                    </w:rPr>
                    <w:t>≥</w:t>
                  </w:r>
                  <w:r>
                    <w:rPr>
                      <w:rFonts w:ascii="仿宋_GB2312" w:hAnsi="仿宋_GB2312" w:cs="仿宋_GB2312" w:eastAsia="仿宋_GB2312"/>
                      <w:sz w:val="21"/>
                      <w:color w:val="000000"/>
                    </w:rPr>
                    <w:t>芯孔直径；</w:t>
                  </w:r>
                  <w:r>
                    <w:br/>
                  </w:r>
                  <w:r>
                    <w:rPr>
                      <w:rFonts w:ascii="仿宋_GB2312" w:hAnsi="仿宋_GB2312" w:cs="仿宋_GB2312" w:eastAsia="仿宋_GB2312"/>
                      <w:sz w:val="21"/>
                      <w:color w:val="000000"/>
                    </w:rPr>
                    <w:t>4、管口烘光不得有缺损块口；</w:t>
                  </w:r>
                  <w:r>
                    <w:br/>
                  </w:r>
                  <w:r>
                    <w:rPr>
                      <w:rFonts w:ascii="仿宋_GB2312" w:hAnsi="仿宋_GB2312" w:cs="仿宋_GB2312" w:eastAsia="仿宋_GB2312"/>
                      <w:sz w:val="21"/>
                      <w:color w:val="000000"/>
                    </w:rPr>
                    <w:t>5、活塞芯孔径应与活塞壳孔对正，出现的偏差不得超过有效孔径的1/3为准；</w:t>
                  </w:r>
                  <w:r>
                    <w:br/>
                  </w:r>
                  <w:r>
                    <w:rPr>
                      <w:rFonts w:ascii="仿宋_GB2312" w:hAnsi="仿宋_GB2312" w:cs="仿宋_GB2312" w:eastAsia="仿宋_GB2312"/>
                      <w:sz w:val="21"/>
                      <w:color w:val="000000"/>
                    </w:rPr>
                    <w:t>6、活塞芯手柄不得有割手合缝线，尾部磨平，不得有4mm以上的缺口；</w:t>
                  </w:r>
                  <w:r>
                    <w:br/>
                  </w:r>
                  <w:r>
                    <w:rPr>
                      <w:rFonts w:ascii="仿宋_GB2312" w:hAnsi="仿宋_GB2312" w:cs="仿宋_GB2312" w:eastAsia="仿宋_GB2312"/>
                      <w:sz w:val="21"/>
                      <w:color w:val="000000"/>
                    </w:rPr>
                    <w:t>7、活塞芯与活塞壳磨合后，芯、肩应与壳肩齐平，其伸出或缩入最大偏差不得超过1mm为准。</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圆水槽</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1、透明钠钙玻璃材质；2、规格：Φ200mm×100mm。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1、透明钠钙玻璃制；2、圆形，Φ270mm×140mm。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钴玻璃片</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钴玻璃片</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结晶皿</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 mm，平底</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表面皿</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1、透明钠钙玻璃材质；2、规格：60mm。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1、透明钠钙玻璃材质；2、规格：100mm。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坩埚</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瓷制，</w:t>
                  </w:r>
                  <w:r>
                    <w:rPr>
                      <w:rFonts w:ascii="仿宋_GB2312" w:hAnsi="仿宋_GB2312" w:cs="仿宋_GB2312" w:eastAsia="仿宋_GB2312"/>
                      <w:sz w:val="21"/>
                      <w:color w:val="000000"/>
                    </w:rPr>
                    <w:t>30 mL，耐热≥1200 ℃，内外壁光滑，</w:t>
                  </w:r>
                  <w:r>
                    <w:br/>
                  </w:r>
                  <w:r>
                    <w:rPr>
                      <w:rFonts w:ascii="仿宋_GB2312" w:hAnsi="仿宋_GB2312" w:cs="仿宋_GB2312" w:eastAsia="仿宋_GB2312"/>
                      <w:sz w:val="21"/>
                      <w:color w:val="000000"/>
                    </w:rPr>
                    <w:t>外壁涂釉，配有坩埚盖</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坩埚钳</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 mm，钢制，中间弯曲部分内径应在 2</w:t>
                  </w:r>
                  <w:r>
                    <w:br/>
                  </w:r>
                  <w:r>
                    <w:rPr>
                      <w:rFonts w:ascii="仿宋_GB2312" w:hAnsi="仿宋_GB2312" w:cs="仿宋_GB2312" w:eastAsia="仿宋_GB2312"/>
                      <w:sz w:val="21"/>
                      <w:color w:val="000000"/>
                    </w:rPr>
                    <w:t>cm～3 cm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烧杯夹</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钢制或不锈钢制，夹持部位应有橡胶保护</w:t>
                  </w:r>
                  <w:r>
                    <w:br/>
                  </w:r>
                  <w:r>
                    <w:rPr>
                      <w:rFonts w:ascii="仿宋_GB2312" w:hAnsi="仿宋_GB2312" w:cs="仿宋_GB2312" w:eastAsia="仿宋_GB2312"/>
                      <w:sz w:val="21"/>
                      <w:color w:val="000000"/>
                    </w:rPr>
                    <w:t>套，避免与玻璃烧杯直接接触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镊子</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不锈钢制，平头，长</w:t>
                  </w:r>
                  <w:r>
                    <w:rPr>
                      <w:rFonts w:ascii="仿宋_GB2312" w:hAnsi="仿宋_GB2312" w:cs="仿宋_GB2312" w:eastAsia="仿宋_GB2312"/>
                      <w:sz w:val="21"/>
                      <w:color w:val="000000"/>
                    </w:rPr>
                    <w:t>125 mm，钢板厚 1.2 mm，</w:t>
                  </w:r>
                  <w:r>
                    <w:br/>
                  </w:r>
                  <w:r>
                    <w:rPr>
                      <w:rFonts w:ascii="仿宋_GB2312" w:hAnsi="仿宋_GB2312" w:cs="仿宋_GB2312" w:eastAsia="仿宋_GB2312"/>
                      <w:sz w:val="21"/>
                      <w:color w:val="000000"/>
                    </w:rPr>
                    <w:t>前部应有防滑脱锯齿</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试管夹</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木制或者竹制，长度</w:t>
                  </w:r>
                  <w:r>
                    <w:rPr>
                      <w:rFonts w:ascii="仿宋_GB2312" w:hAnsi="仿宋_GB2312" w:cs="仿宋_GB2312" w:eastAsia="仿宋_GB2312"/>
                      <w:sz w:val="21"/>
                      <w:color w:val="000000"/>
                    </w:rPr>
                    <w:t>≥200 mm，宽度约 20 mm，厚度约 20 mm。试管夹闭口缝≤1 mm，开口距离≥25 mm。毡块粘接牢固，试管夹弹簧作防锈处理。试管夹持部位圆弧内径≤</w:t>
                  </w:r>
                  <w:r>
                    <w:br/>
                  </w:r>
                  <w:r>
                    <w:rPr>
                      <w:rFonts w:ascii="仿宋_GB2312" w:hAnsi="仿宋_GB2312" w:cs="仿宋_GB2312" w:eastAsia="仿宋_GB2312"/>
                      <w:sz w:val="21"/>
                      <w:color w:val="000000"/>
                    </w:rPr>
                    <w:t>15 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止水皮管夹</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Φ3 mm 钢丝制成，作防锈处理，夹持角度</w:t>
                  </w:r>
                  <w:r>
                    <w:br/>
                  </w:r>
                  <w:r>
                    <w:rPr>
                      <w:rFonts w:ascii="仿宋_GB2312" w:hAnsi="仿宋_GB2312" w:cs="仿宋_GB2312" w:eastAsia="仿宋_GB2312"/>
                      <w:sz w:val="21"/>
                      <w:color w:val="000000"/>
                    </w:rPr>
                    <w:t>≥60º，弹性好，不漏液</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螺旋皮管夹</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由支架管和带压板的螺杆等组成。外形尺寸</w:t>
                  </w:r>
                  <w:r>
                    <w:br/>
                  </w:r>
                  <w:r>
                    <w:rPr>
                      <w:rFonts w:ascii="仿宋_GB2312" w:hAnsi="仿宋_GB2312" w:cs="仿宋_GB2312" w:eastAsia="仿宋_GB2312"/>
                      <w:sz w:val="21"/>
                      <w:color w:val="000000"/>
                    </w:rPr>
                    <w:t>约为</w:t>
                  </w:r>
                  <w:r>
                    <w:rPr>
                      <w:rFonts w:ascii="仿宋_GB2312" w:hAnsi="仿宋_GB2312" w:cs="仿宋_GB2312" w:eastAsia="仿宋_GB2312"/>
                      <w:sz w:val="21"/>
                      <w:color w:val="000000"/>
                    </w:rPr>
                    <w:t>33 mm×20 mm×8 mm，旋转方便，不易变形，压板厚度≥1 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石棉网</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金属网尺寸</w:t>
                  </w:r>
                  <w:r>
                    <w:rPr>
                      <w:rFonts w:ascii="仿宋_GB2312" w:hAnsi="仿宋_GB2312" w:cs="仿宋_GB2312" w:eastAsia="仿宋_GB2312"/>
                      <w:sz w:val="21"/>
                      <w:color w:val="000000"/>
                    </w:rPr>
                    <w:t>≥125 mm×125 mm，0.8 mm 钢</w:t>
                  </w:r>
                  <w:r>
                    <w:br/>
                  </w:r>
                  <w:r>
                    <w:rPr>
                      <w:rFonts w:ascii="仿宋_GB2312" w:hAnsi="仿宋_GB2312" w:cs="仿宋_GB2312" w:eastAsia="仿宋_GB2312"/>
                      <w:sz w:val="21"/>
                      <w:color w:val="000000"/>
                    </w:rPr>
                    <w:t>丝制成，石棉材料不易脱落，石棉网边缘钢丝应作简单处理</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陶土网</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金属网尺寸</w:t>
                  </w:r>
                  <w:r>
                    <w:rPr>
                      <w:rFonts w:ascii="仿宋_GB2312" w:hAnsi="仿宋_GB2312" w:cs="仿宋_GB2312" w:eastAsia="仿宋_GB2312"/>
                      <w:sz w:val="21"/>
                      <w:color w:val="000000"/>
                    </w:rPr>
                    <w:t>≥125 mm×125 mm，耐火材料为陶土，功能等同于石棉网</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vMerge/>
                  <w:tcBorders>
                    <w:top w:val="none" w:color="000000" w:sz="4"/>
                    <w:left w:val="none" w:color="000000" w:sz="4"/>
                    <w:bottom w:val="single" w:color="000000" w:sz="4"/>
                    <w:right w:val="single" w:color="000000" w:sz="4"/>
                  </w:tcBorders>
                </w:tc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二连球</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由橡皮手捏充气球和橡皮贮气球及橡胶导气管相连接而成。</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燃烧匙</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铜勺，勺直径</w:t>
                  </w:r>
                  <w:r>
                    <w:rPr>
                      <w:rFonts w:ascii="仿宋_GB2312" w:hAnsi="仿宋_GB2312" w:cs="仿宋_GB2312" w:eastAsia="仿宋_GB2312"/>
                      <w:sz w:val="21"/>
                      <w:color w:val="000000"/>
                    </w:rPr>
                    <w:t>18 mm，深 10 mm，铁柄，柄长 300 mm，长柄和铜勺连接稳定结实</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药匙</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中号</w:t>
                  </w:r>
                  <w:r>
                    <w:rPr>
                      <w:rFonts w:ascii="仿宋_GB2312" w:hAnsi="仿宋_GB2312" w:cs="仿宋_GB2312" w:eastAsia="仿宋_GB2312"/>
                      <w:sz w:val="21"/>
                      <w:color w:val="000000"/>
                    </w:rPr>
                    <w:t>13.5 cm，带小勺，材质可选金属、牛角、塑料</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1"/>
                      <w:color w:val="000000"/>
                    </w:rPr>
                    <w:t>100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外径：Φ5mm～Φ6mm；3、理化性能：耐水等级：4级，耐碱等级：1～3级，耐酸等级：2～3级；4、应力：紫红色或扩散状淡蓝；5、色泽：无色透明，允许微带黄绿色；6、玻管厚薄均匀，不能出现大小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169</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外径：φ7mm～φ8mm；3、理化性能：耐水等级：4级，耐碱等级：1～3级，耐酸等级：2～3级；4、应力：紫红色或扩散状淡蓝；5、色泽：无色透明，允许微带黄绿色；6、玻管厚薄均匀，不能出现大小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玻璃弯管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 7 mm ～8 mm一端长度为 6 cm～7 cm，另一端长度约 20 cm，形状为锐角、直角和钝角，管口应打磨或烧结，避免划伤事故</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玻璃棒</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φ5mm～φ6mm；3、理化性能：耐水等级：1级，耐碱等级：1级，耐酸等级：2级；4、应力：在偏光仪中呈蓝色；5、色泽：无色透明，允许微带黄绿色；6、玻璃棒要圆、直径均匀、不能粗细不匀，无气泡、无节瘤、无结石。</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千克</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透明钠钙玻璃材质；2、规格：φ7m～φ8mm；3、理化性能：耐水等级：1级，耐碱等级：1级，耐酸等级：2级；4、应力：在偏光仪中呈蓝色；5、色泽：无色透明，允许微带黄绿色；6、玻璃棒要圆、直径均匀、不能粗细不匀，无气泡、无节瘤、无结石。</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千克</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橡胶塞</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0～10号，白色，质地均匀</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千克</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橡胶管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外径</w:t>
                  </w:r>
                  <w:r>
                    <w:rPr>
                      <w:rFonts w:ascii="仿宋_GB2312" w:hAnsi="仿宋_GB2312" w:cs="仿宋_GB2312" w:eastAsia="仿宋_GB2312"/>
                      <w:sz w:val="21"/>
                      <w:color w:val="000000"/>
                    </w:rPr>
                    <w:t>9 mm，内径 6 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乳胶管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外径</w:t>
                  </w:r>
                  <w:r>
                    <w:rPr>
                      <w:rFonts w:ascii="仿宋_GB2312" w:hAnsi="仿宋_GB2312" w:cs="仿宋_GB2312" w:eastAsia="仿宋_GB2312"/>
                      <w:sz w:val="21"/>
                      <w:color w:val="000000"/>
                    </w:rPr>
                    <w:t>6 mm，内径 4 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外径</w:t>
                  </w:r>
                  <w:r>
                    <w:rPr>
                      <w:rFonts w:ascii="仿宋_GB2312" w:hAnsi="仿宋_GB2312" w:cs="仿宋_GB2312" w:eastAsia="仿宋_GB2312"/>
                      <w:sz w:val="21"/>
                      <w:color w:val="000000"/>
                    </w:rPr>
                    <w:t>7 mm，内径 5 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177</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外径</w:t>
                  </w:r>
                  <w:r>
                    <w:rPr>
                      <w:rFonts w:ascii="仿宋_GB2312" w:hAnsi="仿宋_GB2312" w:cs="仿宋_GB2312" w:eastAsia="仿宋_GB2312"/>
                      <w:sz w:val="21"/>
                      <w:color w:val="000000"/>
                    </w:rPr>
                    <w:t>9 mm，内径 6 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洗耳球</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 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179</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试管刷</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12 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18 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181</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32 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烧瓶刷</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250mL烧瓶用手持部分顶端应为环状，顶部要有刷丝，铁丝不可外露</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183</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"500mL烧瓶用手持部分顶端应为环状，顶部要有刷丝，铁丝不可外露"</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滴定管刷</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产品由金属丝和绞合在其上的猪鬃毛制成。</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1"/>
                      <w:color w:val="000000"/>
                    </w:rPr>
                    <w:t>25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185</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研钵</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1、实验用加热仪器60mm，陶瓷制造；</w:t>
                  </w:r>
                  <w:r>
                    <w:br/>
                  </w:r>
                  <w:r>
                    <w:rPr>
                      <w:rFonts w:ascii="仿宋_GB2312" w:hAnsi="仿宋_GB2312" w:cs="仿宋_GB2312" w:eastAsia="仿宋_GB2312"/>
                      <w:sz w:val="21"/>
                      <w:color w:val="000000"/>
                    </w:rPr>
                    <w:t>2、口圆整、光滑，不得有缺口，厚薄均匀，底部平整，不凸凹，放置平面不摇晃，器身不扁瘪；</w:t>
                  </w:r>
                  <w:r>
                    <w:br/>
                  </w:r>
                  <w:r>
                    <w:rPr>
                      <w:rFonts w:ascii="仿宋_GB2312" w:hAnsi="仿宋_GB2312" w:cs="仿宋_GB2312" w:eastAsia="仿宋_GB2312"/>
                      <w:sz w:val="21"/>
                      <w:color w:val="000000"/>
                    </w:rPr>
                    <w:t>3、蒸发皿的形状应规整，不得有裂纹和妨碍使用的熔洞、斑点、缺釉等缺陷；</w:t>
                  </w:r>
                  <w:r>
                    <w:br/>
                  </w:r>
                  <w:r>
                    <w:rPr>
                      <w:rFonts w:ascii="仿宋_GB2312" w:hAnsi="仿宋_GB2312" w:cs="仿宋_GB2312" w:eastAsia="仿宋_GB2312"/>
                      <w:sz w:val="21"/>
                      <w:color w:val="000000"/>
                    </w:rPr>
                    <w:t>4、吸水率：</w:t>
                  </w:r>
                  <w:r>
                    <w:rPr>
                      <w:rFonts w:ascii="仿宋_GB2312" w:hAnsi="仿宋_GB2312" w:cs="仿宋_GB2312" w:eastAsia="仿宋_GB2312"/>
                      <w:sz w:val="21"/>
                      <w:color w:val="000000"/>
                    </w:rPr>
                    <w:t>≤</w:t>
                  </w:r>
                  <w:r>
                    <w:rPr>
                      <w:rFonts w:ascii="仿宋_GB2312" w:hAnsi="仿宋_GB2312" w:cs="仿宋_GB2312" w:eastAsia="仿宋_GB2312"/>
                      <w:sz w:val="21"/>
                      <w:color w:val="000000"/>
                    </w:rPr>
                    <w:t>0.3%；</w:t>
                  </w:r>
                  <w:r>
                    <w:br/>
                  </w:r>
                  <w:r>
                    <w:rPr>
                      <w:rFonts w:ascii="仿宋_GB2312" w:hAnsi="仿宋_GB2312" w:cs="仿宋_GB2312" w:eastAsia="仿宋_GB2312"/>
                      <w:sz w:val="21"/>
                      <w:color w:val="000000"/>
                    </w:rPr>
                    <w:t>5、釉的耐酸性：带釉蒸发皿内表面釉的损失量</w:t>
                  </w:r>
                  <w:r>
                    <w:rPr>
                      <w:rFonts w:ascii="仿宋_GB2312" w:hAnsi="仿宋_GB2312" w:cs="仿宋_GB2312" w:eastAsia="仿宋_GB2312"/>
                      <w:sz w:val="21"/>
                      <w:color w:val="000000"/>
                    </w:rPr>
                    <w:t>≤</w:t>
                  </w:r>
                  <w:r>
                    <w:rPr>
                      <w:rFonts w:ascii="仿宋_GB2312" w:hAnsi="仿宋_GB2312" w:cs="仿宋_GB2312" w:eastAsia="仿宋_GB2312"/>
                      <w:sz w:val="21"/>
                      <w:color w:val="000000"/>
                    </w:rPr>
                    <w:t>0.01mg/cm²；</w:t>
                  </w:r>
                  <w:r>
                    <w:br/>
                  </w:r>
                  <w:r>
                    <w:rPr>
                      <w:rFonts w:ascii="仿宋_GB2312" w:hAnsi="仿宋_GB2312" w:cs="仿宋_GB2312" w:eastAsia="仿宋_GB2312"/>
                      <w:sz w:val="21"/>
                      <w:color w:val="000000"/>
                    </w:rPr>
                    <w:t>6、釉的高温粘结性：将带釉蒸发皿加热至900℃时，不出现釉粘结现象；</w:t>
                  </w:r>
                  <w:r>
                    <w:br/>
                  </w:r>
                  <w:r>
                    <w:rPr>
                      <w:rFonts w:ascii="仿宋_GB2312" w:hAnsi="仿宋_GB2312" w:cs="仿宋_GB2312" w:eastAsia="仿宋_GB2312"/>
                      <w:sz w:val="21"/>
                      <w:color w:val="000000"/>
                    </w:rPr>
                    <w:t>7、热稳定性：产品在高于室温230℃至室温的水中热交换一次，不出现裂痕或色斑；</w:t>
                  </w:r>
                  <w:r>
                    <w:br/>
                  </w:r>
                  <w:r>
                    <w:rPr>
                      <w:rFonts w:ascii="仿宋_GB2312" w:hAnsi="仿宋_GB2312" w:cs="仿宋_GB2312" w:eastAsia="仿宋_GB2312"/>
                      <w:sz w:val="21"/>
                      <w:color w:val="000000"/>
                    </w:rPr>
                    <w:t>8、按使用温度可分为：带釉蒸发皿和无釉蒸发皿。带釉蒸发皿使用温度不高于1000℃，无釉蒸发皿使用温度不高于1250℃。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186</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1、实验用加热仪器100mm，陶瓷制造；</w:t>
                  </w:r>
                  <w:r>
                    <w:br/>
                  </w:r>
                  <w:r>
                    <w:rPr>
                      <w:rFonts w:ascii="仿宋_GB2312" w:hAnsi="仿宋_GB2312" w:cs="仿宋_GB2312" w:eastAsia="仿宋_GB2312"/>
                      <w:sz w:val="21"/>
                      <w:color w:val="000000"/>
                    </w:rPr>
                    <w:t>2、口圆整、光滑，不得有缺口，厚薄均匀，底部平整，不凸凹，放置平面不摇晃，器身不扁瘪；</w:t>
                  </w:r>
                  <w:r>
                    <w:br/>
                  </w:r>
                  <w:r>
                    <w:rPr>
                      <w:rFonts w:ascii="仿宋_GB2312" w:hAnsi="仿宋_GB2312" w:cs="仿宋_GB2312" w:eastAsia="仿宋_GB2312"/>
                      <w:sz w:val="21"/>
                      <w:color w:val="000000"/>
                    </w:rPr>
                    <w:t>3、蒸发皿的形状应规整，不得有裂纹和妨碍使用的熔洞、斑点、缺釉等缺陷；</w:t>
                  </w:r>
                  <w:r>
                    <w:br/>
                  </w:r>
                  <w:r>
                    <w:rPr>
                      <w:rFonts w:ascii="仿宋_GB2312" w:hAnsi="仿宋_GB2312" w:cs="仿宋_GB2312" w:eastAsia="仿宋_GB2312"/>
                      <w:sz w:val="21"/>
                      <w:color w:val="000000"/>
                    </w:rPr>
                    <w:t>4、吸水率：</w:t>
                  </w:r>
                  <w:r>
                    <w:rPr>
                      <w:rFonts w:ascii="仿宋_GB2312" w:hAnsi="仿宋_GB2312" w:cs="仿宋_GB2312" w:eastAsia="仿宋_GB2312"/>
                      <w:sz w:val="21"/>
                      <w:color w:val="000000"/>
                    </w:rPr>
                    <w:t>≤</w:t>
                  </w:r>
                  <w:r>
                    <w:rPr>
                      <w:rFonts w:ascii="仿宋_GB2312" w:hAnsi="仿宋_GB2312" w:cs="仿宋_GB2312" w:eastAsia="仿宋_GB2312"/>
                      <w:sz w:val="21"/>
                      <w:color w:val="000000"/>
                    </w:rPr>
                    <w:t>0.3%；</w:t>
                  </w:r>
                  <w:r>
                    <w:br/>
                  </w:r>
                  <w:r>
                    <w:rPr>
                      <w:rFonts w:ascii="仿宋_GB2312" w:hAnsi="仿宋_GB2312" w:cs="仿宋_GB2312" w:eastAsia="仿宋_GB2312"/>
                      <w:sz w:val="21"/>
                      <w:color w:val="000000"/>
                    </w:rPr>
                    <w:t>5、釉的耐酸性：带釉蒸发皿内表面釉的损失量</w:t>
                  </w:r>
                  <w:r>
                    <w:rPr>
                      <w:rFonts w:ascii="仿宋_GB2312" w:hAnsi="仿宋_GB2312" w:cs="仿宋_GB2312" w:eastAsia="仿宋_GB2312"/>
                      <w:sz w:val="21"/>
                      <w:color w:val="000000"/>
                    </w:rPr>
                    <w:t>≤</w:t>
                  </w:r>
                  <w:r>
                    <w:rPr>
                      <w:rFonts w:ascii="仿宋_GB2312" w:hAnsi="仿宋_GB2312" w:cs="仿宋_GB2312" w:eastAsia="仿宋_GB2312"/>
                      <w:sz w:val="21"/>
                      <w:color w:val="000000"/>
                    </w:rPr>
                    <w:t>0.01mg/cm²；</w:t>
                  </w:r>
                  <w:r>
                    <w:br/>
                  </w:r>
                  <w:r>
                    <w:rPr>
                      <w:rFonts w:ascii="仿宋_GB2312" w:hAnsi="仿宋_GB2312" w:cs="仿宋_GB2312" w:eastAsia="仿宋_GB2312"/>
                      <w:sz w:val="21"/>
                      <w:color w:val="000000"/>
                    </w:rPr>
                    <w:t>6、釉的高温粘结性：将带釉蒸发皿加热至900℃时，不出现釉粘结现象；</w:t>
                  </w:r>
                  <w:r>
                    <w:br/>
                  </w:r>
                  <w:r>
                    <w:rPr>
                      <w:rFonts w:ascii="仿宋_GB2312" w:hAnsi="仿宋_GB2312" w:cs="仿宋_GB2312" w:eastAsia="仿宋_GB2312"/>
                      <w:sz w:val="21"/>
                      <w:color w:val="000000"/>
                    </w:rPr>
                    <w:t>7、热稳定性：产品在高于室温230℃至室温的水中热交换一次，不出现裂痕或色斑；</w:t>
                  </w:r>
                  <w:r>
                    <w:br/>
                  </w:r>
                  <w:r>
                    <w:rPr>
                      <w:rFonts w:ascii="仿宋_GB2312" w:hAnsi="仿宋_GB2312" w:cs="仿宋_GB2312" w:eastAsia="仿宋_GB2312"/>
                      <w:sz w:val="21"/>
                      <w:color w:val="000000"/>
                    </w:rPr>
                    <w:t>8、按使用温度可分为：带釉蒸发皿和无釉蒸发皿。带釉蒸发皿使用温度不高于1000℃，无釉蒸发皿使用温度不高于1250℃。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187</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蒸发皿</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瓷制，</w:t>
                  </w:r>
                  <w:r>
                    <w:rPr>
                      <w:rFonts w:ascii="仿宋_GB2312" w:hAnsi="仿宋_GB2312" w:cs="仿宋_GB2312" w:eastAsia="仿宋_GB2312"/>
                      <w:sz w:val="21"/>
                      <w:color w:val="000000"/>
                    </w:rPr>
                    <w:t>60 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188</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瓷制，</w:t>
                  </w:r>
                  <w:r>
                    <w:rPr>
                      <w:rFonts w:ascii="仿宋_GB2312" w:hAnsi="仿宋_GB2312" w:cs="仿宋_GB2312" w:eastAsia="仿宋_GB2312"/>
                      <w:sz w:val="21"/>
                      <w:color w:val="000000"/>
                    </w:rPr>
                    <w:t>120 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布氏漏斗</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瓷制，</w:t>
                  </w:r>
                  <w:r>
                    <w:rPr>
                      <w:rFonts w:ascii="仿宋_GB2312" w:hAnsi="仿宋_GB2312" w:cs="仿宋_GB2312" w:eastAsia="仿宋_GB2312"/>
                      <w:sz w:val="21"/>
                      <w:color w:val="000000"/>
                    </w:rPr>
                    <w:t>80 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反应板</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白色陶瓷，</w:t>
                  </w:r>
                  <w:r>
                    <w:rPr>
                      <w:rFonts w:ascii="仿宋_GB2312" w:hAnsi="仿宋_GB2312" w:cs="仿宋_GB2312" w:eastAsia="仿宋_GB2312"/>
                      <w:sz w:val="21"/>
                      <w:color w:val="000000"/>
                    </w:rPr>
                    <w:t>6 孔，表面有釉层，不会发生溶液渗透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191</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井穴板</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透明塑料，</w:t>
                  </w:r>
                  <w:r>
                    <w:rPr>
                      <w:rFonts w:ascii="仿宋_GB2312" w:hAnsi="仿宋_GB2312" w:cs="仿宋_GB2312" w:eastAsia="仿宋_GB2312"/>
                      <w:sz w:val="21"/>
                      <w:color w:val="000000"/>
                    </w:rPr>
                    <w:t>9 孔，每孔 0.7 mL，环保材料，可以重复使用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透明塑料，</w:t>
                  </w:r>
                  <w:r>
                    <w:rPr>
                      <w:rFonts w:ascii="仿宋_GB2312" w:hAnsi="仿宋_GB2312" w:cs="仿宋_GB2312" w:eastAsia="仿宋_GB2312"/>
                      <w:sz w:val="21"/>
                      <w:color w:val="000000"/>
                    </w:rPr>
                    <w:t>6 孔，每孔 5 mL，配 6 个双导气管的井穴塞，可以重复使用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塑料多用滴管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弹性圆筒形吸泡和一根</w:t>
                  </w:r>
                  <w:r>
                    <w:rPr>
                      <w:rFonts w:ascii="仿宋_GB2312" w:hAnsi="仿宋_GB2312" w:cs="仿宋_GB2312" w:eastAsia="仿宋_GB2312"/>
                      <w:sz w:val="21"/>
                      <w:color w:val="000000"/>
                    </w:rPr>
                    <w:t>Φ1 mm×120 mm 的径管连接而成，容积 4 mL，弹性好</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1"/>
                      <w:color w:val="000000"/>
                    </w:rPr>
                    <w:t>1000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塑料洗瓶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 mL 或 500 mL，水嘴略向下倾斜,口径 1mm～2 mm,瓶口紧实不漏气</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透明塑料水槽</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 mm×180 mm×100 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196</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集气瓶挂扣器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适合</w:t>
                  </w:r>
                  <w:r>
                    <w:rPr>
                      <w:rFonts w:ascii="仿宋_GB2312" w:hAnsi="仿宋_GB2312" w:cs="仿宋_GB2312" w:eastAsia="仿宋_GB2312"/>
                      <w:sz w:val="21"/>
                      <w:color w:val="000000"/>
                    </w:rPr>
                    <w:t>125 mL 集气瓶，塑料制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197</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适合</w:t>
                  </w:r>
                  <w:r>
                    <w:rPr>
                      <w:rFonts w:ascii="仿宋_GB2312" w:hAnsi="仿宋_GB2312" w:cs="仿宋_GB2312" w:eastAsia="仿宋_GB2312"/>
                      <w:sz w:val="21"/>
                      <w:color w:val="000000"/>
                    </w:rPr>
                    <w:t>250 mL 集气瓶，塑料制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注射器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 mL，塑料，符合医用器具卫生标准</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199</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 mL，玻璃制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铂金丝</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Φ0.5 mm×50 mm；具金属柄，可拆卸</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酒精喷灯</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座式，铜制，壶体容积</w:t>
                  </w:r>
                  <w:r>
                    <w:rPr>
                      <w:rFonts w:ascii="仿宋_GB2312" w:hAnsi="仿宋_GB2312" w:cs="仿宋_GB2312" w:eastAsia="仿宋_GB2312"/>
                      <w:sz w:val="21"/>
                      <w:color w:val="000000"/>
                    </w:rPr>
                    <w:t>≥300 mL，火焰温度≥1000 ℃</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储气装置</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容积</w:t>
                  </w:r>
                  <w:r>
                    <w:rPr>
                      <w:rFonts w:ascii="仿宋_GB2312" w:hAnsi="仿宋_GB2312" w:cs="仿宋_GB2312" w:eastAsia="仿宋_GB2312"/>
                      <w:sz w:val="21"/>
                      <w:color w:val="000000"/>
                    </w:rPr>
                    <w:t>≥2 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储气袋</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容积</w:t>
                  </w:r>
                  <w:r>
                    <w:rPr>
                      <w:rFonts w:ascii="仿宋_GB2312" w:hAnsi="仿宋_GB2312" w:cs="仿宋_GB2312" w:eastAsia="仿宋_GB2312"/>
                      <w:sz w:val="21"/>
                      <w:color w:val="000000"/>
                    </w:rPr>
                    <w:t>≥30 L，可承受≥10.6 kPa 压力，使用 PVC 和橡胶材料制成，导气管为硅胶软管，长度≥50 cm，软管应有止气阀，关闭时确保不漏气</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高中化学实验材料</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含小刀、棉花、木炭、木板、火柴、蜡烛、焊锡、炭棒、导线、开关、电灯泡、聚光小手电筒、电池、电珠、砂纸、电极材料（石墨、铜、锌、镁、铁、锡等电极）等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r>
                    <w:rPr>
                      <w:rFonts w:ascii="仿宋_GB2312" w:hAnsi="仿宋_GB2312" w:cs="仿宋_GB2312" w:eastAsia="仿宋_GB2312"/>
                      <w:sz w:val="21"/>
                      <w:color w:val="000000"/>
                    </w:rPr>
                    <w:t>100g/包，符合教学实验要求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铝片</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r>
                    <w:rPr>
                      <w:rFonts w:ascii="仿宋_GB2312" w:hAnsi="仿宋_GB2312" w:cs="仿宋_GB2312" w:eastAsia="仿宋_GB2312"/>
                      <w:sz w:val="21"/>
                      <w:color w:val="000000"/>
                    </w:rPr>
                    <w:t>100g/包，符合教学实验要求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铝箔</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r>
                    <w:rPr>
                      <w:rFonts w:ascii="仿宋_GB2312" w:hAnsi="仿宋_GB2312" w:cs="仿宋_GB2312" w:eastAsia="仿宋_GB2312"/>
                      <w:sz w:val="21"/>
                      <w:color w:val="000000"/>
                    </w:rPr>
                    <w:t>100g/包，符合教学实验要求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锌片（锌花）</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锌粒</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铁粉</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铁片</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r>
                    <w:rPr>
                      <w:rFonts w:ascii="仿宋_GB2312" w:hAnsi="仿宋_GB2312" w:cs="仿宋_GB2312" w:eastAsia="仿宋_GB2312"/>
                      <w:sz w:val="21"/>
                      <w:color w:val="000000"/>
                    </w:rPr>
                    <w:t>100g/包，符合教学实验要求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铁丝</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≤2 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紫铜片</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r>
                    <w:rPr>
                      <w:rFonts w:ascii="仿宋_GB2312" w:hAnsi="仿宋_GB2312" w:cs="仿宋_GB2312" w:eastAsia="仿宋_GB2312"/>
                      <w:sz w:val="21"/>
                      <w:color w:val="000000"/>
                    </w:rPr>
                    <w:t>100g/包，符合教学实验要求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铜丝</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r>
                    <w:rPr>
                      <w:rFonts w:ascii="仿宋_GB2312" w:hAnsi="仿宋_GB2312" w:cs="仿宋_GB2312" w:eastAsia="仿宋_GB2312"/>
                      <w:sz w:val="21"/>
                      <w:color w:val="000000"/>
                    </w:rPr>
                    <w:t>100g/包，符合教学实验要求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碘</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活性炭</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符合教学实验要求，</w:t>
                  </w:r>
                  <w:r>
                    <w:rPr>
                      <w:rFonts w:ascii="仿宋_GB2312" w:hAnsi="仿宋_GB2312" w:cs="仿宋_GB2312" w:eastAsia="仿宋_GB2312"/>
                      <w:sz w:val="21"/>
                      <w:color w:val="000000"/>
                    </w:rPr>
                    <w:t>500g/瓶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二氧化锰</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三氧化二铁</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氧化铜</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氧化铝</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氯化铝</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氯化钾</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氯化钠</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氯化钠</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无水氯化钙</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氯化镁</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三氯化铁</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氯化铵</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氯化亚铁</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氯化亚锡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碘化铅</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碘化钾</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无水亚硫酸钠</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硫酸亚铁</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硫酸亚铁铵</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硫酸钾</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硫酸钠</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硫酸铝</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硫酸铜</w:t>
                  </w:r>
                  <w:r>
                    <w:rPr>
                      <w:rFonts w:ascii="仿宋_GB2312" w:hAnsi="仿宋_GB2312" w:cs="仿宋_GB2312" w:eastAsia="仿宋_GB2312"/>
                      <w:sz w:val="21"/>
                      <w:color w:val="000000"/>
                    </w:rPr>
                    <w:t>(蓝矾、胆矾)</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无水硫酸铜</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硫酸铵</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硫酸铝钾</w:t>
                  </w:r>
                  <w:r>
                    <w:rPr>
                      <w:rFonts w:ascii="仿宋_GB2312" w:hAnsi="仿宋_GB2312" w:cs="仿宋_GB2312" w:eastAsia="仿宋_GB2312"/>
                      <w:sz w:val="21"/>
                      <w:color w:val="000000"/>
                    </w:rPr>
                    <w:t>(明矾)</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硫酸铁</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硫酸锰</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硫酸锌</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硫化亚铁</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碳酸钠</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碳酸氢钠</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大理石</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块状，试剂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碳酸钙</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粉末，试剂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碳酸氢铵</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硅酸钠</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mL</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乙酸钠</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乙酸铅</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硫氰酸钾</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铁氰化钾</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硫代硫酸钠</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氢氧化钡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氨水</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mL</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氧化钙</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氢氧化钙</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碱石灰</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氢氧化铝</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丙三醇</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mL</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葡萄糖</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蔗糖</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可溶性淀粉</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琼脂</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酒精</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95%，工业</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煤油</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mL</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石蜡油</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mL</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苯甲酸</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硬脂酸</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硬脂酸丁酯</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石蕊</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指示剂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酚酞</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指示剂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品红</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染料，碱性</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甲基橙</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指示剂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甲基红</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指示剂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pH 广泛试纸</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14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蓝石蕊试纸</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 mm×75 mm，100 条/本</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红石蕊试纸</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 mm×75 mm，100 条/本</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淀粉碘化钾试纸</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 mm×75 mm，100 条/本</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亚甲基蓝</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染料</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定性滤纸</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快速，</w:t>
                  </w:r>
                  <w:r>
                    <w:rPr>
                      <w:rFonts w:ascii="仿宋_GB2312" w:hAnsi="仿宋_GB2312" w:cs="仿宋_GB2312" w:eastAsia="仿宋_GB2312"/>
                      <w:sz w:val="21"/>
                      <w:color w:val="000000"/>
                    </w:rPr>
                    <w:t>11 cm，100 张/盒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定性滤纸</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快速，</w:t>
                  </w:r>
                  <w:r>
                    <w:rPr>
                      <w:rFonts w:ascii="仿宋_GB2312" w:hAnsi="仿宋_GB2312" w:cs="仿宋_GB2312" w:eastAsia="仿宋_GB2312"/>
                      <w:sz w:val="21"/>
                      <w:color w:val="000000"/>
                    </w:rPr>
                    <w:t>15 cm，100 张/盒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脱脂棉</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无水乙醇</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mL</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乙酸乙酯</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mL</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锌粉</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草酸</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苯酚</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295</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乙酸</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r>
                    <w:rPr>
                      <w:rFonts w:ascii="仿宋_GB2312" w:hAnsi="仿宋_GB2312" w:cs="仿宋_GB2312" w:eastAsia="仿宋_GB2312"/>
                      <w:sz w:val="21"/>
                      <w:color w:val="000000"/>
                    </w:rPr>
                    <w:t>36%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mL</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296</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试剂，含量</w:t>
                  </w:r>
                  <w:r>
                    <w:rPr>
                      <w:rFonts w:ascii="仿宋_GB2312" w:hAnsi="仿宋_GB2312" w:cs="仿宋_GB2312" w:eastAsia="仿宋_GB2312"/>
                      <w:sz w:val="21"/>
                      <w:color w:val="000000"/>
                    </w:rPr>
                    <w:t>≥</w:t>
                  </w:r>
                  <w:r>
                    <w:rPr>
                      <w:rFonts w:ascii="仿宋_GB2312" w:hAnsi="仿宋_GB2312" w:cs="仿宋_GB2312" w:eastAsia="仿宋_GB2312"/>
                      <w:sz w:val="21"/>
                      <w:color w:val="000000"/>
                    </w:rPr>
                    <w:t>98%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mL</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297</w:t>
                  </w:r>
                </w:p>
              </w:tc>
              <w:tc>
                <w:tcPr>
                  <w:tcW w:type="dxa" w:w="3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氢氧化钠</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298</w:t>
                  </w:r>
                </w:p>
              </w:tc>
              <w:tc>
                <w:tcPr>
                  <w:tcW w:type="dxa" w:w="328"/>
                  <w:vMerge/>
                  <w:tcBorders>
                    <w:top w:val="none" w:color="000000" w:sz="4"/>
                    <w:left w:val="none" w:color="000000" w:sz="4"/>
                    <w:bottom w:val="single" w:color="000000" w:sz="4"/>
                    <w:right w:val="single" w:color="000000" w:sz="4"/>
                  </w:tcBorders>
                </w:tcP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中和热测定仪</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又称简易量热计，包括反应容器、温度计、环形玻璃搅拌棒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原电池实验器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包括缸体、带固定接线柱和电极夹的缸体盖板、铜电极板、锌电极板、铁电极板、碳棒、发光二极管、导线等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溶液导电演示器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电表式，</w:t>
                  </w:r>
                  <w:r>
                    <w:rPr>
                      <w:rFonts w:ascii="仿宋_GB2312" w:hAnsi="仿宋_GB2312" w:cs="仿宋_GB2312" w:eastAsia="仿宋_GB2312"/>
                      <w:sz w:val="21"/>
                      <w:color w:val="000000"/>
                    </w:rPr>
                    <w:t>10 mA，DC6 V，串联电位器 1 kΩ，电阻 560 Ω。五组溶液同时比较，1×7 开关（其中一档校准），采用不锈钢或石墨电极</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教师用分子结构模型</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球棍式，氢原子球直径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30 mm，其他原子球直径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40 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教师用分子结构模型</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空间充填式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学生用分子结构模型</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球棍式，氢原子球直径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17 mm，其他原子球直径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25 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价层电子对互斥模型</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CO、SO、CO2-、HO、SO、NH、CH2232334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金属晶体结构模型</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包括但不局限于</w:t>
                  </w:r>
                  <w:r>
                    <w:rPr>
                      <w:rFonts w:ascii="仿宋_GB2312" w:hAnsi="仿宋_GB2312" w:cs="仿宋_GB2312" w:eastAsia="仿宋_GB2312"/>
                      <w:sz w:val="21"/>
                      <w:color w:val="000000"/>
                    </w:rPr>
                    <w:t>Cu、Na、Zn 等球直径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30 mm可通过创客方式自制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离子晶体结构模型</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包括但不局限于氯化钠、氯化铯等球直径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30 mm可通过创客方式自制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共价晶体结构模型</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包括但不局限于金刚石、二氧化硅等球直径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30 mm可通过创客方式自制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分子晶体结构模型</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包括但不局限于</w:t>
                  </w:r>
                  <w:r>
                    <w:rPr>
                      <w:rFonts w:ascii="仿宋_GB2312" w:hAnsi="仿宋_GB2312" w:cs="仿宋_GB2312" w:eastAsia="仿宋_GB2312"/>
                      <w:sz w:val="21"/>
                      <w:color w:val="000000"/>
                    </w:rPr>
                    <w:t>C</w:t>
                  </w:r>
                  <w:r>
                    <w:rPr>
                      <w:rFonts w:ascii="仿宋_GB2312" w:hAnsi="仿宋_GB2312" w:cs="仿宋_GB2312" w:eastAsia="仿宋_GB2312"/>
                      <w:sz w:val="21"/>
                      <w:color w:val="000000"/>
                      <w:vertAlign w:val="subscript"/>
                    </w:rPr>
                    <w:t>60</w:t>
                  </w:r>
                  <w:r>
                    <w:rPr>
                      <w:rFonts w:ascii="仿宋_GB2312" w:hAnsi="仿宋_GB2312" w:cs="仿宋_GB2312" w:eastAsia="仿宋_GB2312"/>
                      <w:sz w:val="21"/>
                      <w:color w:val="000000"/>
                    </w:rPr>
                    <w:t>、冰、干冰、碘、天然气水合物等球直径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30 mm可通过创客方式自制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混合型晶体结构模型</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石墨球直径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30 mm可通过创客方式自制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化学数字化探究仪器</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便携式数字化实验分析仪</w:t>
                  </w:r>
                </w:p>
              </w:tc>
              <w:tc>
                <w:tcPr>
                  <w:tcW w:type="dxa" w:w="1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一体化设计，可同时进行数据采集与分析处理；</w:t>
                  </w:r>
                  <w:r>
                    <w:br/>
                  </w:r>
                  <w:r>
                    <w:rPr>
                      <w:rFonts w:ascii="仿宋_GB2312" w:hAnsi="仿宋_GB2312" w:cs="仿宋_GB2312" w:eastAsia="仿宋_GB2312"/>
                      <w:sz w:val="21"/>
                      <w:color w:val="000000"/>
                    </w:rPr>
                    <w:t>≥8GB内存+256GB内部存储， 拥有2.4G+5G双频WiFi；</w:t>
                  </w:r>
                  <w:r>
                    <w:br/>
                  </w:r>
                  <w:r>
                    <w:rPr>
                      <w:rFonts w:ascii="仿宋_GB2312" w:hAnsi="仿宋_GB2312" w:cs="仿宋_GB2312" w:eastAsia="仿宋_GB2312"/>
                      <w:sz w:val="21"/>
                      <w:color w:val="000000"/>
                    </w:rPr>
                    <w:t>内置蓝牙，可与接有无线模块的传感器进行数据的无线传输；</w:t>
                  </w:r>
                  <w:r>
                    <w:br/>
                  </w:r>
                  <w:r>
                    <w:rPr>
                      <w:rFonts w:ascii="仿宋_GB2312" w:hAnsi="仿宋_GB2312" w:cs="仿宋_GB2312" w:eastAsia="仿宋_GB2312"/>
                      <w:sz w:val="21"/>
                      <w:color w:val="000000"/>
                    </w:rPr>
                    <w:t>可直接连接传感器进行数据采集与分析处理；</w:t>
                  </w:r>
                  <w:r>
                    <w:br/>
                  </w:r>
                  <w:r>
                    <w:rPr>
                      <w:rFonts w:ascii="仿宋_GB2312" w:hAnsi="仿宋_GB2312" w:cs="仿宋_GB2312" w:eastAsia="仿宋_GB2312"/>
                      <w:sz w:val="21"/>
                      <w:color w:val="000000"/>
                    </w:rPr>
                    <w:t>支持与采集器连接采集，更可拓展级联采集，支持连接更多传感器；</w:t>
                  </w:r>
                  <w:r>
                    <w:br/>
                  </w:r>
                  <w:r>
                    <w:rPr>
                      <w:rFonts w:ascii="仿宋_GB2312" w:hAnsi="仿宋_GB2312" w:cs="仿宋_GB2312" w:eastAsia="仿宋_GB2312"/>
                      <w:sz w:val="21"/>
                      <w:color w:val="000000"/>
                    </w:rPr>
                    <w:t>软件内置根据全国中小学教材课程预先设置的实验模板及实验指导，便于教学使用。</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数据采集器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1、≥八路USB数据传输通道，采集器与采集器之间支持级联功能；</w:t>
                  </w:r>
                  <w:r>
                    <w:br/>
                  </w:r>
                  <w:r>
                    <w:rPr>
                      <w:rFonts w:ascii="仿宋_GB2312" w:hAnsi="仿宋_GB2312" w:cs="仿宋_GB2312" w:eastAsia="仿宋_GB2312"/>
                      <w:sz w:val="21"/>
                      <w:color w:val="000000"/>
                    </w:rPr>
                    <w:t>2、可同时传输八种相同或不同的传感器的数据，支持热插拔，即插即用；</w:t>
                  </w:r>
                  <w:r>
                    <w:br/>
                  </w:r>
                  <w:r>
                    <w:rPr>
                      <w:rFonts w:ascii="仿宋_GB2312" w:hAnsi="仿宋_GB2312" w:cs="仿宋_GB2312" w:eastAsia="仿宋_GB2312"/>
                      <w:sz w:val="21"/>
                      <w:color w:val="000000"/>
                    </w:rPr>
                    <w:t>3、USB供电、数据传输采用标准usb2.0通信协议；</w:t>
                  </w:r>
                  <w:r>
                    <w:br/>
                  </w:r>
                  <w:r>
                    <w:rPr>
                      <w:rFonts w:ascii="仿宋_GB2312" w:hAnsi="仿宋_GB2312" w:cs="仿宋_GB2312" w:eastAsia="仿宋_GB2312"/>
                      <w:sz w:val="21"/>
                      <w:color w:val="000000"/>
                    </w:rPr>
                    <w:t>4、单通道最高采样速率≥200ksps；</w:t>
                  </w:r>
                  <w:r>
                    <w:br/>
                  </w:r>
                  <w:r>
                    <w:rPr>
                      <w:rFonts w:ascii="仿宋_GB2312" w:hAnsi="仿宋_GB2312" w:cs="仿宋_GB2312" w:eastAsia="仿宋_GB2312"/>
                      <w:sz w:val="21"/>
                      <w:color w:val="000000"/>
                    </w:rPr>
                    <w:t>5、内置蓝牙，可与多个无线模块连接，进行数据传输。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数字化探究实验系统软件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1、Office软件（WORD、EXCEL）风格和开放式设计，易用、好用；</w:t>
                  </w:r>
                  <w:r>
                    <w:br/>
                  </w:r>
                  <w:r>
                    <w:rPr>
                      <w:rFonts w:ascii="仿宋_GB2312" w:hAnsi="仿宋_GB2312" w:cs="仿宋_GB2312" w:eastAsia="仿宋_GB2312"/>
                      <w:sz w:val="21"/>
                      <w:color w:val="000000"/>
                    </w:rPr>
                    <w:t>2、自动识别接入的传感器，可通过软件选择设定选择传感器的多个量程；</w:t>
                  </w:r>
                  <w:r>
                    <w:br/>
                  </w:r>
                  <w:r>
                    <w:rPr>
                      <w:rFonts w:ascii="仿宋_GB2312" w:hAnsi="仿宋_GB2312" w:cs="仿宋_GB2312" w:eastAsia="仿宋_GB2312"/>
                      <w:sz w:val="21"/>
                      <w:color w:val="000000"/>
                    </w:rPr>
                    <w:t>3、用户可根据需要自由设定常用工具的快捷按钮；</w:t>
                  </w:r>
                  <w:r>
                    <w:br/>
                  </w:r>
                  <w:r>
                    <w:rPr>
                      <w:rFonts w:ascii="仿宋_GB2312" w:hAnsi="仿宋_GB2312" w:cs="仿宋_GB2312" w:eastAsia="仿宋_GB2312"/>
                      <w:sz w:val="21"/>
                      <w:color w:val="000000"/>
                    </w:rPr>
                    <w:t>4、实验过程中可实现数据和图象的同时显示, 并有实时显示数据窗口，同一页面可以根据设定多图表和多表格显示；</w:t>
                  </w:r>
                  <w:r>
                    <w:br/>
                  </w:r>
                  <w:r>
                    <w:rPr>
                      <w:rFonts w:ascii="仿宋_GB2312" w:hAnsi="仿宋_GB2312" w:cs="仿宋_GB2312" w:eastAsia="仿宋_GB2312"/>
                      <w:sz w:val="21"/>
                      <w:color w:val="000000"/>
                    </w:rPr>
                    <w:t>5、图象显示有自动滚屏和自动缩屏2种模式，在数据采集的同时可以对图象进行放大、缩小、拖拽等操作；</w:t>
                  </w:r>
                  <w:r>
                    <w:br/>
                  </w:r>
                  <w:r>
                    <w:rPr>
                      <w:rFonts w:ascii="仿宋_GB2312" w:hAnsi="仿宋_GB2312" w:cs="仿宋_GB2312" w:eastAsia="仿宋_GB2312"/>
                      <w:sz w:val="21"/>
                      <w:color w:val="000000"/>
                    </w:rPr>
                    <w:t>6、可自由设定采集数据的计算精确位数；可以自由插入文本列；</w:t>
                  </w:r>
                  <w:r>
                    <w:br/>
                  </w:r>
                  <w:r>
                    <w:rPr>
                      <w:rFonts w:ascii="仿宋_GB2312" w:hAnsi="仿宋_GB2312" w:cs="仿宋_GB2312" w:eastAsia="仿宋_GB2312"/>
                      <w:sz w:val="21"/>
                      <w:color w:val="000000"/>
                    </w:rPr>
                    <w:t>7、采集数据可以保存为历史组，实现与前面采集数据的对比；</w:t>
                  </w:r>
                  <w:r>
                    <w:br/>
                  </w:r>
                  <w:r>
                    <w:rPr>
                      <w:rFonts w:ascii="仿宋_GB2312" w:hAnsi="仿宋_GB2312" w:cs="仿宋_GB2312" w:eastAsia="仿宋_GB2312"/>
                      <w:sz w:val="21"/>
                      <w:color w:val="000000"/>
                    </w:rPr>
                    <w:t>8、实验结果可以WORD、EXCEL、BMP的形式导出、保存,也可以作为独立文件整体保存实验配置和结果；</w:t>
                  </w:r>
                  <w:r>
                    <w:br/>
                  </w:r>
                  <w:r>
                    <w:rPr>
                      <w:rFonts w:ascii="仿宋_GB2312" w:hAnsi="仿宋_GB2312" w:cs="仿宋_GB2312" w:eastAsia="仿宋_GB2312"/>
                      <w:sz w:val="21"/>
                      <w:color w:val="000000"/>
                    </w:rPr>
                    <w:t>9、内嵌电子实验报告模板功能，实验结果可直接自动导入到电子实验报告中；</w:t>
                  </w:r>
                  <w:r>
                    <w:br/>
                  </w:r>
                  <w:r>
                    <w:rPr>
                      <w:rFonts w:ascii="仿宋_GB2312" w:hAnsi="仿宋_GB2312" w:cs="仿宋_GB2312" w:eastAsia="仿宋_GB2312"/>
                      <w:sz w:val="21"/>
                      <w:color w:val="000000"/>
                    </w:rPr>
                    <w:t>10、实现智能设定最佳采样频率；</w:t>
                  </w:r>
                  <w:r>
                    <w:br/>
                  </w:r>
                  <w:r>
                    <w:rPr>
                      <w:rFonts w:ascii="仿宋_GB2312" w:hAnsi="仿宋_GB2312" w:cs="仿宋_GB2312" w:eastAsia="仿宋_GB2312"/>
                      <w:sz w:val="21"/>
                      <w:color w:val="000000"/>
                    </w:rPr>
                    <w:t>11、自动配置显示数据的表格、图表、数值仪器、表盘等多种数据显示方式；</w:t>
                  </w:r>
                  <w:r>
                    <w:br/>
                  </w:r>
                  <w:r>
                    <w:rPr>
                      <w:rFonts w:ascii="仿宋_GB2312" w:hAnsi="仿宋_GB2312" w:cs="仿宋_GB2312" w:eastAsia="仿宋_GB2312"/>
                      <w:sz w:val="21"/>
                      <w:color w:val="000000"/>
                    </w:rPr>
                    <w:t>12、通过计算列、积分、拟合（14种以上的拟合函数，并且函数可自定义系数）等功能，可以进行专业的实验数据分析；</w:t>
                  </w:r>
                  <w:r>
                    <w:br/>
                  </w:r>
                  <w:r>
                    <w:rPr>
                      <w:rFonts w:ascii="仿宋_GB2312" w:hAnsi="仿宋_GB2312" w:cs="仿宋_GB2312" w:eastAsia="仿宋_GB2312"/>
                      <w:sz w:val="21"/>
                      <w:color w:val="000000"/>
                    </w:rPr>
                    <w:t>13、软件可由老师按照实际的教学需要建立规范化的实验模板,可内置几百个物理、化学、生物学科的实验；</w:t>
                  </w:r>
                  <w:r>
                    <w:br/>
                  </w:r>
                  <w:r>
                    <w:rPr>
                      <w:rFonts w:ascii="仿宋_GB2312" w:hAnsi="仿宋_GB2312" w:cs="仿宋_GB2312" w:eastAsia="仿宋_GB2312"/>
                      <w:sz w:val="21"/>
                      <w:color w:val="000000"/>
                    </w:rPr>
                    <w:t>14、包含各种特殊符号插入公式的功能；</w:t>
                  </w:r>
                  <w:r>
                    <w:br/>
                  </w:r>
                  <w:r>
                    <w:rPr>
                      <w:rFonts w:ascii="仿宋_GB2312" w:hAnsi="仿宋_GB2312" w:cs="仿宋_GB2312" w:eastAsia="仿宋_GB2312"/>
                      <w:sz w:val="21"/>
                      <w:color w:val="000000"/>
                    </w:rPr>
                    <w:t>15、可自由设定多种图象点的样式和颜色；图象有点显示、连线显示、点连线三种显示功能；</w:t>
                  </w:r>
                  <w:r>
                    <w:br/>
                  </w:r>
                  <w:r>
                    <w:rPr>
                      <w:rFonts w:ascii="仿宋_GB2312" w:hAnsi="仿宋_GB2312" w:cs="仿宋_GB2312" w:eastAsia="仿宋_GB2312"/>
                      <w:sz w:val="21"/>
                      <w:color w:val="000000"/>
                    </w:rPr>
                    <w:t>16、实验前可预先添加计算公式，自动计算相关数据并显示图象。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普通温度传感器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量程：</w:t>
                  </w:r>
                  <w:r>
                    <w:rPr>
                      <w:rFonts w:ascii="仿宋_GB2312" w:hAnsi="仿宋_GB2312" w:cs="仿宋_GB2312" w:eastAsia="仿宋_GB2312"/>
                      <w:sz w:val="21"/>
                      <w:color w:val="000000"/>
                    </w:rPr>
                    <w:t>-50℃ ～ +150℃</w:t>
                  </w:r>
                  <w:r>
                    <w:br/>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≤0.1℃</w:t>
                  </w:r>
                  <w:r>
                    <w:br/>
                  </w:r>
                  <w:r>
                    <w:rPr>
                      <w:rFonts w:ascii="仿宋_GB2312" w:hAnsi="仿宋_GB2312" w:cs="仿宋_GB2312" w:eastAsia="仿宋_GB2312"/>
                      <w:sz w:val="21"/>
                      <w:color w:val="000000"/>
                    </w:rPr>
                    <w:t>数据传输端口为</w:t>
                  </w:r>
                  <w:r>
                    <w:rPr>
                      <w:rFonts w:ascii="仿宋_GB2312" w:hAnsi="仿宋_GB2312" w:cs="仿宋_GB2312" w:eastAsia="仿宋_GB2312"/>
                      <w:sz w:val="21"/>
                      <w:color w:val="000000"/>
                    </w:rPr>
                    <w:t>usb接口。</w:t>
                  </w:r>
                  <w:r>
                    <w:br/>
                  </w:r>
                  <w:r>
                    <w:rPr>
                      <w:rFonts w:ascii="仿宋_GB2312" w:hAnsi="仿宋_GB2312" w:cs="仿宋_GB2312" w:eastAsia="仿宋_GB2312"/>
                      <w:sz w:val="21"/>
                      <w:color w:val="000000"/>
                    </w:rPr>
                    <w:t>可拆卸式温度探头，探头与传感器主体通过耳机接口连接。</w:t>
                  </w:r>
                  <w:r>
                    <w:br/>
                  </w:r>
                  <w:r>
                    <w:rPr>
                      <w:rFonts w:ascii="仿宋_GB2312" w:hAnsi="仿宋_GB2312" w:cs="仿宋_GB2312" w:eastAsia="仿宋_GB2312"/>
                      <w:sz w:val="21"/>
                      <w:color w:val="000000"/>
                    </w:rPr>
                    <w:t>支持与计算机的有线通讯、无线通讯和数显模块显示三种工作方式。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高温传感器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量程：</w:t>
                  </w:r>
                  <w:r>
                    <w:rPr>
                      <w:rFonts w:ascii="仿宋_GB2312" w:hAnsi="仿宋_GB2312" w:cs="仿宋_GB2312" w:eastAsia="仿宋_GB2312"/>
                      <w:sz w:val="21"/>
                      <w:color w:val="000000"/>
                    </w:rPr>
                    <w:t>0℃ ～ 1300℃</w:t>
                  </w:r>
                  <w:r>
                    <w:br/>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≤1℃</w:t>
                  </w:r>
                  <w:r>
                    <w:br/>
                  </w:r>
                  <w:r>
                    <w:rPr>
                      <w:rFonts w:ascii="仿宋_GB2312" w:hAnsi="仿宋_GB2312" w:cs="仿宋_GB2312" w:eastAsia="仿宋_GB2312"/>
                      <w:sz w:val="21"/>
                      <w:color w:val="000000"/>
                    </w:rPr>
                    <w:t>数据传输端口为</w:t>
                  </w:r>
                  <w:r>
                    <w:rPr>
                      <w:rFonts w:ascii="仿宋_GB2312" w:hAnsi="仿宋_GB2312" w:cs="仿宋_GB2312" w:eastAsia="仿宋_GB2312"/>
                      <w:sz w:val="21"/>
                      <w:color w:val="000000"/>
                    </w:rPr>
                    <w:t>usb接口。</w:t>
                  </w:r>
                  <w:r>
                    <w:br/>
                  </w:r>
                  <w:r>
                    <w:rPr>
                      <w:rFonts w:ascii="仿宋_GB2312" w:hAnsi="仿宋_GB2312" w:cs="仿宋_GB2312" w:eastAsia="仿宋_GB2312"/>
                      <w:sz w:val="21"/>
                      <w:color w:val="000000"/>
                    </w:rPr>
                    <w:t>可拆卸式温度探头，探头与传感器主体通过耳机接口连接。</w:t>
                  </w:r>
                  <w:r>
                    <w:br/>
                  </w:r>
                  <w:r>
                    <w:rPr>
                      <w:rFonts w:ascii="仿宋_GB2312" w:hAnsi="仿宋_GB2312" w:cs="仿宋_GB2312" w:eastAsia="仿宋_GB2312"/>
                      <w:sz w:val="21"/>
                      <w:color w:val="000000"/>
                    </w:rPr>
                    <w:t>支持与计算机的有线通讯、无线通讯和数显模块显示三种工作方式。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pH值传感器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量程：</w:t>
                  </w:r>
                  <w:r>
                    <w:rPr>
                      <w:rFonts w:ascii="仿宋_GB2312" w:hAnsi="仿宋_GB2312" w:cs="仿宋_GB2312" w:eastAsia="仿宋_GB2312"/>
                      <w:sz w:val="21"/>
                      <w:color w:val="000000"/>
                    </w:rPr>
                    <w:t>0～14</w:t>
                  </w:r>
                  <w:r>
                    <w:br/>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≤0.01</w:t>
                  </w:r>
                  <w:r>
                    <w:br/>
                  </w:r>
                  <w:r>
                    <w:rPr>
                      <w:rFonts w:ascii="仿宋_GB2312" w:hAnsi="仿宋_GB2312" w:cs="仿宋_GB2312" w:eastAsia="仿宋_GB2312"/>
                      <w:sz w:val="21"/>
                      <w:color w:val="000000"/>
                    </w:rPr>
                    <w:t>数据传输端口为</w:t>
                  </w:r>
                  <w:r>
                    <w:rPr>
                      <w:rFonts w:ascii="仿宋_GB2312" w:hAnsi="仿宋_GB2312" w:cs="仿宋_GB2312" w:eastAsia="仿宋_GB2312"/>
                      <w:sz w:val="21"/>
                      <w:color w:val="000000"/>
                    </w:rPr>
                    <w:t>usb接口。</w:t>
                  </w:r>
                  <w:r>
                    <w:br/>
                  </w:r>
                  <w:r>
                    <w:rPr>
                      <w:rFonts w:ascii="仿宋_GB2312" w:hAnsi="仿宋_GB2312" w:cs="仿宋_GB2312" w:eastAsia="仿宋_GB2312"/>
                      <w:sz w:val="21"/>
                      <w:color w:val="000000"/>
                    </w:rPr>
                    <w:t>可拆卸式</w:t>
                  </w:r>
                  <w:r>
                    <w:rPr>
                      <w:rFonts w:ascii="仿宋_GB2312" w:hAnsi="仿宋_GB2312" w:cs="仿宋_GB2312" w:eastAsia="仿宋_GB2312"/>
                      <w:sz w:val="21"/>
                      <w:color w:val="000000"/>
                    </w:rPr>
                    <w:t>PH电极，电极与传感器主体通过BNC接口连接。</w:t>
                  </w:r>
                  <w:r>
                    <w:br/>
                  </w:r>
                  <w:r>
                    <w:rPr>
                      <w:rFonts w:ascii="仿宋_GB2312" w:hAnsi="仿宋_GB2312" w:cs="仿宋_GB2312" w:eastAsia="仿宋_GB2312"/>
                      <w:sz w:val="21"/>
                      <w:color w:val="000000"/>
                    </w:rPr>
                    <w:t>支持与计算机的有线通讯、无线通讯和数显模块显示三种工作方式。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气体压强传感器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量程：</w:t>
                  </w:r>
                  <w:r>
                    <w:rPr>
                      <w:rFonts w:ascii="仿宋_GB2312" w:hAnsi="仿宋_GB2312" w:cs="仿宋_GB2312" w:eastAsia="仿宋_GB2312"/>
                      <w:sz w:val="21"/>
                      <w:color w:val="000000"/>
                    </w:rPr>
                    <w:t>0KPa ～ 700Kpa</w:t>
                  </w:r>
                  <w:r>
                    <w:br/>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≤0.1KPa</w:t>
                  </w:r>
                  <w:r>
                    <w:br/>
                  </w:r>
                  <w:r>
                    <w:rPr>
                      <w:rFonts w:ascii="仿宋_GB2312" w:hAnsi="仿宋_GB2312" w:cs="仿宋_GB2312" w:eastAsia="仿宋_GB2312"/>
                      <w:sz w:val="21"/>
                      <w:color w:val="000000"/>
                    </w:rPr>
                    <w:t>数据传输端口为</w:t>
                  </w:r>
                  <w:r>
                    <w:rPr>
                      <w:rFonts w:ascii="仿宋_GB2312" w:hAnsi="仿宋_GB2312" w:cs="仿宋_GB2312" w:eastAsia="仿宋_GB2312"/>
                      <w:sz w:val="21"/>
                      <w:color w:val="000000"/>
                    </w:rPr>
                    <w:t>USB接口。</w:t>
                  </w:r>
                  <w:r>
                    <w:br/>
                  </w:r>
                  <w:r>
                    <w:rPr>
                      <w:rFonts w:ascii="仿宋_GB2312" w:hAnsi="仿宋_GB2312" w:cs="仿宋_GB2312" w:eastAsia="仿宋_GB2312"/>
                      <w:sz w:val="21"/>
                      <w:color w:val="000000"/>
                    </w:rPr>
                    <w:t>支持与计算机的有线通讯、无线通讯和数显模块显示三种工作方式。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电流传感器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量程一：</w:t>
                  </w:r>
                  <w:r>
                    <w:rPr>
                      <w:rFonts w:ascii="仿宋_GB2312" w:hAnsi="仿宋_GB2312" w:cs="仿宋_GB2312" w:eastAsia="仿宋_GB2312"/>
                      <w:sz w:val="21"/>
                      <w:color w:val="000000"/>
                    </w:rPr>
                    <w:t>-3A ～ +3A 分辨率：≤0.01A</w:t>
                  </w:r>
                  <w:r>
                    <w:br/>
                  </w:r>
                  <w:r>
                    <w:rPr>
                      <w:rFonts w:ascii="仿宋_GB2312" w:hAnsi="仿宋_GB2312" w:cs="仿宋_GB2312" w:eastAsia="仿宋_GB2312"/>
                      <w:sz w:val="21"/>
                      <w:color w:val="000000"/>
                    </w:rPr>
                    <w:t>量程二：</w:t>
                  </w:r>
                  <w:r>
                    <w:rPr>
                      <w:rFonts w:ascii="仿宋_GB2312" w:hAnsi="仿宋_GB2312" w:cs="仿宋_GB2312" w:eastAsia="仿宋_GB2312"/>
                      <w:sz w:val="21"/>
                      <w:color w:val="000000"/>
                    </w:rPr>
                    <w:t>-600mA～+600mA 分辨率：≤1mA</w:t>
                  </w:r>
                  <w:r>
                    <w:br/>
                  </w:r>
                  <w:r>
                    <w:rPr>
                      <w:rFonts w:ascii="仿宋_GB2312" w:hAnsi="仿宋_GB2312" w:cs="仿宋_GB2312" w:eastAsia="仿宋_GB2312"/>
                      <w:sz w:val="21"/>
                      <w:color w:val="000000"/>
                    </w:rPr>
                    <w:t>拥有</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两种量程，软件选择量程，数据传输端口为</w:t>
                  </w:r>
                  <w:r>
                    <w:rPr>
                      <w:rFonts w:ascii="仿宋_GB2312" w:hAnsi="仿宋_GB2312" w:cs="仿宋_GB2312" w:eastAsia="仿宋_GB2312"/>
                      <w:sz w:val="21"/>
                      <w:color w:val="000000"/>
                    </w:rPr>
                    <w:t>usb接口。</w:t>
                  </w:r>
                  <w:r>
                    <w:br/>
                  </w:r>
                  <w:r>
                    <w:rPr>
                      <w:rFonts w:ascii="仿宋_GB2312" w:hAnsi="仿宋_GB2312" w:cs="仿宋_GB2312" w:eastAsia="仿宋_GB2312"/>
                      <w:sz w:val="21"/>
                      <w:color w:val="000000"/>
                    </w:rPr>
                    <w:t>可拆卸式电学探头，探头与传感器主体通过</w:t>
                  </w:r>
                  <w:r>
                    <w:rPr>
                      <w:rFonts w:ascii="仿宋_GB2312" w:hAnsi="仿宋_GB2312" w:cs="仿宋_GB2312" w:eastAsia="仿宋_GB2312"/>
                      <w:sz w:val="21"/>
                      <w:color w:val="000000"/>
                    </w:rPr>
                    <w:t>BNC接口连接。</w:t>
                  </w:r>
                  <w:r>
                    <w:br/>
                  </w:r>
                  <w:r>
                    <w:rPr>
                      <w:rFonts w:ascii="仿宋_GB2312" w:hAnsi="仿宋_GB2312" w:cs="仿宋_GB2312" w:eastAsia="仿宋_GB2312"/>
                      <w:sz w:val="21"/>
                      <w:color w:val="000000"/>
                    </w:rPr>
                    <w:t>支持与计算机的有线通讯、无线通讯和数显模块显示三种工作方式。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电导率传感器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量程一：</w:t>
                  </w:r>
                  <w:r>
                    <w:rPr>
                      <w:rFonts w:ascii="仿宋_GB2312" w:hAnsi="仿宋_GB2312" w:cs="仿宋_GB2312" w:eastAsia="仿宋_GB2312"/>
                      <w:sz w:val="21"/>
                      <w:color w:val="000000"/>
                    </w:rPr>
                    <w:t>0μS/cm～20000μS/cm 分辨率：≤10μS/cm</w:t>
                  </w:r>
                  <w:r>
                    <w:br/>
                  </w:r>
                  <w:r>
                    <w:rPr>
                      <w:rFonts w:ascii="仿宋_GB2312" w:hAnsi="仿宋_GB2312" w:cs="仿宋_GB2312" w:eastAsia="仿宋_GB2312"/>
                      <w:sz w:val="21"/>
                      <w:color w:val="000000"/>
                    </w:rPr>
                    <w:t>量程二：</w:t>
                  </w:r>
                  <w:r>
                    <w:rPr>
                      <w:rFonts w:ascii="仿宋_GB2312" w:hAnsi="仿宋_GB2312" w:cs="仿宋_GB2312" w:eastAsia="仿宋_GB2312"/>
                      <w:sz w:val="21"/>
                      <w:color w:val="000000"/>
                    </w:rPr>
                    <w:t xml:space="preserve">0μS/cm～2000μS/cm  分辨率：≤1μS/cm  </w:t>
                  </w:r>
                  <w:r>
                    <w:br/>
                  </w:r>
                  <w:r>
                    <w:rPr>
                      <w:rFonts w:ascii="仿宋_GB2312" w:hAnsi="仿宋_GB2312" w:cs="仿宋_GB2312" w:eastAsia="仿宋_GB2312"/>
                      <w:sz w:val="21"/>
                      <w:color w:val="000000"/>
                    </w:rPr>
                    <w:t>拥有</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两种量程，软件选择量程，数据传输端口为</w:t>
                  </w:r>
                  <w:r>
                    <w:rPr>
                      <w:rFonts w:ascii="仿宋_GB2312" w:hAnsi="仿宋_GB2312" w:cs="仿宋_GB2312" w:eastAsia="仿宋_GB2312"/>
                      <w:sz w:val="21"/>
                      <w:color w:val="000000"/>
                    </w:rPr>
                    <w:t>USB接口。</w:t>
                  </w:r>
                  <w:r>
                    <w:br/>
                  </w:r>
                  <w:r>
                    <w:rPr>
                      <w:rFonts w:ascii="仿宋_GB2312" w:hAnsi="仿宋_GB2312" w:cs="仿宋_GB2312" w:eastAsia="仿宋_GB2312"/>
                      <w:sz w:val="21"/>
                      <w:color w:val="000000"/>
                    </w:rPr>
                    <w:t>可拆卸式电导率电极，电极与传感器主体通过</w:t>
                  </w:r>
                  <w:r>
                    <w:rPr>
                      <w:rFonts w:ascii="仿宋_GB2312" w:hAnsi="仿宋_GB2312" w:cs="仿宋_GB2312" w:eastAsia="仿宋_GB2312"/>
                      <w:sz w:val="21"/>
                      <w:color w:val="000000"/>
                    </w:rPr>
                    <w:t>BNC接口连接。</w:t>
                  </w:r>
                  <w:r>
                    <w:br/>
                  </w:r>
                  <w:r>
                    <w:rPr>
                      <w:rFonts w:ascii="仿宋_GB2312" w:hAnsi="仿宋_GB2312" w:cs="仿宋_GB2312" w:eastAsia="仿宋_GB2312"/>
                      <w:sz w:val="21"/>
                      <w:color w:val="000000"/>
                    </w:rPr>
                    <w:t>支持与计算机的有线通讯、无线通讯和数显模块显示三种工作方式。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氢气传感器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可用于测量气体的体积浓度与质量浓度。</w:t>
                  </w:r>
                  <w:r>
                    <w:br/>
                  </w:r>
                  <w:r>
                    <w:rPr>
                      <w:rFonts w:ascii="仿宋_GB2312" w:hAnsi="仿宋_GB2312" w:cs="仿宋_GB2312" w:eastAsia="仿宋_GB2312"/>
                      <w:sz w:val="21"/>
                      <w:color w:val="000000"/>
                    </w:rPr>
                    <w:t>▲量程一：0ppm～1000ppm 分辨率：≤1ppm</w:t>
                  </w:r>
                  <w:r>
                    <w:rPr>
                      <w:rFonts w:ascii="仿宋_GB2312" w:hAnsi="仿宋_GB2312" w:cs="仿宋_GB2312" w:eastAsia="仿宋_GB2312"/>
                      <w:sz w:val="21"/>
                      <w:color w:val="000000"/>
                    </w:rPr>
                    <w:t>；</w:t>
                  </w:r>
                  <w:r>
                    <w:rPr>
                      <w:rFonts w:ascii="仿宋_GB2312" w:hAnsi="仿宋_GB2312" w:cs="仿宋_GB2312" w:eastAsia="仿宋_GB2312"/>
                      <w:sz w:val="21"/>
                      <w:color w:val="000000"/>
                    </w:rPr>
                    <w:t>量程二：</w:t>
                  </w:r>
                  <w:r>
                    <w:rPr>
                      <w:rFonts w:ascii="仿宋_GB2312" w:hAnsi="仿宋_GB2312" w:cs="仿宋_GB2312" w:eastAsia="仿宋_GB2312"/>
                      <w:sz w:val="21"/>
                      <w:color w:val="000000"/>
                    </w:rPr>
                    <w:t>0g/m³～11g/m³ 分辨率：≤0.02g/m³</w:t>
                  </w:r>
                  <w:r>
                    <w:br/>
                  </w:r>
                  <w:r>
                    <w:rPr>
                      <w:rFonts w:ascii="仿宋_GB2312" w:hAnsi="仿宋_GB2312" w:cs="仿宋_GB2312" w:eastAsia="仿宋_GB2312"/>
                      <w:sz w:val="21"/>
                      <w:color w:val="000000"/>
                    </w:rPr>
                    <w:t>拥有</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两种量程，软件选择量程，数据传输端口为</w:t>
                  </w:r>
                  <w:r>
                    <w:rPr>
                      <w:rFonts w:ascii="仿宋_GB2312" w:hAnsi="仿宋_GB2312" w:cs="仿宋_GB2312" w:eastAsia="仿宋_GB2312"/>
                      <w:sz w:val="21"/>
                      <w:color w:val="000000"/>
                    </w:rPr>
                    <w:t>usb接口。</w:t>
                  </w:r>
                  <w:r>
                    <w:br/>
                  </w:r>
                  <w:r>
                    <w:rPr>
                      <w:rFonts w:ascii="仿宋_GB2312" w:hAnsi="仿宋_GB2312" w:cs="仿宋_GB2312" w:eastAsia="仿宋_GB2312"/>
                      <w:sz w:val="21"/>
                      <w:color w:val="000000"/>
                    </w:rPr>
                    <w:t>支持与计算机的有线通讯、无线通讯和数显模块显示三种工作方式。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传感器收纳箱及附件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≥45*32*13cm，</w:t>
                  </w:r>
                  <w:r>
                    <w:rPr>
                      <w:rFonts w:ascii="仿宋_GB2312" w:hAnsi="仿宋_GB2312" w:cs="仿宋_GB2312" w:eastAsia="仿宋_GB2312"/>
                      <w:sz w:val="21"/>
                    </w:rPr>
                    <w:t>包装箱外部为</w:t>
                  </w:r>
                  <w:r>
                    <w:rPr>
                      <w:rFonts w:ascii="仿宋_GB2312" w:hAnsi="仿宋_GB2312" w:cs="仿宋_GB2312" w:eastAsia="仿宋_GB2312"/>
                      <w:sz w:val="21"/>
                    </w:rPr>
                    <w:t>ABS材质，一体塑形而成。数据线套件由≥一根usb type-c数据线及3根usb双公连接线组成。哨型转接口，专业实验讲解手册等。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电化学探究实验器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由溶液槽、配套盖子及电极片构成，电极片由</w:t>
                  </w:r>
                  <w:r>
                    <w:rPr>
                      <w:rFonts w:ascii="仿宋_GB2312" w:hAnsi="仿宋_GB2312" w:cs="仿宋_GB2312" w:eastAsia="仿宋_GB2312"/>
                      <w:sz w:val="21"/>
                      <w:color w:val="000000"/>
                    </w:rPr>
                    <w:t>≥三种材质组成可以替换。可配合电流传感器、电压传感器使用，适用于探究电解池或者原电池工作原理。</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多功能连接套件（中和滴定实验器）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可以统计液滴数量，完成滴定实验，附件要与中学常用铁架台配套</w:t>
                  </w:r>
                  <w:r>
                    <w:rPr>
                      <w:rFonts w:ascii="仿宋_GB2312" w:hAnsi="仿宋_GB2312" w:cs="仿宋_GB2312" w:eastAsia="仿宋_GB2312"/>
                      <w:sz w:val="21"/>
                      <w:color w:val="000000"/>
                    </w:rPr>
                    <w:t>,附件固定盒顶部有PH传感器电极固定插孔及橡胶缓冲垫,侧面开有观测小孔,便于控制滴定速度，配套铝合金材质配件。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541"/>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7.生物实验室48人</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名称</w:t>
                  </w:r>
                </w:p>
              </w:tc>
              <w:tc>
                <w:tcPr>
                  <w:tcW w:type="dxa" w:w="1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教师演示区域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智慧黑板</w:t>
                  </w:r>
                </w:p>
              </w:tc>
              <w:tc>
                <w:tcPr>
                  <w:tcW w:type="dxa" w:w="1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非</w:t>
                  </w:r>
                  <w:r>
                    <w:rPr>
                      <w:rFonts w:ascii="仿宋_GB2312" w:hAnsi="仿宋_GB2312" w:cs="仿宋_GB2312" w:eastAsia="仿宋_GB2312"/>
                      <w:sz w:val="21"/>
                      <w:color w:val="000000"/>
                    </w:rPr>
                    <w:t>推拉式结构，采用三拼接平面一体化设计，支持普通粉笔、无尘粉笔、液体粉笔、水溶性粉笔等直接书写。</w:t>
                  </w:r>
                  <w:r>
                    <w:br/>
                  </w:r>
                  <w:r>
                    <w:rPr>
                      <w:rFonts w:ascii="仿宋_GB2312" w:hAnsi="仿宋_GB2312" w:cs="仿宋_GB2312" w:eastAsia="仿宋_GB2312"/>
                      <w:sz w:val="21"/>
                      <w:color w:val="000000"/>
                    </w:rPr>
                    <w:t>2、显示屏幕尺寸规格：≥86英寸，采用UHD超高清LED液晶屏，防眩光全钢化防爆玻璃面板,显示比例为16：9，分辨率≥3840*2160。</w:t>
                  </w:r>
                  <w:r>
                    <w:br/>
                  </w:r>
                  <w:r>
                    <w:rPr>
                      <w:rFonts w:ascii="仿宋_GB2312" w:hAnsi="仿宋_GB2312" w:cs="仿宋_GB2312" w:eastAsia="仿宋_GB2312"/>
                      <w:sz w:val="21"/>
                      <w:color w:val="000000"/>
                    </w:rPr>
                    <w:t>3、亮度≥300cd/m²</w:t>
                  </w:r>
                  <w:r>
                    <w:rPr>
                      <w:rFonts w:ascii="仿宋_GB2312" w:hAnsi="仿宋_GB2312" w:cs="仿宋_GB2312" w:eastAsia="仿宋_GB2312"/>
                      <w:sz w:val="21"/>
                      <w:color w:val="000000"/>
                    </w:rPr>
                    <w:t>~</w:t>
                  </w:r>
                  <w:r>
                    <w:rPr>
                      <w:rFonts w:ascii="仿宋_GB2312" w:hAnsi="仿宋_GB2312" w:cs="仿宋_GB2312" w:eastAsia="仿宋_GB2312"/>
                      <w:sz w:val="21"/>
                      <w:color w:val="000000"/>
                    </w:rPr>
                    <w:t>400cd/m²，对比度≥1000：1，亮度均匀性≥70%，闪烁等级≤-30dB（60Hz），蓝光防护需符合RG0等级要求，水平视角≥120°；垂直视角≥60°。</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、整机</w:t>
                  </w:r>
                  <w:r>
                    <w:rPr>
                      <w:rFonts w:ascii="仿宋_GB2312" w:hAnsi="仿宋_GB2312" w:cs="仿宋_GB2312" w:eastAsia="仿宋_GB2312"/>
                      <w:sz w:val="21"/>
                      <w:color w:val="000000"/>
                    </w:rPr>
                    <w:t>采用电容触控技术。</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、整机支持在任意通道中可以无需通过物理按键，通过手势调用悬浮菜单到屏幕任意位置。悬浮菜单可根据用户需要自定义替换。</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、整机需支持在任意通道下可调出中控便捷菜单，具有返回操作、一键主页、任务预览、菜单设置、全通道屏幕批注功能。</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、整机自带</w:t>
                  </w:r>
                  <w:r>
                    <w:rPr>
                      <w:rFonts w:ascii="仿宋_GB2312" w:hAnsi="仿宋_GB2312" w:cs="仿宋_GB2312" w:eastAsia="仿宋_GB2312"/>
                      <w:sz w:val="21"/>
                      <w:color w:val="000000"/>
                    </w:rPr>
                    <w:t>Android系统，内存≥4GB，存储空间≥32GB。</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Windows系统和安卓系统均</w:t>
                  </w:r>
                  <w:r>
                    <w:rPr>
                      <w:rFonts w:ascii="仿宋_GB2312" w:hAnsi="仿宋_GB2312" w:cs="仿宋_GB2312" w:eastAsia="仿宋_GB2312"/>
                      <w:sz w:val="21"/>
                      <w:color w:val="000000"/>
                    </w:rPr>
                    <w:t>内置互动白板</w:t>
                  </w:r>
                  <w:r>
                    <w:rPr>
                      <w:rFonts w:ascii="仿宋_GB2312" w:hAnsi="仿宋_GB2312" w:cs="仿宋_GB2312" w:eastAsia="仿宋_GB2312"/>
                      <w:sz w:val="21"/>
                      <w:color w:val="000000"/>
                    </w:rPr>
                    <w:t>软件</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、嵌入式系统需内置无线传屏功能，支持安卓、</w:t>
                  </w:r>
                  <w:r>
                    <w:rPr>
                      <w:rFonts w:ascii="仿宋_GB2312" w:hAnsi="仿宋_GB2312" w:cs="仿宋_GB2312" w:eastAsia="仿宋_GB2312"/>
                      <w:sz w:val="21"/>
                      <w:color w:val="000000"/>
                    </w:rPr>
                    <w:t>Windows设备通过无线方式连接到一体机。支持单画面、多画面显示。</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、整机需提供固定功能的物理按键，具备电源开关、切换主页、音量调节、开启护眼模式等常用功能；并提供自定义按键。</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、整机需具备常用的前置接口，具备</w:t>
                  </w:r>
                  <w:r>
                    <w:rPr>
                      <w:rFonts w:ascii="仿宋_GB2312" w:hAnsi="仿宋_GB2312" w:cs="仿宋_GB2312" w:eastAsia="仿宋_GB2312"/>
                      <w:sz w:val="21"/>
                      <w:color w:val="000000"/>
                    </w:rPr>
                    <w:t>≥ 1路HDMI接口、≥3路前置双系统 USB接口、≥1路 Type-C、≥1 路 TOUCH USB。</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、整机需支持通过</w:t>
                  </w:r>
                  <w:r>
                    <w:rPr>
                      <w:rFonts w:ascii="仿宋_GB2312" w:hAnsi="仿宋_GB2312" w:cs="仿宋_GB2312" w:eastAsia="仿宋_GB2312"/>
                      <w:sz w:val="21"/>
                      <w:color w:val="000000"/>
                    </w:rPr>
                    <w:t>Type-C接口实现音视频输入，外接电脑设备通过标准Type-C线连接至整机Type-C口。</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、整机需内置摄像头、麦克风以及扬声器，摄像头可拍摄</w:t>
                  </w:r>
                  <w:r>
                    <w:rPr>
                      <w:rFonts w:ascii="仿宋_GB2312" w:hAnsi="仿宋_GB2312" w:cs="仿宋_GB2312" w:eastAsia="仿宋_GB2312"/>
                      <w:sz w:val="21"/>
                      <w:color w:val="000000"/>
                    </w:rPr>
                    <w:t>≥1600万像素的照片，麦克风阵列数≥8阵列，扬声器总功率≥60W。</w:t>
                  </w:r>
                  <w:r>
                    <w:br/>
                  </w:r>
                  <w:r>
                    <w:rPr>
                      <w:rFonts w:ascii="仿宋_GB2312" w:hAnsi="仿宋_GB2312" w:cs="仿宋_GB2312" w:eastAsia="仿宋_GB2312"/>
                      <w:sz w:val="21"/>
                      <w:color w:val="000000"/>
                    </w:rPr>
                    <w:t>14</w:t>
                  </w:r>
                  <w:r>
                    <w:rPr>
                      <w:rFonts w:ascii="仿宋_GB2312" w:hAnsi="仿宋_GB2312" w:cs="仿宋_GB2312" w:eastAsia="仿宋_GB2312"/>
                      <w:sz w:val="21"/>
                      <w:color w:val="000000"/>
                    </w:rPr>
                    <w:t>、整机摄像头需支持人脸识别、点人数、随机抽人，可识别镜头前的所有学生，并显示人脸标记、随机抽选。支持同时显示标记</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0 人，可 AI 识别人像，人像识别距离≥10 米。</w:t>
                  </w:r>
                  <w:r>
                    <w:br/>
                  </w:r>
                  <w:r>
                    <w:rPr>
                      <w:rFonts w:ascii="仿宋_GB2312" w:hAnsi="仿宋_GB2312" w:cs="仿宋_GB2312" w:eastAsia="仿宋_GB2312"/>
                      <w:sz w:val="21"/>
                      <w:color w:val="000000"/>
                    </w:rPr>
                    <w:t>15</w:t>
                  </w:r>
                  <w:r>
                    <w:rPr>
                      <w:rFonts w:ascii="仿宋_GB2312" w:hAnsi="仿宋_GB2312" w:cs="仿宋_GB2312" w:eastAsia="仿宋_GB2312"/>
                      <w:sz w:val="21"/>
                      <w:color w:val="000000"/>
                    </w:rPr>
                    <w:t>、整机需自带无线</w:t>
                  </w:r>
                  <w:r>
                    <w:rPr>
                      <w:rFonts w:ascii="仿宋_GB2312" w:hAnsi="仿宋_GB2312" w:cs="仿宋_GB2312" w:eastAsia="仿宋_GB2312"/>
                      <w:sz w:val="21"/>
                      <w:color w:val="000000"/>
                    </w:rPr>
                    <w:t>AP模块，支持自身连接网络的同时，支持一键热点（覆盖 5G、2.4G 双频模式）。</w:t>
                  </w:r>
                  <w:r>
                    <w:br/>
                  </w:r>
                  <w:r>
                    <w:rPr>
                      <w:rFonts w:ascii="仿宋_GB2312" w:hAnsi="仿宋_GB2312" w:cs="仿宋_GB2312" w:eastAsia="仿宋_GB2312"/>
                      <w:sz w:val="21"/>
                      <w:color w:val="000000"/>
                    </w:rPr>
                    <w:t>16</w:t>
                  </w:r>
                  <w:r>
                    <w:rPr>
                      <w:rFonts w:ascii="仿宋_GB2312" w:hAnsi="仿宋_GB2312" w:cs="仿宋_GB2312" w:eastAsia="仿宋_GB2312"/>
                      <w:sz w:val="21"/>
                      <w:color w:val="000000"/>
                    </w:rPr>
                    <w:t>、无故障测试时间（</w:t>
                  </w:r>
                  <w:r>
                    <w:rPr>
                      <w:rFonts w:ascii="仿宋_GB2312" w:hAnsi="仿宋_GB2312" w:cs="仿宋_GB2312" w:eastAsia="仿宋_GB2312"/>
                      <w:sz w:val="21"/>
                      <w:color w:val="000000"/>
                    </w:rPr>
                    <w:t>MTBF）≥</w:t>
                  </w:r>
                  <w:r>
                    <w:rPr>
                      <w:rFonts w:ascii="仿宋_GB2312" w:hAnsi="仿宋_GB2312" w:cs="仿宋_GB2312" w:eastAsia="仿宋_GB2312"/>
                      <w:sz w:val="21"/>
                      <w:color w:val="000000"/>
                    </w:rPr>
                    <w:t>25万小时。符合“无频闪效应”和“无蓝光危险”的要求。</w:t>
                  </w:r>
                </w:p>
                <w:p>
                  <w:pPr>
                    <w:pStyle w:val="null3"/>
                    <w:jc w:val="left"/>
                  </w:pPr>
                  <w:r>
                    <w:rPr>
                      <w:rFonts w:ascii="仿宋_GB2312" w:hAnsi="仿宋_GB2312" w:cs="仿宋_GB2312" w:eastAsia="仿宋_GB2312"/>
                      <w:sz w:val="21"/>
                      <w:color w:val="000000"/>
                    </w:rPr>
                    <w:t>内置电脑模块：</w:t>
                  </w:r>
                </w:p>
                <w:p>
                  <w:pPr>
                    <w:pStyle w:val="null3"/>
                    <w:numPr>
                      <w:ilvl w:val="0"/>
                      <w:numId w:val="1"/>
                    </w:numPr>
                    <w:jc w:val="left"/>
                  </w:pPr>
                  <w:r>
                    <w:rPr>
                      <w:rFonts w:ascii="仿宋_GB2312" w:hAnsi="仿宋_GB2312" w:cs="仿宋_GB2312" w:eastAsia="仿宋_GB2312"/>
                      <w:sz w:val="21"/>
                      <w:color w:val="000000"/>
                    </w:rPr>
                    <w:t>处理器性能参考不低于：</w:t>
                  </w:r>
                  <w:r>
                    <w:rPr>
                      <w:rFonts w:ascii="仿宋_GB2312" w:hAnsi="仿宋_GB2312" w:cs="仿宋_GB2312" w:eastAsia="仿宋_GB2312"/>
                      <w:sz w:val="21"/>
                      <w:color w:val="000000"/>
                    </w:rPr>
                    <w:t>≥Intel i7十代；内存：≥8GB；硬盘：≥256GB 固态硬盘；</w:t>
                  </w:r>
                </w:p>
                <w:p>
                  <w:pPr>
                    <w:pStyle w:val="null3"/>
                    <w:numPr>
                      <w:ilvl w:val="0"/>
                      <w:numId w:val="1"/>
                    </w:numPr>
                    <w:jc w:val="left"/>
                  </w:pPr>
                  <w:r>
                    <w:rPr>
                      <w:rFonts w:ascii="仿宋_GB2312" w:hAnsi="仿宋_GB2312" w:cs="仿宋_GB2312" w:eastAsia="仿宋_GB2312"/>
                      <w:sz w:val="21"/>
                      <w:color w:val="000000"/>
                    </w:rPr>
                    <w:t>模块具有多个独立非外扩展的电脑</w:t>
                  </w:r>
                  <w:r>
                    <w:rPr>
                      <w:rFonts w:ascii="仿宋_GB2312" w:hAnsi="仿宋_GB2312" w:cs="仿宋_GB2312" w:eastAsia="仿宋_GB2312"/>
                      <w:sz w:val="21"/>
                      <w:color w:val="000000"/>
                    </w:rPr>
                    <w:t>USB接口：电脑上至少有6个USB接口（其中不少于3路USB 3.0），具有独立非外扩展的视频输出接口：≥1路HDMI，≥1路DP。</w:t>
                  </w:r>
                </w:p>
                <w:p>
                  <w:pPr>
                    <w:pStyle w:val="null3"/>
                    <w:jc w:val="left"/>
                  </w:pPr>
                  <w:r>
                    <w:rPr>
                      <w:rFonts w:ascii="仿宋_GB2312" w:hAnsi="仿宋_GB2312" w:cs="仿宋_GB2312" w:eastAsia="仿宋_GB2312"/>
                      <w:sz w:val="21"/>
                      <w:color w:val="000000"/>
                    </w:rPr>
                    <w:t>管理系统</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、管理端</w:t>
                  </w:r>
                  <w:r>
                    <w:rPr>
                      <w:rFonts w:ascii="仿宋_GB2312" w:hAnsi="仿宋_GB2312" w:cs="仿宋_GB2312" w:eastAsia="仿宋_GB2312"/>
                      <w:sz w:val="21"/>
                    </w:rPr>
                    <w:t>可同时获得多种教学实验环境，可按不同教师、班级、专业开</w:t>
                  </w:r>
                  <w:r>
                    <w:rPr>
                      <w:rFonts w:ascii="仿宋_GB2312" w:hAnsi="仿宋_GB2312" w:cs="仿宋_GB2312" w:eastAsia="仿宋_GB2312"/>
                      <w:sz w:val="21"/>
                    </w:rPr>
                    <w:t>启个性化教学实验环境。</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教室</w:t>
                  </w:r>
                  <w:r>
                    <w:rPr>
                      <w:rFonts w:ascii="仿宋_GB2312" w:hAnsi="仿宋_GB2312" w:cs="仿宋_GB2312" w:eastAsia="仿宋_GB2312"/>
                      <w:sz w:val="21"/>
                    </w:rPr>
                    <w:t>端支持</w:t>
                  </w:r>
                  <w:r>
                    <w:rPr>
                      <w:rFonts w:ascii="仿宋_GB2312" w:hAnsi="仿宋_GB2312" w:cs="仿宋_GB2312" w:eastAsia="仿宋_GB2312"/>
                      <w:sz w:val="21"/>
                    </w:rPr>
                    <w:t>windows全系列的32位和64位系统</w:t>
                  </w:r>
                  <w:r>
                    <w:rPr>
                      <w:rFonts w:ascii="仿宋_GB2312" w:hAnsi="仿宋_GB2312" w:cs="仿宋_GB2312" w:eastAsia="仿宋_GB2312"/>
                      <w:sz w:val="21"/>
                    </w:rPr>
                    <w:t>、</w:t>
                  </w:r>
                  <w:r>
                    <w:rPr>
                      <w:rFonts w:ascii="仿宋_GB2312" w:hAnsi="仿宋_GB2312" w:cs="仿宋_GB2312" w:eastAsia="仿宋_GB2312"/>
                      <w:sz w:val="21"/>
                    </w:rPr>
                    <w:t>主流国产系统</w:t>
                  </w:r>
                  <w:r>
                    <w:rPr>
                      <w:rFonts w:ascii="仿宋_GB2312" w:hAnsi="仿宋_GB2312" w:cs="仿宋_GB2312" w:eastAsia="仿宋_GB2312"/>
                      <w:sz w:val="21"/>
                    </w:rPr>
                    <w:t>等；</w:t>
                  </w:r>
                  <w:r>
                    <w:rPr>
                      <w:rFonts w:ascii="仿宋_GB2312" w:hAnsi="仿宋_GB2312" w:cs="仿宋_GB2312" w:eastAsia="仿宋_GB2312"/>
                      <w:sz w:val="21"/>
                    </w:rPr>
                    <w:t>系统支持一键打包</w:t>
                  </w:r>
                  <w:r>
                    <w:rPr>
                      <w:rFonts w:ascii="仿宋_GB2312" w:hAnsi="仿宋_GB2312" w:cs="仿宋_GB2312" w:eastAsia="仿宋_GB2312"/>
                      <w:sz w:val="21"/>
                    </w:rPr>
                    <w:t>windows\Linux系统镜像；</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、管理平台有多网卡管理聚合功能，可在</w:t>
                  </w:r>
                  <w:r>
                    <w:rPr>
                      <w:rFonts w:ascii="仿宋_GB2312" w:hAnsi="仿宋_GB2312" w:cs="仿宋_GB2312" w:eastAsia="仿宋_GB2312"/>
                      <w:sz w:val="21"/>
                    </w:rPr>
                    <w:t>web页中配置round-robin、 active-backup、 XOR、boroadcast、 802.3ad、 balance-tlb和balance-alb七种聚合模式。</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多个</w:t>
                  </w:r>
                  <w:r>
                    <w:rPr>
                      <w:rFonts w:ascii="仿宋_GB2312" w:hAnsi="仿宋_GB2312" w:cs="仿宋_GB2312" w:eastAsia="仿宋_GB2312"/>
                      <w:sz w:val="21"/>
                    </w:rPr>
                    <w:t>教室端</w:t>
                  </w:r>
                  <w:r>
                    <w:rPr>
                      <w:rFonts w:ascii="仿宋_GB2312" w:hAnsi="仿宋_GB2312" w:cs="仿宋_GB2312" w:eastAsia="仿宋_GB2312"/>
                      <w:sz w:val="21"/>
                    </w:rPr>
                    <w:t>使用单一镜像，管理员更新镜像后不影响正常教学，可分批在</w:t>
                  </w:r>
                  <w:r>
                    <w:rPr>
                      <w:rFonts w:ascii="仿宋_GB2312" w:hAnsi="仿宋_GB2312" w:cs="仿宋_GB2312" w:eastAsia="仿宋_GB2312"/>
                      <w:sz w:val="21"/>
                    </w:rPr>
                    <w:t>管理</w:t>
                  </w:r>
                  <w:r>
                    <w:rPr>
                      <w:rFonts w:ascii="仿宋_GB2312" w:hAnsi="仿宋_GB2312" w:cs="仿宋_GB2312" w:eastAsia="仿宋_GB2312"/>
                      <w:sz w:val="21"/>
                    </w:rPr>
                    <w:t>端同步</w:t>
                  </w:r>
                  <w:r>
                    <w:rPr>
                      <w:rFonts w:ascii="仿宋_GB2312" w:hAnsi="仿宋_GB2312" w:cs="仿宋_GB2312" w:eastAsia="仿宋_GB2312"/>
                      <w:sz w:val="21"/>
                    </w:rPr>
                    <w:t>教室端</w:t>
                  </w:r>
                  <w:r>
                    <w:rPr>
                      <w:rFonts w:ascii="仿宋_GB2312" w:hAnsi="仿宋_GB2312" w:cs="仿宋_GB2312" w:eastAsia="仿宋_GB2312"/>
                      <w:sz w:val="21"/>
                    </w:rPr>
                    <w:t>环境。支持同时开启多个镜像更新，可对多个操作系统进行不同的软件安装。</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、支持离线更新：</w:t>
                  </w:r>
                  <w:r>
                    <w:rPr>
                      <w:rFonts w:ascii="仿宋_GB2312" w:hAnsi="仿宋_GB2312" w:cs="仿宋_GB2312" w:eastAsia="仿宋_GB2312"/>
                      <w:sz w:val="21"/>
                    </w:rPr>
                    <w:t>教室端</w:t>
                  </w:r>
                  <w:r>
                    <w:rPr>
                      <w:rFonts w:ascii="仿宋_GB2312" w:hAnsi="仿宋_GB2312" w:cs="仿宋_GB2312" w:eastAsia="仿宋_GB2312"/>
                      <w:sz w:val="21"/>
                    </w:rPr>
                    <w:t>与服务器脱离连接后可直接在</w:t>
                  </w:r>
                  <w:r>
                    <w:rPr>
                      <w:rFonts w:ascii="仿宋_GB2312" w:hAnsi="仿宋_GB2312" w:cs="仿宋_GB2312" w:eastAsia="仿宋_GB2312"/>
                      <w:sz w:val="21"/>
                    </w:rPr>
                    <w:t>教室端</w:t>
                  </w:r>
                  <w:r>
                    <w:rPr>
                      <w:rFonts w:ascii="仿宋_GB2312" w:hAnsi="仿宋_GB2312" w:cs="仿宋_GB2312" w:eastAsia="仿宋_GB2312"/>
                      <w:sz w:val="21"/>
                    </w:rPr>
                    <w:t>开启镜像更新模式，</w:t>
                  </w:r>
                  <w:r>
                    <w:rPr>
                      <w:rFonts w:ascii="仿宋_GB2312" w:hAnsi="仿宋_GB2312" w:cs="仿宋_GB2312" w:eastAsia="仿宋_GB2312"/>
                      <w:sz w:val="21"/>
                    </w:rPr>
                    <w:t>当再次与服务器建立连接后，</w:t>
                  </w:r>
                  <w:r>
                    <w:rPr>
                      <w:rFonts w:ascii="仿宋_GB2312" w:hAnsi="仿宋_GB2312" w:cs="仿宋_GB2312" w:eastAsia="仿宋_GB2312"/>
                      <w:sz w:val="21"/>
                    </w:rPr>
                    <w:t>客户端更新内容可上传至服务器更新镜像中。</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支持智能学习模式，系统可智能学习</w:t>
                  </w:r>
                  <w:r>
                    <w:rPr>
                      <w:rFonts w:ascii="仿宋_GB2312" w:hAnsi="仿宋_GB2312" w:cs="仿宋_GB2312" w:eastAsia="仿宋_GB2312"/>
                      <w:sz w:val="21"/>
                    </w:rPr>
                    <w:t>教室端</w:t>
                  </w:r>
                  <w:r>
                    <w:rPr>
                      <w:rFonts w:ascii="仿宋_GB2312" w:hAnsi="仿宋_GB2312" w:cs="仿宋_GB2312" w:eastAsia="仿宋_GB2312"/>
                      <w:sz w:val="21"/>
                    </w:rPr>
                    <w:t>的个性化配置，个性化驱动和用户的个性化设置并保存。用户进行桌面恢复时，可恢复至用户个性化快照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支持在</w:t>
                  </w:r>
                  <w:r>
                    <w:rPr>
                      <w:rFonts w:ascii="仿宋_GB2312" w:hAnsi="仿宋_GB2312" w:cs="仿宋_GB2312" w:eastAsia="仿宋_GB2312"/>
                      <w:sz w:val="21"/>
                    </w:rPr>
                    <w:t>WEB管理平台上直接对</w:t>
                  </w:r>
                  <w:r>
                    <w:rPr>
                      <w:rFonts w:ascii="仿宋_GB2312" w:hAnsi="仿宋_GB2312" w:cs="仿宋_GB2312" w:eastAsia="仿宋_GB2312"/>
                      <w:sz w:val="21"/>
                    </w:rPr>
                    <w:t>教室端</w:t>
                  </w:r>
                  <w:r>
                    <w:rPr>
                      <w:rFonts w:ascii="仿宋_GB2312" w:hAnsi="仿宋_GB2312" w:cs="仿宋_GB2312" w:eastAsia="仿宋_GB2312"/>
                      <w:sz w:val="21"/>
                    </w:rPr>
                    <w:t>硬盘进行性能测试（非命令行方式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可获取</w:t>
                  </w:r>
                  <w:r>
                    <w:rPr>
                      <w:rFonts w:ascii="仿宋_GB2312" w:hAnsi="仿宋_GB2312" w:cs="仿宋_GB2312" w:eastAsia="仿宋_GB2312"/>
                      <w:sz w:val="21"/>
                    </w:rPr>
                    <w:t>SSD硬盘4K和16K随机读取、 顺序写数值、 便于管理员定位系统故障。</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教师演示台</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1、规格：≥2400×700×850mm</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台面：采用</w:t>
                  </w:r>
                  <w:r>
                    <w:rPr>
                      <w:rFonts w:ascii="仿宋_GB2312" w:hAnsi="仿宋_GB2312" w:cs="仿宋_GB2312" w:eastAsia="仿宋_GB2312"/>
                      <w:sz w:val="21"/>
                      <w:color w:val="000000"/>
                    </w:rPr>
                    <w:t>25mm厚金属树脂高能理化板，且满足如下参数要求：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1）▲化学性能检测：台面依据GB/T 17657-2022 《人造板及饰面人造板理化性能试验方法》标准，耐污染性能不少于130项试验污染物的检测，覆盖玻璃盖板和未覆盖玻璃盖板检验结果均为5级：无明显变化。</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2）▲物理性能检测：台面依据GB/T 17657-2022 《人造板及饰面人造板理化性能试验方法》标准，不低于16项检测。</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▲抗菌性能检测：不少于 13 种的菌种检测，且抗菌率≥95%。</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▲防霉性能检测：不少于10种的霉菌检测，且防霉等级为0级。</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▲燃烧性能检测：台面依据GB/T 2408-2021《塑料 燃烧性能的测定 水平法和垂直法》标准，满足：水平燃烧符合HB级；垂直燃烧符合V-0级；台面参照GB8624-2012《建筑材料及制品燃烧性能分级》标准，满足：燃烧性能等级B1级；产烟特性等级S1级；燃烧滴落物/微粒等级d0级。</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▲抗老化性检测：台面依据GB/T24508-2020标准：48小时无开裂、无鼓泡、无粉化。</w:t>
                  </w:r>
                  <w:r>
                    <w:br/>
                  </w:r>
                  <w:r>
                    <w:rPr>
                      <w:rFonts w:ascii="仿宋_GB2312" w:hAnsi="仿宋_GB2312" w:cs="仿宋_GB2312" w:eastAsia="仿宋_GB2312"/>
                      <w:sz w:val="21"/>
                      <w:color w:val="000000"/>
                    </w:rPr>
                    <w:t>3、结构：全钢独立柜体结构；演示台设有储物柜，中间为演示台，设置电源主控系统、多媒体设备（主机、显示器、中控、功放、交换机）的位置预留。</w:t>
                  </w:r>
                  <w:r>
                    <w:br/>
                  </w:r>
                  <w:r>
                    <w:rPr>
                      <w:rFonts w:ascii="仿宋_GB2312" w:hAnsi="仿宋_GB2312" w:cs="仿宋_GB2312" w:eastAsia="仿宋_GB2312"/>
                      <w:sz w:val="21"/>
                      <w:color w:val="000000"/>
                    </w:rPr>
                    <w:t>4、柜身主体背板、吊板及所有板材均采用≥1.0</w:t>
                  </w:r>
                  <w:r>
                    <w:rPr>
                      <w:rFonts w:ascii="仿宋_GB2312" w:hAnsi="仿宋_GB2312" w:cs="仿宋_GB2312" w:eastAsia="仿宋_GB2312"/>
                      <w:sz w:val="21"/>
                      <w:color w:val="000000"/>
                    </w:rPr>
                    <w:t>mm</w:t>
                  </w:r>
                  <w:r>
                    <w:rPr>
                      <w:rFonts w:ascii="仿宋_GB2312" w:hAnsi="仿宋_GB2312" w:cs="仿宋_GB2312" w:eastAsia="仿宋_GB2312"/>
                      <w:sz w:val="21"/>
                      <w:color w:val="000000"/>
                    </w:rPr>
                    <w:t>钢板成型，表面经磷化、环氧树脂静电粉末涂装处理，</w:t>
                  </w:r>
                  <w:r>
                    <w:br/>
                  </w:r>
                  <w:r>
                    <w:rPr>
                      <w:rFonts w:ascii="仿宋_GB2312" w:hAnsi="仿宋_GB2312" w:cs="仿宋_GB2312" w:eastAsia="仿宋_GB2312"/>
                      <w:sz w:val="21"/>
                      <w:color w:val="000000"/>
                    </w:rPr>
                    <w:t>5、柜门：双包结构。</w:t>
                  </w:r>
                  <w:r>
                    <w:br/>
                  </w:r>
                  <w:r>
                    <w:rPr>
                      <w:rFonts w:ascii="仿宋_GB2312" w:hAnsi="仿宋_GB2312" w:cs="仿宋_GB2312" w:eastAsia="仿宋_GB2312"/>
                      <w:sz w:val="21"/>
                      <w:color w:val="000000"/>
                    </w:rPr>
                    <w:t>6、门铰：采用锌合金铰链。自闭式，柜门自行关闭。</w:t>
                  </w:r>
                  <w:r>
                    <w:br/>
                  </w:r>
                  <w:r>
                    <w:rPr>
                      <w:rFonts w:ascii="仿宋_GB2312" w:hAnsi="仿宋_GB2312" w:cs="仿宋_GB2312" w:eastAsia="仿宋_GB2312"/>
                      <w:sz w:val="21"/>
                      <w:color w:val="000000"/>
                    </w:rPr>
                    <w:t>7、滑轨：双节静音滑轨。</w:t>
                  </w:r>
                  <w:r>
                    <w:br/>
                  </w:r>
                  <w:r>
                    <w:rPr>
                      <w:rFonts w:ascii="仿宋_GB2312" w:hAnsi="仿宋_GB2312" w:cs="仿宋_GB2312" w:eastAsia="仿宋_GB2312"/>
                      <w:sz w:val="21"/>
                      <w:color w:val="000000"/>
                    </w:rPr>
                    <w:t>8、拉手：隐藏拉手。</w:t>
                  </w:r>
                  <w:r>
                    <w:br/>
                  </w:r>
                  <w:r>
                    <w:rPr>
                      <w:rFonts w:ascii="仿宋_GB2312" w:hAnsi="仿宋_GB2312" w:cs="仿宋_GB2312" w:eastAsia="仿宋_GB2312"/>
                      <w:sz w:val="21"/>
                      <w:color w:val="000000"/>
                    </w:rPr>
                    <w:t>9、脚垫：ABS注塑专用垫，高度可调。</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183"/>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教师演示电源</w:t>
                  </w:r>
                </w:p>
              </w:tc>
              <w:tc>
                <w:tcPr>
                  <w:tcW w:type="dxa" w:w="16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1、采用玻璃智能触控面板，输出1.2-30v可调稳压电压，通过直流电压数码显示管上显示输出电压；</w:t>
                  </w:r>
                </w:p>
                <w:p>
                  <w:pPr>
                    <w:pStyle w:val="null3"/>
                    <w:jc w:val="left"/>
                  </w:pPr>
                  <w:r>
                    <w:rPr>
                      <w:rFonts w:ascii="仿宋_GB2312" w:hAnsi="仿宋_GB2312" w:cs="仿宋_GB2312" w:eastAsia="仿宋_GB2312"/>
                      <w:sz w:val="21"/>
                      <w:color w:val="000000"/>
                    </w:rPr>
                    <w:t>2、▲玻璃触控板上设置弧度滑动和上下调节两种电压调节方式来控制</w:t>
                  </w:r>
                </w:p>
                <w:p>
                  <w:pPr>
                    <w:pStyle w:val="null3"/>
                    <w:jc w:val="left"/>
                  </w:pPr>
                  <w:r>
                    <w:rPr>
                      <w:rFonts w:ascii="仿宋_GB2312" w:hAnsi="仿宋_GB2312" w:cs="仿宋_GB2312" w:eastAsia="仿宋_GB2312"/>
                      <w:sz w:val="21"/>
                      <w:color w:val="000000"/>
                    </w:rPr>
                    <w:t>3、轻触玻璃上9V输出图标，输出为9V电压，最大40A，8±2S自动断开，</w:t>
                  </w:r>
                </w:p>
                <w:p>
                  <w:pPr>
                    <w:pStyle w:val="null3"/>
                    <w:jc w:val="left"/>
                  </w:pPr>
                  <w:r>
                    <w:rPr>
                      <w:rFonts w:ascii="仿宋_GB2312" w:hAnsi="仿宋_GB2312" w:cs="仿宋_GB2312" w:eastAsia="仿宋_GB2312"/>
                      <w:sz w:val="21"/>
                      <w:color w:val="000000"/>
                    </w:rPr>
                    <w:t>4、提供220V电源输出，电源总开关、漏电保护开关，220V交流输出多用插座</w:t>
                  </w:r>
                </w:p>
                <w:p>
                  <w:pPr>
                    <w:pStyle w:val="null3"/>
                    <w:jc w:val="left"/>
                  </w:pPr>
                  <w:r>
                    <w:rPr>
                      <w:rFonts w:ascii="仿宋_GB2312" w:hAnsi="仿宋_GB2312" w:cs="仿宋_GB2312" w:eastAsia="仿宋_GB2312"/>
                      <w:sz w:val="21"/>
                      <w:color w:val="000000"/>
                    </w:rPr>
                    <w:t>5、玻璃触控面板，只需轻轻用手指触控，不用产生压力驱动，采用钢化玻璃加丝印，没有组件的结构合并。</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实验室水槽</w:t>
                  </w:r>
                </w:p>
              </w:tc>
              <w:tc>
                <w:tcPr>
                  <w:tcW w:type="dxa" w:w="1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水槽：外径：</w:t>
                  </w:r>
                  <w:r>
                    <w:rPr>
                      <w:rFonts w:ascii="仿宋_GB2312" w:hAnsi="仿宋_GB2312" w:cs="仿宋_GB2312" w:eastAsia="仿宋_GB2312"/>
                      <w:sz w:val="21"/>
                      <w:color w:val="000000"/>
                    </w:rPr>
                    <w:t>≥</w:t>
                  </w:r>
                  <w:r>
                    <w:rPr>
                      <w:rFonts w:ascii="仿宋_GB2312" w:hAnsi="仿宋_GB2312" w:cs="仿宋_GB2312" w:eastAsia="仿宋_GB2312"/>
                      <w:sz w:val="21"/>
                      <w:color w:val="000000"/>
                    </w:rPr>
                    <w:t>440×330×200mm，内径：</w:t>
                  </w:r>
                  <w:r>
                    <w:rPr>
                      <w:rFonts w:ascii="仿宋_GB2312" w:hAnsi="仿宋_GB2312" w:cs="仿宋_GB2312" w:eastAsia="仿宋_GB2312"/>
                      <w:sz w:val="21"/>
                      <w:color w:val="000000"/>
                    </w:rPr>
                    <w:t>≥</w:t>
                  </w:r>
                  <w:r>
                    <w:rPr>
                      <w:rFonts w:ascii="仿宋_GB2312" w:hAnsi="仿宋_GB2312" w:cs="仿宋_GB2312" w:eastAsia="仿宋_GB2312"/>
                      <w:sz w:val="21"/>
                      <w:color w:val="000000"/>
                    </w:rPr>
                    <w:t>380×270*180mm</w:t>
                  </w:r>
                  <w:r>
                    <w:br/>
                  </w:r>
                  <w:r>
                    <w:rPr>
                      <w:rFonts w:ascii="仿宋_GB2312" w:hAnsi="仿宋_GB2312" w:cs="仿宋_GB2312" w:eastAsia="仿宋_GB2312"/>
                      <w:sz w:val="21"/>
                      <w:color w:val="000000"/>
                    </w:rPr>
                    <w:t>实验室专用</w:t>
                  </w:r>
                  <w:r>
                    <w:rPr>
                      <w:rFonts w:ascii="仿宋_GB2312" w:hAnsi="仿宋_GB2312" w:cs="仿宋_GB2312" w:eastAsia="仿宋_GB2312"/>
                      <w:sz w:val="21"/>
                      <w:color w:val="000000"/>
                    </w:rPr>
                    <w:t>PP一体化成型水槽</w:t>
                  </w:r>
                  <w:r>
                    <w:rPr>
                      <w:rFonts w:ascii="仿宋_GB2312" w:hAnsi="仿宋_GB2312" w:cs="仿宋_GB2312" w:eastAsia="仿宋_GB2312"/>
                      <w:sz w:val="21"/>
                      <w:color w:val="000000"/>
                    </w:rPr>
                    <w:t>.</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三联高低位龙头</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鹅颈式实验室专用优质化验水嘴：要求防酸碱、防锈、防虹吸、防阻塞，表面环氧树脂喷涂。出水嘴为铜质瓷芯，高头，便于多用途使用，可拆卸清洗阻塞。出水嘴可拆卸，内有成型螺纹，可方便连接循环等特殊用水水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教师椅</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495*495*795mm</w:t>
                  </w:r>
                  <w:r>
                    <w:rPr>
                      <w:rFonts w:ascii="仿宋_GB2312" w:hAnsi="仿宋_GB2312" w:cs="仿宋_GB2312" w:eastAsia="仿宋_GB2312"/>
                      <w:sz w:val="21"/>
                      <w:color w:val="000000"/>
                    </w:rPr>
                    <w:t>五轮升降转椅，椅面、椅背选用高弹力网布面料；坐垫采用高密度原生海绵填充；脚架及椅轮：下脚架采取五爪设计，使用尼龙材质；椅轮采用</w:t>
                  </w:r>
                  <w:r>
                    <w:rPr>
                      <w:rFonts w:ascii="仿宋_GB2312" w:hAnsi="仿宋_GB2312" w:cs="仿宋_GB2312" w:eastAsia="仿宋_GB2312"/>
                      <w:sz w:val="21"/>
                      <w:color w:val="000000"/>
                    </w:rPr>
                    <w:t>PU外包裹尼龙轮；配件：采用优质螺丝五金配件。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83"/>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洗眼器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1.主体材质为优质铜材，金属表面经环氧树脂粉末静电喷涂，具有较强防腐蚀、耐酸碱性能。</w:t>
                  </w:r>
                  <w:r>
                    <w:br/>
                  </w:r>
                  <w:r>
                    <w:rPr>
                      <w:rFonts w:ascii="仿宋_GB2312" w:hAnsi="仿宋_GB2312" w:cs="仿宋_GB2312" w:eastAsia="仿宋_GB2312"/>
                      <w:sz w:val="21"/>
                      <w:color w:val="000000"/>
                    </w:rPr>
                    <w:t>2.喷头采用优质铜材，环氧树脂涂层外加硅胶软质橡胶，出水经缓压处理呈泡沫状水柱，防止二次伤害眼睛。标准水压下，洗眼开关能在1秒内开启，15分钟内洗眼喷头流量可达6升/分钟。</w:t>
                  </w:r>
                  <w:r>
                    <w:br/>
                  </w:r>
                  <w:r>
                    <w:rPr>
                      <w:rFonts w:ascii="仿宋_GB2312" w:hAnsi="仿宋_GB2312" w:cs="仿宋_GB2312" w:eastAsia="仿宋_GB2312"/>
                      <w:sz w:val="21"/>
                      <w:color w:val="000000"/>
                    </w:rPr>
                    <w:t>3.洗眼器经压力试验，在水温20℃条件下试验水压1.5MPA，保压5分钟，产品无渗漏；经密封试验，在水温20℃条件下试验水压1.1MPA，保压2分钟，产品无渗漏。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学生实验操作及学习区</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学生实验桌</w:t>
                  </w:r>
                </w:p>
              </w:tc>
              <w:tc>
                <w:tcPr>
                  <w:tcW w:type="dxa" w:w="1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1、规格：≥1200×600×780mm</w:t>
                  </w:r>
                </w:p>
                <w:p>
                  <w:pPr>
                    <w:pStyle w:val="null3"/>
                    <w:jc w:val="left"/>
                  </w:pPr>
                  <w:r>
                    <w:rPr>
                      <w:rFonts w:ascii="仿宋_GB2312" w:hAnsi="仿宋_GB2312" w:cs="仿宋_GB2312" w:eastAsia="仿宋_GB2312"/>
                      <w:sz w:val="21"/>
                      <w:color w:val="000000"/>
                    </w:rPr>
                    <w:t>2、台面：采用≥12.7mm厚双面膜实芯理化板；</w:t>
                  </w:r>
                </w:p>
                <w:p>
                  <w:pPr>
                    <w:pStyle w:val="null3"/>
                    <w:jc w:val="left"/>
                  </w:pPr>
                  <w:r>
                    <w:rPr>
                      <w:rFonts w:ascii="仿宋_GB2312" w:hAnsi="仿宋_GB2312" w:cs="仿宋_GB2312" w:eastAsia="仿宋_GB2312"/>
                      <w:sz w:val="21"/>
                      <w:color w:val="000000"/>
                    </w:rPr>
                    <w:t>3、台身结构：新型塑铝结构，由桌腿、立柱、大横梁、前横梁、中横梁、后横梁、支撑柱组成。</w:t>
                  </w:r>
                </w:p>
                <w:p>
                  <w:pPr>
                    <w:pStyle w:val="null3"/>
                    <w:jc w:val="left"/>
                  </w:pPr>
                  <w:r>
                    <w:rPr>
                      <w:rFonts w:ascii="仿宋_GB2312" w:hAnsi="仿宋_GB2312" w:cs="仿宋_GB2312" w:eastAsia="仿宋_GB2312"/>
                      <w:sz w:val="21"/>
                      <w:color w:val="000000"/>
                    </w:rPr>
                    <w:t>4、书包斗:采用环保型PP材料注塑成型，上面设计有可悬挂凳子的孔</w:t>
                  </w:r>
                  <w:r>
                    <w:rPr>
                      <w:rFonts w:ascii="仿宋_GB2312" w:hAnsi="仿宋_GB2312" w:cs="仿宋_GB2312" w:eastAsia="仿宋_GB2312"/>
                      <w:sz w:val="21"/>
                      <w:color w:val="000000"/>
                    </w:rPr>
                    <w:t>位</w:t>
                  </w:r>
                  <w:r>
                    <w:rPr>
                      <w:rFonts w:ascii="仿宋_GB2312" w:hAnsi="仿宋_GB2312" w:cs="仿宋_GB2312" w:eastAsia="仿宋_GB2312"/>
                      <w:sz w:val="21"/>
                      <w:color w:val="000000"/>
                    </w:rPr>
                    <w:t>，中间设有电源盒。</w:t>
                  </w:r>
                </w:p>
                <w:p>
                  <w:pPr>
                    <w:pStyle w:val="null3"/>
                    <w:jc w:val="left"/>
                  </w:pPr>
                  <w:r>
                    <w:rPr>
                      <w:rFonts w:ascii="仿宋_GB2312" w:hAnsi="仿宋_GB2312" w:cs="仿宋_GB2312" w:eastAsia="仿宋_GB2312"/>
                      <w:sz w:val="21"/>
                      <w:color w:val="000000"/>
                    </w:rPr>
                    <w:t>5、学生桌依据GB/T 10125-2021《人造气氛腐蚀试验 盐雾试验》、GB/T6461-2002《金属基体上金属和其他无机覆盖层 经腐蚀试验后的试样和试件的评级》标准，中性盐雾试验（NSS试验）≥120h，评级≥9级；</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功能柱</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≥345mm×200mm×750mm，采用环保型ABS工程塑料注塑成型。</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水槽柜</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水槽柜整体尺寸为</w:t>
                  </w:r>
                  <w:r>
                    <w:rPr>
                      <w:rFonts w:ascii="仿宋_GB2312" w:hAnsi="仿宋_GB2312" w:cs="仿宋_GB2312" w:eastAsia="仿宋_GB2312"/>
                      <w:sz w:val="21"/>
                      <w:color w:val="000000"/>
                    </w:rPr>
                    <w:t xml:space="preserve">≥450×600×840mm </w:t>
                  </w:r>
                  <w:r>
                    <w:br/>
                  </w:r>
                  <w:r>
                    <w:rPr>
                      <w:rFonts w:ascii="仿宋_GB2312" w:hAnsi="仿宋_GB2312" w:cs="仿宋_GB2312" w:eastAsia="仿宋_GB2312"/>
                      <w:sz w:val="21"/>
                      <w:color w:val="000000"/>
                    </w:rPr>
                    <w:t>2、中间部分尺寸材质≥1.00mm镀锌钢板，表面环氧喷涂；上面水槽为PP改性材质，</w:t>
                  </w:r>
                </w:p>
                <w:p>
                  <w:pPr>
                    <w:pStyle w:val="null3"/>
                    <w:numPr>
                      <w:ilvl w:val="0"/>
                      <w:numId w:val="1"/>
                    </w:numPr>
                    <w:jc w:val="left"/>
                  </w:pPr>
                  <w:r>
                    <w:rPr>
                      <w:rFonts w:ascii="仿宋_GB2312" w:hAnsi="仿宋_GB2312" w:cs="仿宋_GB2312" w:eastAsia="仿宋_GB2312"/>
                      <w:sz w:val="21"/>
                      <w:color w:val="000000"/>
                    </w:rPr>
                    <w:t>水槽内部设有一个防溢水口；水槽内部带滴水架带</w:t>
                  </w:r>
                  <w:r>
                    <w:rPr>
                      <w:rFonts w:ascii="仿宋_GB2312" w:hAnsi="仿宋_GB2312" w:cs="仿宋_GB2312" w:eastAsia="仿宋_GB2312"/>
                      <w:sz w:val="21"/>
                      <w:color w:val="000000"/>
                    </w:rPr>
                    <w:t>12个滴水棒，滴水棒可以收纳；水槽柜上面带检修口，同时可以收纳水管（吊装使用时）；检修门带锁</w:t>
                  </w:r>
                  <w:r>
                    <w:rPr>
                      <w:rFonts w:ascii="仿宋_GB2312" w:hAnsi="仿宋_GB2312" w:cs="仿宋_GB2312" w:eastAsia="仿宋_GB2312"/>
                      <w:sz w:val="21"/>
                      <w:color w:val="000000"/>
                    </w:rPr>
                    <w:t>。</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三联高低位龙头</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鹅颈式实验室专用优质化验水嘴：要求防酸碱、防锈、防虹吸、防阻塞，表面环氧树脂喷涂。出水嘴为铜质瓷芯，高头，便于多用途使用，可拆卸清洗阻塞。出水嘴可拆卸，内有成型螺纹，可方便连接循环等特殊用水水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生物台灯</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台灯整体功率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7w，台灯外壳采用ABS工程塑料注塑成型，照明角度可调节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盏</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上水装置</w:t>
                  </w:r>
                </w:p>
              </w:tc>
              <w:tc>
                <w:tcPr>
                  <w:tcW w:type="dxa" w:w="16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用于连接地面水管及水龙头，上水管两端接头采用</w:t>
                  </w:r>
                  <w:r>
                    <w:rPr>
                      <w:rFonts w:ascii="仿宋_GB2312" w:hAnsi="仿宋_GB2312" w:cs="仿宋_GB2312" w:eastAsia="仿宋_GB2312"/>
                      <w:sz w:val="21"/>
                      <w:color w:val="000000"/>
                    </w:rPr>
                    <w:t>201不锈钢螺帽铜芯，外管是304钢丝+尼龙丝混编的、内管采用三元内管、角阀是钻石轮（塑料包铁）、阀芯和阀体均为铜制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下水装置</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水槽专配型排水管，不锈钢卡扣连接，安装方便不渗漏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学生安全电源</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1、外壳采用ABS注塑一次成型，直观翻转式电源。</w:t>
                  </w:r>
                  <w:r>
                    <w:br/>
                  </w:r>
                  <w:r>
                    <w:rPr>
                      <w:rFonts w:ascii="仿宋_GB2312" w:hAnsi="仿宋_GB2312" w:cs="仿宋_GB2312" w:eastAsia="仿宋_GB2312"/>
                      <w:sz w:val="21"/>
                      <w:color w:val="000000"/>
                    </w:rPr>
                    <w:t>2、学生电源采用翻转式防尘型设计，控制面板为覆膜触摸式开关，数字表显示输出电压。</w:t>
                  </w:r>
                  <w:r>
                    <w:br/>
                  </w:r>
                  <w:r>
                    <w:rPr>
                      <w:rFonts w:ascii="仿宋_GB2312" w:hAnsi="仿宋_GB2312" w:cs="仿宋_GB2312" w:eastAsia="仿宋_GB2312"/>
                      <w:sz w:val="21"/>
                      <w:color w:val="000000"/>
                    </w:rPr>
                    <w:t>3、配置1组220V国标5孔插座，保险丝保护，工作指示。</w:t>
                  </w:r>
                  <w:r>
                    <w:br/>
                  </w:r>
                  <w:r>
                    <w:rPr>
                      <w:rFonts w:ascii="仿宋_GB2312" w:hAnsi="仿宋_GB2312" w:cs="仿宋_GB2312" w:eastAsia="仿宋_GB2312"/>
                      <w:sz w:val="21"/>
                      <w:color w:val="000000"/>
                    </w:rPr>
                    <w:t>4、电源具有工作，过载状态指示，能清楚的判断。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学生凳</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00</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45</w:t>
                  </w:r>
                  <w:r>
                    <w:rPr>
                      <w:rFonts w:ascii="仿宋_GB2312" w:hAnsi="仿宋_GB2312" w:cs="仿宋_GB2312" w:eastAsia="仿宋_GB2312"/>
                      <w:sz w:val="21"/>
                      <w:color w:val="000000"/>
                    </w:rPr>
                    <w:t>0</w:t>
                  </w:r>
                  <w:r>
                    <w:rPr>
                      <w:rFonts w:ascii="仿宋_GB2312" w:hAnsi="仿宋_GB2312" w:cs="仿宋_GB2312" w:eastAsia="仿宋_GB2312"/>
                      <w:sz w:val="21"/>
                      <w:color w:val="000000"/>
                    </w:rPr>
                    <w:t>-510</w:t>
                  </w:r>
                  <w:r>
                    <w:rPr>
                      <w:rFonts w:ascii="仿宋_GB2312" w:hAnsi="仿宋_GB2312" w:cs="仿宋_GB2312" w:eastAsia="仿宋_GB2312"/>
                      <w:sz w:val="21"/>
                      <w:color w:val="000000"/>
                    </w:rPr>
                    <w:t>）</w:t>
                  </w:r>
                  <w:r>
                    <w:rPr>
                      <w:rFonts w:ascii="仿宋_GB2312" w:hAnsi="仿宋_GB2312" w:cs="仿宋_GB2312" w:eastAsia="仿宋_GB2312"/>
                      <w:sz w:val="21"/>
                      <w:color w:val="000000"/>
                    </w:rPr>
                    <w:t>mm</w:t>
                  </w:r>
                  <w:r>
                    <w:br/>
                  </w:r>
                  <w:r>
                    <w:rPr>
                      <w:rFonts w:ascii="仿宋_GB2312" w:hAnsi="仿宋_GB2312" w:cs="仿宋_GB2312" w:eastAsia="仿宋_GB2312"/>
                      <w:sz w:val="21"/>
                      <w:color w:val="000000"/>
                    </w:rPr>
                    <w:t>2.凳脚材质:≥1.3mm无缝钢管,全圆满焊完成,,</w:t>
                  </w:r>
                  <w:r>
                    <w:rPr>
                      <w:rFonts w:ascii="仿宋_GB2312" w:hAnsi="仿宋_GB2312" w:cs="仿宋_GB2312" w:eastAsia="仿宋_GB2312"/>
                      <w:sz w:val="21"/>
                      <w:color w:val="000000"/>
                    </w:rPr>
                    <w:t>表面</w:t>
                  </w:r>
                  <w:r>
                    <w:rPr>
                      <w:rFonts w:ascii="仿宋_GB2312" w:hAnsi="仿宋_GB2312" w:cs="仿宋_GB2312" w:eastAsia="仿宋_GB2312"/>
                      <w:sz w:val="21"/>
                      <w:color w:val="000000"/>
                    </w:rPr>
                    <w:t>高温粉体烤漆处理；</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.托盘厚度≥3mm，边长≥160×160mm；</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.凳面:采用环保型PP改性塑料注塑成型;</w:t>
                  </w:r>
                </w:p>
                <w:p>
                  <w:pPr>
                    <w:pStyle w:val="null3"/>
                    <w:jc w:val="left"/>
                  </w:pPr>
                  <w:r>
                    <w:rPr>
                      <w:rFonts w:ascii="仿宋_GB2312" w:hAnsi="仿宋_GB2312" w:cs="仿宋_GB2312" w:eastAsia="仿宋_GB2312"/>
                      <w:sz w:val="21"/>
                      <w:color w:val="000000"/>
                    </w:rPr>
                    <w:t>5.脚垫:采用PP加耐磨纤维质塑料；</w:t>
                  </w:r>
                  <w:r>
                    <w:br/>
                  </w:r>
                  <w:r>
                    <w:rPr>
                      <w:rFonts w:ascii="仿宋_GB2312" w:hAnsi="仿宋_GB2312" w:cs="仿宋_GB2312" w:eastAsia="仿宋_GB2312"/>
                      <w:sz w:val="21"/>
                      <w:color w:val="000000"/>
                    </w:rPr>
                    <w:t>6.凳子可螺旋升降。</w:t>
                  </w:r>
                </w:p>
                <w:p>
                  <w:pPr>
                    <w:pStyle w:val="null3"/>
                    <w:jc w:val="left"/>
                  </w:pPr>
                  <w:r>
                    <w:rPr>
                      <w:rFonts w:ascii="仿宋_GB2312" w:hAnsi="仿宋_GB2312" w:cs="仿宋_GB2312" w:eastAsia="仿宋_GB2312"/>
                      <w:sz w:val="21"/>
                      <w:color w:val="000000"/>
                    </w:rPr>
                    <w:t>7.学生凳依据GB/T32487-2016《塑料家具通用技术条件》标准：</w:t>
                  </w:r>
                </w:p>
                <w:p>
                  <w:pPr>
                    <w:pStyle w:val="null3"/>
                    <w:jc w:val="left"/>
                  </w:pPr>
                  <w:r>
                    <w:rPr>
                      <w:rFonts w:ascii="仿宋_GB2312" w:hAnsi="仿宋_GB2312" w:cs="仿宋_GB2312" w:eastAsia="仿宋_GB2312"/>
                      <w:sz w:val="21"/>
                      <w:color w:val="000000"/>
                    </w:rPr>
                    <w:t>①领边垂直度、②底脚平稳性≤2mm、③塑料件外观、④家具五金件外观(喷涂件、焊接件)、⑤其他外观、⑥塑料件（耐冷热循环：应无裂纹、鼓泡、变色、起皱）、⑦稳定性、⑧强度：静载试验（座面加载1300N,10次，加载时间≥10s）；椅腿前向静载荷试验（加载力500N，10次,加载时间≥10s，座面平衡载荷1000N)；座面冲击试验(击高度180MM，10次)；椅凳跌落试验(高度200MM，10次)所有零部件无断裂或豁裂，无变形，无松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电气布线（地面以上部分）</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DN25mm阻燃线管；4、2.5平方国标线材，符合国家标准。</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给、排水系统（地面以上部分）</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ф32、ф25、ф20；DN75、DN50给水：采用PPR复合管敷设。排水：使用国标优质UPVC专用排水管。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环境改造</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采用国标辅材，根据现场环境，规范安装，达到学校教学要求。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平米</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1.5p空调</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1、★政府强制采购节能产品，需提供有效期内的认证证书。</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、额定制冷量（</w:t>
                  </w:r>
                  <w:r>
                    <w:rPr>
                      <w:rFonts w:ascii="仿宋_GB2312" w:hAnsi="仿宋_GB2312" w:cs="仿宋_GB2312" w:eastAsia="仿宋_GB2312"/>
                      <w:sz w:val="21"/>
                      <w:color w:val="000000"/>
                    </w:rPr>
                    <w:t>W）≥35</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、额定制热量（</w:t>
                  </w:r>
                  <w:r>
                    <w:rPr>
                      <w:rFonts w:ascii="仿宋_GB2312" w:hAnsi="仿宋_GB2312" w:cs="仿宋_GB2312" w:eastAsia="仿宋_GB2312"/>
                      <w:sz w:val="21"/>
                      <w:color w:val="000000"/>
                    </w:rPr>
                    <w:t>W）≥50</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、额定制冷功率（</w:t>
                  </w:r>
                  <w:r>
                    <w:rPr>
                      <w:rFonts w:ascii="仿宋_GB2312" w:hAnsi="仿宋_GB2312" w:cs="仿宋_GB2312" w:eastAsia="仿宋_GB2312"/>
                      <w:sz w:val="21"/>
                      <w:color w:val="000000"/>
                    </w:rPr>
                    <w:t>W）≥8</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、额定制热功率（</w:t>
                  </w:r>
                  <w:r>
                    <w:rPr>
                      <w:rFonts w:ascii="仿宋_GB2312" w:hAnsi="仿宋_GB2312" w:cs="仿宋_GB2312" w:eastAsia="仿宋_GB2312"/>
                      <w:sz w:val="21"/>
                      <w:color w:val="000000"/>
                    </w:rPr>
                    <w:t>W）≥12</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、循环风量（</w:t>
                  </w:r>
                  <w:r>
                    <w:rPr>
                      <w:rFonts w:ascii="仿宋_GB2312" w:hAnsi="仿宋_GB2312" w:cs="仿宋_GB2312" w:eastAsia="仿宋_GB2312"/>
                      <w:sz w:val="21"/>
                      <w:color w:val="000000"/>
                    </w:rPr>
                    <w:t>m³/h）≥7</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、电热功率（</w:t>
                  </w:r>
                  <w:r>
                    <w:rPr>
                      <w:rFonts w:ascii="仿宋_GB2312" w:hAnsi="仿宋_GB2312" w:cs="仿宋_GB2312" w:eastAsia="仿宋_GB2312"/>
                      <w:sz w:val="21"/>
                      <w:color w:val="000000"/>
                    </w:rPr>
                    <w:t>W）≥1000</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、室内机最大噪音值（</w:t>
                  </w:r>
                  <w:r>
                    <w:rPr>
                      <w:rFonts w:ascii="仿宋_GB2312" w:hAnsi="仿宋_GB2312" w:cs="仿宋_GB2312" w:eastAsia="仿宋_GB2312"/>
                      <w:sz w:val="21"/>
                      <w:color w:val="000000"/>
                    </w:rPr>
                    <w:t>dB）A≤40</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、室外机最大噪音值（</w:t>
                  </w:r>
                  <w:r>
                    <w:rPr>
                      <w:rFonts w:ascii="仿宋_GB2312" w:hAnsi="仿宋_GB2312" w:cs="仿宋_GB2312" w:eastAsia="仿宋_GB2312"/>
                      <w:sz w:val="21"/>
                      <w:color w:val="000000"/>
                    </w:rPr>
                    <w:t>dB）A≤50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卷帘门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0.8mm 实厚热镀锌彩钢帘片，静电喷涂；1.5mm 镀锌导轨、加厚卷轴；220V 电动卷帘机，配手动释放、上下机械限位、2 把无线遥控</w:t>
                  </w:r>
                  <w:r>
                    <w:rPr>
                      <w:rFonts w:ascii="仿宋_GB2312" w:hAnsi="仿宋_GB2312" w:cs="仿宋_GB2312" w:eastAsia="仿宋_GB2312"/>
                      <w:sz w:val="21"/>
                      <w:color w:val="000000"/>
                    </w:rPr>
                    <w:t>。</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8.生物准备室</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69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准备台</w:t>
                  </w:r>
                </w:p>
              </w:tc>
              <w:tc>
                <w:tcPr>
                  <w:tcW w:type="dxa" w:w="16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1、规格：≥2400*1200*780mm</w:t>
                  </w:r>
                  <w:r>
                    <w:br/>
                  </w:r>
                  <w:r>
                    <w:rPr>
                      <w:rFonts w:ascii="仿宋_GB2312" w:hAnsi="仿宋_GB2312" w:cs="仿宋_GB2312" w:eastAsia="仿宋_GB2312"/>
                      <w:sz w:val="21"/>
                      <w:color w:val="000000"/>
                    </w:rPr>
                    <w:t>2、台面：采用国内知名品牌12.7mm厚双面膜实芯理化板台面</w:t>
                  </w:r>
                  <w:r>
                    <w:br/>
                  </w:r>
                  <w:r>
                    <w:rPr>
                      <w:rFonts w:ascii="仿宋_GB2312" w:hAnsi="仿宋_GB2312" w:cs="仿宋_GB2312" w:eastAsia="仿宋_GB2312"/>
                      <w:sz w:val="21"/>
                      <w:color w:val="000000"/>
                    </w:rPr>
                    <w:t>3、台身结构：新型塑铝结构，整体1200*600*780四张框架对拼，学生位镂空式，符合人体工程学设计，美观大方。</w:t>
                  </w:r>
                  <w:r>
                    <w:br/>
                  </w:r>
                  <w:r>
                    <w:rPr>
                      <w:rFonts w:ascii="仿宋_GB2312" w:hAnsi="仿宋_GB2312" w:cs="仿宋_GB2312" w:eastAsia="仿宋_GB2312"/>
                      <w:sz w:val="21"/>
                      <w:color w:val="000000"/>
                    </w:rPr>
                    <w:t>桌身：由桌腿、立柱、大横梁、前横梁、中横梁、后横梁、支撑柱组成。</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水槽柜</w:t>
                  </w:r>
                </w:p>
              </w:tc>
              <w:tc>
                <w:tcPr>
                  <w:tcW w:type="dxa" w:w="1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水槽柜整体尺寸为</w:t>
                  </w:r>
                  <w:r>
                    <w:rPr>
                      <w:rFonts w:ascii="仿宋_GB2312" w:hAnsi="仿宋_GB2312" w:cs="仿宋_GB2312" w:eastAsia="仿宋_GB2312"/>
                      <w:sz w:val="21"/>
                      <w:color w:val="000000"/>
                    </w:rPr>
                    <w:t xml:space="preserve">≥450×600×840mm </w:t>
                  </w:r>
                  <w:r>
                    <w:br/>
                  </w:r>
                  <w:r>
                    <w:rPr>
                      <w:rFonts w:ascii="仿宋_GB2312" w:hAnsi="仿宋_GB2312" w:cs="仿宋_GB2312" w:eastAsia="仿宋_GB2312"/>
                      <w:sz w:val="21"/>
                      <w:color w:val="000000"/>
                    </w:rPr>
                    <w:t>2、中间部分尺寸材质≥1.00mm镀锌钢板，表面环氧喷涂；上面水槽为PP改性材质，</w:t>
                  </w:r>
                </w:p>
                <w:p>
                  <w:pPr>
                    <w:pStyle w:val="null3"/>
                    <w:jc w:val="left"/>
                  </w:pPr>
                  <w:r>
                    <w:rPr>
                      <w:rFonts w:ascii="仿宋_GB2312" w:hAnsi="仿宋_GB2312" w:cs="仿宋_GB2312" w:eastAsia="仿宋_GB2312"/>
                      <w:sz w:val="21"/>
                      <w:color w:val="000000"/>
                    </w:rPr>
                    <w:t>3、水槽内部设有一个防溢水口；水槽内部带滴水架带12个滴水棒，滴水棒可以收纳；水槽柜上面带检修口，同时可以收纳水管（吊装使用时）；检修门带锁</w:t>
                  </w:r>
                  <w:r>
                    <w:rPr>
                      <w:rFonts w:ascii="仿宋_GB2312" w:hAnsi="仿宋_GB2312" w:cs="仿宋_GB2312" w:eastAsia="仿宋_GB2312"/>
                      <w:sz w:val="21"/>
                      <w:color w:val="000000"/>
                    </w:rPr>
                    <w:t>。</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三联水嘴</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鹅颈式实验室专用优质化验水嘴：要求防酸碱、防锈、防虹吸、防阻塞，表面环氧树脂喷涂。出水嘴为铜质瓷芯，高头，便于多用途使用，可拆卸清洗阻塞。出水嘴可拆卸，内有成型螺纹，可方便连接循环等特殊用水水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上水装置</w:t>
                  </w:r>
                </w:p>
              </w:tc>
              <w:tc>
                <w:tcPr>
                  <w:tcW w:type="dxa" w:w="16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用于连接地面水管及水龙头，上水管两端接头采用</w:t>
                  </w:r>
                  <w:r>
                    <w:rPr>
                      <w:rFonts w:ascii="仿宋_GB2312" w:hAnsi="仿宋_GB2312" w:cs="仿宋_GB2312" w:eastAsia="仿宋_GB2312"/>
                      <w:sz w:val="21"/>
                      <w:color w:val="000000"/>
                    </w:rPr>
                    <w:t>201不锈钢螺帽铜芯，外管是304钢丝+尼龙丝混编的、内管采用三元内管、角阀是钻石轮（塑料包铁）、阀芯和阀体均为铜制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下水装置</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水槽专配型排水管，不锈钢卡扣连接，安装方便不渗漏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仪器储存柜</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w:t>
                  </w:r>
                  <w:r>
                    <w:rPr>
                      <w:rFonts w:ascii="仿宋_GB2312" w:hAnsi="仿宋_GB2312" w:cs="仿宋_GB2312" w:eastAsia="仿宋_GB2312"/>
                      <w:sz w:val="21"/>
                      <w:color w:val="000000"/>
                    </w:rPr>
                    <w:t>0</w:t>
                  </w:r>
                  <w:r>
                    <w:rPr>
                      <w:rFonts w:ascii="仿宋_GB2312" w:hAnsi="仿宋_GB2312" w:cs="仿宋_GB2312" w:eastAsia="仿宋_GB2312"/>
                      <w:sz w:val="21"/>
                      <w:color w:val="000000"/>
                    </w:rPr>
                    <w:t>0(mm)x5</w:t>
                  </w:r>
                  <w:r>
                    <w:rPr>
                      <w:rFonts w:ascii="仿宋_GB2312" w:hAnsi="仿宋_GB2312" w:cs="仿宋_GB2312" w:eastAsia="仿宋_GB2312"/>
                      <w:sz w:val="21"/>
                      <w:color w:val="000000"/>
                    </w:rPr>
                    <w:t>0</w:t>
                  </w:r>
                  <w:r>
                    <w:rPr>
                      <w:rFonts w:ascii="仿宋_GB2312" w:hAnsi="仿宋_GB2312" w:cs="仿宋_GB2312" w:eastAsia="仿宋_GB2312"/>
                      <w:sz w:val="21"/>
                      <w:color w:val="000000"/>
                    </w:rPr>
                    <w:t>0(mm)x20</w:t>
                  </w:r>
                  <w:r>
                    <w:rPr>
                      <w:rFonts w:ascii="仿宋_GB2312" w:hAnsi="仿宋_GB2312" w:cs="仿宋_GB2312" w:eastAsia="仿宋_GB2312"/>
                      <w:sz w:val="21"/>
                      <w:color w:val="000000"/>
                    </w:rPr>
                    <w:t>0</w:t>
                  </w:r>
                  <w:r>
                    <w:rPr>
                      <w:rFonts w:ascii="仿宋_GB2312" w:hAnsi="仿宋_GB2312" w:cs="仿宋_GB2312" w:eastAsia="仿宋_GB2312"/>
                      <w:sz w:val="21"/>
                      <w:color w:val="000000"/>
                    </w:rPr>
                    <w:t>0(mm)</w:t>
                  </w:r>
                  <w:r>
                    <w:br/>
                  </w:r>
                  <w:r>
                    <w:rPr>
                      <w:rFonts w:ascii="仿宋_GB2312" w:hAnsi="仿宋_GB2312" w:cs="仿宋_GB2312" w:eastAsia="仿宋_GB2312"/>
                      <w:sz w:val="21"/>
                      <w:color w:val="000000"/>
                    </w:rPr>
                    <w:t>1、柜体：采用改性PP材料注塑成型，</w:t>
                  </w:r>
                </w:p>
                <w:p>
                  <w:pPr>
                    <w:pStyle w:val="null3"/>
                    <w:jc w:val="left"/>
                  </w:pPr>
                  <w:r>
                    <w:rPr>
                      <w:rFonts w:ascii="仿宋_GB2312" w:hAnsi="仿宋_GB2312" w:cs="仿宋_GB2312" w:eastAsia="仿宋_GB2312"/>
                      <w:sz w:val="21"/>
                      <w:color w:val="000000"/>
                    </w:rPr>
                    <w:t>2、柜门：柜门外框采用改性PP材料注塑成型。门内嵌4mm厚钢化玻璃，上柜透明可视，下柜采用磨砂钢化玻璃。4、门铰链：采用PP改性材料注塑成型，上下伸缩式PP旋转门</w:t>
                  </w:r>
                  <w:r>
                    <w:rPr>
                      <w:rFonts w:ascii="仿宋_GB2312" w:hAnsi="仿宋_GB2312" w:cs="仿宋_GB2312" w:eastAsia="仿宋_GB2312"/>
                      <w:sz w:val="21"/>
                      <w:color w:val="000000"/>
                    </w:rPr>
                    <w:t>。</w:t>
                  </w:r>
                  <w:r>
                    <w:rPr>
                      <w:rFonts w:ascii="仿宋_GB2312" w:hAnsi="仿宋_GB2312" w:cs="仿宋_GB2312" w:eastAsia="仿宋_GB2312"/>
                      <w:sz w:val="21"/>
                      <w:color w:val="000000"/>
                    </w:rPr>
                    <w:t>5、拉手：拉手采用增强型材料注塑成型</w:t>
                  </w:r>
                  <w:r>
                    <w:rPr>
                      <w:rFonts w:ascii="仿宋_GB2312" w:hAnsi="仿宋_GB2312" w:cs="仿宋_GB2312" w:eastAsia="仿宋_GB2312"/>
                      <w:sz w:val="21"/>
                      <w:color w:val="000000"/>
                    </w:rPr>
                    <w:t>，</w:t>
                  </w:r>
                  <w:r>
                    <w:rPr>
                      <w:rFonts w:ascii="仿宋_GB2312" w:hAnsi="仿宋_GB2312" w:cs="仿宋_GB2312" w:eastAsia="仿宋_GB2312"/>
                      <w:sz w:val="21"/>
                      <w:color w:val="000000"/>
                    </w:rPr>
                    <w:t>6、锁具：中层隔板中间位置安装两把锁</w:t>
                  </w:r>
                  <w:r>
                    <w:rPr>
                      <w:rFonts w:ascii="仿宋_GB2312" w:hAnsi="仿宋_GB2312" w:cs="仿宋_GB2312" w:eastAsia="仿宋_GB2312"/>
                      <w:sz w:val="21"/>
                      <w:color w:val="000000"/>
                    </w:rPr>
                    <w:t>。</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环境改造</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采用国标辅材，根据现场环境，规范安装，达到学校教学要求。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平米</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1.5p空调</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1、★政府强制采购节能产品，需提供有效期内的认证证书。</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、额定制冷量（</w:t>
                  </w:r>
                  <w:r>
                    <w:rPr>
                      <w:rFonts w:ascii="仿宋_GB2312" w:hAnsi="仿宋_GB2312" w:cs="仿宋_GB2312" w:eastAsia="仿宋_GB2312"/>
                      <w:sz w:val="21"/>
                      <w:color w:val="000000"/>
                    </w:rPr>
                    <w:t>W）≥35</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、额定制热量（</w:t>
                  </w:r>
                  <w:r>
                    <w:rPr>
                      <w:rFonts w:ascii="仿宋_GB2312" w:hAnsi="仿宋_GB2312" w:cs="仿宋_GB2312" w:eastAsia="仿宋_GB2312"/>
                      <w:sz w:val="21"/>
                      <w:color w:val="000000"/>
                    </w:rPr>
                    <w:t>W）≥50</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、额定制冷功率（</w:t>
                  </w:r>
                  <w:r>
                    <w:rPr>
                      <w:rFonts w:ascii="仿宋_GB2312" w:hAnsi="仿宋_GB2312" w:cs="仿宋_GB2312" w:eastAsia="仿宋_GB2312"/>
                      <w:sz w:val="21"/>
                      <w:color w:val="000000"/>
                    </w:rPr>
                    <w:t>W）≥8</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、额定制热功率（</w:t>
                  </w:r>
                  <w:r>
                    <w:rPr>
                      <w:rFonts w:ascii="仿宋_GB2312" w:hAnsi="仿宋_GB2312" w:cs="仿宋_GB2312" w:eastAsia="仿宋_GB2312"/>
                      <w:sz w:val="21"/>
                      <w:color w:val="000000"/>
                    </w:rPr>
                    <w:t>W）≥12</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、循环风量（</w:t>
                  </w:r>
                  <w:r>
                    <w:rPr>
                      <w:rFonts w:ascii="仿宋_GB2312" w:hAnsi="仿宋_GB2312" w:cs="仿宋_GB2312" w:eastAsia="仿宋_GB2312"/>
                      <w:sz w:val="21"/>
                      <w:color w:val="000000"/>
                    </w:rPr>
                    <w:t>m³/h）≥7</w:t>
                  </w:r>
                  <w:r>
                    <w:rPr>
                      <w:rFonts w:ascii="仿宋_GB2312" w:hAnsi="仿宋_GB2312" w:cs="仿宋_GB2312" w:eastAsia="仿宋_GB2312"/>
                      <w:sz w:val="21"/>
                      <w:color w:val="000000"/>
                    </w:rPr>
                    <w:t>00</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、电热功率（</w:t>
                  </w:r>
                  <w:r>
                    <w:rPr>
                      <w:rFonts w:ascii="仿宋_GB2312" w:hAnsi="仿宋_GB2312" w:cs="仿宋_GB2312" w:eastAsia="仿宋_GB2312"/>
                      <w:sz w:val="21"/>
                      <w:color w:val="000000"/>
                    </w:rPr>
                    <w:t>W）≥1000</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、室内机最大噪音值（</w:t>
                  </w:r>
                  <w:r>
                    <w:rPr>
                      <w:rFonts w:ascii="仿宋_GB2312" w:hAnsi="仿宋_GB2312" w:cs="仿宋_GB2312" w:eastAsia="仿宋_GB2312"/>
                      <w:sz w:val="21"/>
                      <w:color w:val="000000"/>
                    </w:rPr>
                    <w:t>dB）A≤40</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、室外机最大噪音值（</w:t>
                  </w:r>
                  <w:r>
                    <w:rPr>
                      <w:rFonts w:ascii="仿宋_GB2312" w:hAnsi="仿宋_GB2312" w:cs="仿宋_GB2312" w:eastAsia="仿宋_GB2312"/>
                      <w:sz w:val="21"/>
                      <w:color w:val="000000"/>
                    </w:rPr>
                    <w:t>dB）A≤50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9.高中生物实验室基础器材</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1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灭火毯</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玻璃纤维材质，</w:t>
                  </w:r>
                  <w:r>
                    <w:rPr>
                      <w:rFonts w:ascii="仿宋_GB2312" w:hAnsi="仿宋_GB2312" w:cs="仿宋_GB2312" w:eastAsia="仿宋_GB2312"/>
                      <w:sz w:val="21"/>
                      <w:color w:val="000000"/>
                    </w:rPr>
                    <w:t>≥</w:t>
                  </w:r>
                  <w:r>
                    <w:rPr>
                      <w:rFonts w:ascii="仿宋_GB2312" w:hAnsi="仿宋_GB2312" w:cs="仿宋_GB2312" w:eastAsia="仿宋_GB2312"/>
                      <w:sz w:val="21"/>
                      <w:color w:val="000000"/>
                    </w:rPr>
                    <w:t>1200mm×1800mm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简易急救箱</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箱内包括：</w:t>
                  </w:r>
                  <w:r>
                    <w:rPr>
                      <w:rFonts w:ascii="仿宋_GB2312" w:hAnsi="仿宋_GB2312" w:cs="仿宋_GB2312" w:eastAsia="仿宋_GB2312"/>
                      <w:sz w:val="21"/>
                      <w:color w:val="000000"/>
                    </w:rPr>
                    <w:t>日常简易急救药品设备等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实验服</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耐酸碱，可分为大中小号</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护目镜</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侧面完全遮挡，耐酸碱，抗冲击，耐磨，便于清洗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防护面罩</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防冲击面屏，聚碳酸酯材质，耐高速粒子冲击，通过弹簧箍与安全帽相连，面屏可更换，起到头部与面部双重保护作用，光洁，透明度高</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乳胶手套</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耐酸碱</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w:t>
                  </w:r>
                  <w:r>
                    <w:rPr>
                      <w:rFonts w:ascii="仿宋_GB2312" w:hAnsi="仿宋_GB2312" w:cs="仿宋_GB2312" w:eastAsia="仿宋_GB2312"/>
                      <w:sz w:val="21"/>
                      <w:color w:val="000000"/>
                    </w:rPr>
                    <w:t>PE</w:t>
                  </w:r>
                  <w:r>
                    <w:br/>
                  </w:r>
                  <w:r>
                    <w:rPr>
                      <w:rFonts w:ascii="仿宋_GB2312" w:hAnsi="仿宋_GB2312" w:cs="仿宋_GB2312" w:eastAsia="仿宋_GB2312"/>
                      <w:sz w:val="21"/>
                      <w:color w:val="000000"/>
                    </w:rPr>
                    <w:t>手套</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塑料材质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光学显微镜</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总放大倍数：≥640X2.整机结构件：镜臂可45°倾斜。材料要求:底座、镜臂、齿条、物镜和目镜镜筒均为金属制。3.目镜：惠更斯目镜：10×、16×。锁定于目镜筒；显微镜目镜放大率准确度±1.2%。4.物镜：D消色差物镜：10×、40×；物镜成像清晰圆直径：10倍物镜≥7.5mm；40倍物镜≥6.8mm。所有物镜均保证齐焦，带有限位装置，可防止物镜压坏切片致使物镜损坏；物镜转换过程中，10→40倍±0.035mm；显微镜物镜放大率准确度±2.65%。5.镜筒：单目直筒，内置防止滑落的离合器装置.6.转换器：转换器三孔同心，定位准确，并带有限位装置；转换器稳定性≤0.015mm。7.粗微调:镜架上配有分开调焦的粗微高旋钮，可调节松紧，并有内置滑动离合器；微调机构空回≤0.010mm；调焦范围：初调范围≥32mm，微调范围≥2mm。8.照明：固定在机架上的有双边精细螺丝旋紧≥42mm平凹反光镜。9.符合GB/T2985-1995《生物显微镜》10.载物台上安装标本移动尺，用机械使标本在5mm×5mm范围内移动时的离焦量≤0.010mm；载物台尺寸≥110mmX120mm。11、可选孔径为20mm、8mm、5mm、4mm、3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教师用数码显微镜</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color w:val="000000"/>
                    </w:rPr>
                    <w:t>整机构造：结构件主要采用金属制作，皮实耐用；粗微调同轴；低手位旋钮；低重心底座。</w:t>
                  </w:r>
                </w:p>
                <w:p>
                  <w:pPr>
                    <w:pStyle w:val="null3"/>
                    <w:numPr>
                      <w:ilvl w:val="0"/>
                      <w:numId w:val="1"/>
                    </w:numPr>
                    <w:jc w:val="both"/>
                  </w:pPr>
                  <w:r>
                    <w:rPr>
                      <w:rFonts w:ascii="仿宋_GB2312" w:hAnsi="仿宋_GB2312" w:cs="仿宋_GB2312" w:eastAsia="仿宋_GB2312"/>
                      <w:sz w:val="21"/>
                      <w:color w:val="000000"/>
                    </w:rPr>
                    <w:t>镜筒：铰链式双目斜筒，</w:t>
                  </w:r>
                  <w:r>
                    <w:rPr>
                      <w:rFonts w:ascii="仿宋_GB2312" w:hAnsi="仿宋_GB2312" w:cs="仿宋_GB2312" w:eastAsia="仿宋_GB2312"/>
                      <w:sz w:val="21"/>
                      <w:color w:val="000000"/>
                    </w:rPr>
                    <w:t>30°倾斜；镜筒可360°旋转可供多人便捷观察；端面位置差≤0.25mm；目镜焦平面上像中心的位移≤0.32mm。瞳距可调48-75mm；</w:t>
                  </w:r>
                </w:p>
                <w:p>
                  <w:pPr>
                    <w:pStyle w:val="null3"/>
                    <w:numPr>
                      <w:ilvl w:val="0"/>
                      <w:numId w:val="1"/>
                    </w:numPr>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目镜：配置高清广角</w:t>
                  </w:r>
                  <w:r>
                    <w:rPr>
                      <w:rFonts w:ascii="仿宋_GB2312" w:hAnsi="仿宋_GB2312" w:cs="仿宋_GB2312" w:eastAsia="仿宋_GB2312"/>
                      <w:sz w:val="21"/>
                      <w:color w:val="000000"/>
                    </w:rPr>
                    <w:t>WF10X/18mm目镜，并锁定于目镜筒，目镜左右两系统放大率差≤1%，准确度±2%，方位差≤32；单目视度可调±5dp</w:t>
                  </w:r>
                </w:p>
                <w:p>
                  <w:pPr>
                    <w:pStyle w:val="null3"/>
                    <w:numPr>
                      <w:ilvl w:val="0"/>
                      <w:numId w:val="1"/>
                    </w:numPr>
                    <w:jc w:val="both"/>
                  </w:pPr>
                  <w:r>
                    <w:rPr>
                      <w:rFonts w:ascii="仿宋_GB2312" w:hAnsi="仿宋_GB2312" w:cs="仿宋_GB2312" w:eastAsia="仿宋_GB2312"/>
                      <w:sz w:val="21"/>
                      <w:color w:val="000000"/>
                    </w:rPr>
                    <w:t>物镜：有限远光学系统；</w:t>
                  </w:r>
                  <w:r>
                    <w:rPr>
                      <w:rFonts w:ascii="仿宋_GB2312" w:hAnsi="仿宋_GB2312" w:cs="仿宋_GB2312" w:eastAsia="仿宋_GB2312"/>
                      <w:sz w:val="21"/>
                      <w:color w:val="000000"/>
                    </w:rPr>
                    <w:t>160mm，共轭距离195mm;采用无铅光学玻璃材质制造，符合ROHS环保标准：DIN标准消色差物镜；质量要求：4X，成像清晰圆直径≥16.6mm；10X，成像清晰圆直径≥16.5mm;40x,成像清晰圆直径≥16.5mm;100x,成像清晰圆直径≥16.5mm;</w:t>
                  </w:r>
                </w:p>
                <w:p>
                  <w:pPr>
                    <w:pStyle w:val="null3"/>
                    <w:numPr>
                      <w:ilvl w:val="0"/>
                      <w:numId w:val="1"/>
                    </w:numPr>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转换器：内定位四孔同心球轴转换器，定位准确，并带有限位装置，转换器稳定性</w:t>
                  </w:r>
                  <w:r>
                    <w:rPr>
                      <w:rFonts w:ascii="仿宋_GB2312" w:hAnsi="仿宋_GB2312" w:cs="仿宋_GB2312" w:eastAsia="仿宋_GB2312"/>
                      <w:sz w:val="21"/>
                      <w:color w:val="000000"/>
                    </w:rPr>
                    <w:t>≤0.008mm。</w:t>
                  </w:r>
                </w:p>
                <w:p>
                  <w:pPr>
                    <w:pStyle w:val="null3"/>
                    <w:numPr>
                      <w:ilvl w:val="0"/>
                      <w:numId w:val="1"/>
                    </w:numPr>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载物台：机械移动式双层设计，尺寸：</w:t>
                  </w:r>
                  <w:r>
                    <w:rPr>
                      <w:rFonts w:ascii="仿宋_GB2312" w:hAnsi="仿宋_GB2312" w:cs="仿宋_GB2312" w:eastAsia="仿宋_GB2312"/>
                      <w:sz w:val="21"/>
                      <w:color w:val="000000"/>
                    </w:rPr>
                    <w:t>≥130mmX130mm;上限位预定△调；载物台受5N水平方向作用力最大位移≤0.0115mm；不重复性≤0.0012mm。</w:t>
                  </w:r>
                </w:p>
                <w:p>
                  <w:pPr>
                    <w:pStyle w:val="null3"/>
                    <w:numPr>
                      <w:ilvl w:val="0"/>
                      <w:numId w:val="1"/>
                    </w:numPr>
                    <w:jc w:val="both"/>
                  </w:pPr>
                  <w:r>
                    <w:rPr>
                      <w:rFonts w:ascii="仿宋_GB2312" w:hAnsi="仿宋_GB2312" w:cs="仿宋_GB2312" w:eastAsia="仿宋_GB2312"/>
                      <w:sz w:val="21"/>
                      <w:color w:val="000000"/>
                    </w:rPr>
                    <w:t>载物台</w:t>
                  </w:r>
                  <w:r>
                    <w:rPr>
                      <w:rFonts w:ascii="仿宋_GB2312" w:hAnsi="仿宋_GB2312" w:cs="仿宋_GB2312" w:eastAsia="仿宋_GB2312"/>
                      <w:sz w:val="21"/>
                      <w:color w:val="000000"/>
                    </w:rPr>
                    <w:t>:沿X-Y轴平稳移动，XY轴行程：≥70x30mm;</w:t>
                  </w:r>
                </w:p>
                <w:p>
                  <w:pPr>
                    <w:pStyle w:val="null3"/>
                    <w:numPr>
                      <w:ilvl w:val="0"/>
                      <w:numId w:val="1"/>
                    </w:numPr>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粗微调</w:t>
                  </w:r>
                  <w:r>
                    <w:rPr>
                      <w:rFonts w:ascii="仿宋_GB2312" w:hAnsi="仿宋_GB2312" w:cs="仿宋_GB2312" w:eastAsia="仿宋_GB2312"/>
                      <w:sz w:val="21"/>
                      <w:color w:val="000000"/>
                    </w:rPr>
                    <w:t>:同轴调焦轴，粗微调同轴，微调分度；调节载物台，有限位打滑装置，并有内置防滑动离合器，延长因机械损耗的整机使用寿命，微调机构空回≤0.004mm；调焦范围：Z轴行程12.2mm，微调范围27um/格。</w:t>
                  </w:r>
                </w:p>
                <w:p>
                  <w:pPr>
                    <w:pStyle w:val="null3"/>
                    <w:numPr>
                      <w:ilvl w:val="0"/>
                      <w:numId w:val="1"/>
                    </w:numPr>
                    <w:jc w:val="both"/>
                  </w:pPr>
                  <w:r>
                    <w:rPr>
                      <w:rFonts w:ascii="仿宋_GB2312" w:hAnsi="仿宋_GB2312" w:cs="仿宋_GB2312" w:eastAsia="仿宋_GB2312"/>
                      <w:sz w:val="21"/>
                      <w:color w:val="000000"/>
                    </w:rPr>
                    <w:t>视场光栏：制作精密的金属可变视场光栏。</w:t>
                  </w:r>
                </w:p>
                <w:p>
                  <w:pPr>
                    <w:pStyle w:val="null3"/>
                    <w:numPr>
                      <w:ilvl w:val="0"/>
                      <w:numId w:val="1"/>
                    </w:numPr>
                    <w:jc w:val="both"/>
                  </w:pPr>
                  <w:r>
                    <w:rPr>
                      <w:rFonts w:ascii="仿宋_GB2312" w:hAnsi="仿宋_GB2312" w:cs="仿宋_GB2312" w:eastAsia="仿宋_GB2312"/>
                      <w:sz w:val="21"/>
                      <w:color w:val="000000"/>
                    </w:rPr>
                    <w:t>聚光镜：</w:t>
                  </w:r>
                  <w:r>
                    <w:rPr>
                      <w:rFonts w:ascii="仿宋_GB2312" w:hAnsi="仿宋_GB2312" w:cs="仿宋_GB2312" w:eastAsia="仿宋_GB2312"/>
                      <w:sz w:val="21"/>
                      <w:color w:val="000000"/>
                    </w:rPr>
                    <w:t>NA1.25带可变光阑螺旋式升降聚光镜，聚光镜上升到最高位，顶端低于载物台表面的距离在0.03－0.15（mm）之间。</w:t>
                  </w:r>
                </w:p>
                <w:p>
                  <w:pPr>
                    <w:pStyle w:val="null3"/>
                    <w:numPr>
                      <w:ilvl w:val="0"/>
                      <w:numId w:val="1"/>
                    </w:numPr>
                    <w:jc w:val="both"/>
                  </w:pPr>
                  <w:r>
                    <w:rPr>
                      <w:rFonts w:ascii="仿宋_GB2312" w:hAnsi="仿宋_GB2312" w:cs="仿宋_GB2312" w:eastAsia="仿宋_GB2312"/>
                      <w:sz w:val="21"/>
                      <w:color w:val="000000"/>
                    </w:rPr>
                    <w:t>照明：亮度可调的</w:t>
                  </w:r>
                  <w:r>
                    <w:rPr>
                      <w:rFonts w:ascii="仿宋_GB2312" w:hAnsi="仿宋_GB2312" w:cs="仿宋_GB2312" w:eastAsia="仿宋_GB2312"/>
                      <w:sz w:val="21"/>
                      <w:color w:val="000000"/>
                    </w:rPr>
                    <w:t>1wLED冷光源，亮度调节旋钮和电源开关分开，可选用110-240宽电压电源或5V可充电电池；配备可换灯结构底座，方便更换灯珠；</w:t>
                  </w:r>
                </w:p>
                <w:p>
                  <w:pPr>
                    <w:pStyle w:val="null3"/>
                    <w:jc w:val="both"/>
                  </w:pPr>
                  <w:r>
                    <w:rPr>
                      <w:rFonts w:ascii="仿宋_GB2312" w:hAnsi="仿宋_GB2312" w:cs="仿宋_GB2312" w:eastAsia="仿宋_GB2312"/>
                      <w:sz w:val="21"/>
                      <w:color w:val="000000"/>
                    </w:rPr>
                    <w:t>12、内置高分辨率、高画质感光芯片，≥1300万像素，画质清晰，色彩还原逼真，展现自然生动的色彩和物体细节，具有HDMI和USB输出以及拓展SD卡插槽，无需连接计算机即可在屏幕上控制所有功能。≥10.1英寸一体高清显示屏,0-90°自由调节屏幕角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量分析软件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3"/>
                    </w:numPr>
                    <w:jc w:val="left"/>
                  </w:pPr>
                  <w:r>
                    <w:rPr>
                      <w:rFonts w:ascii="仿宋_GB2312" w:hAnsi="仿宋_GB2312" w:cs="仿宋_GB2312" w:eastAsia="仿宋_GB2312"/>
                      <w:sz w:val="21"/>
                      <w:color w:val="000000"/>
                    </w:rPr>
                    <w:t>基本功能部分：</w:t>
                  </w:r>
                </w:p>
                <w:p>
                  <w:pPr>
                    <w:pStyle w:val="null3"/>
                    <w:numPr>
                      <w:ilvl w:val="1"/>
                      <w:numId w:val="3"/>
                    </w:numPr>
                    <w:jc w:val="both"/>
                  </w:pPr>
                  <w:r>
                    <w:rPr>
                      <w:rFonts w:ascii="仿宋_GB2312" w:hAnsi="仿宋_GB2312" w:cs="仿宋_GB2312" w:eastAsia="仿宋_GB2312"/>
                      <w:sz w:val="21"/>
                      <w:color w:val="000000"/>
                    </w:rPr>
                    <w:t>用户登录：用户使用时必须首先登录，才能产生实验环境，从而进行图像操作。在实验中，用户对其创建的图像和数据的管理是互相独立的，即一个用户可以创建多个实验，而每个实验又可以根据需要对不同图像进行操作。</w:t>
                  </w:r>
                </w:p>
                <w:p>
                  <w:pPr>
                    <w:pStyle w:val="null3"/>
                    <w:numPr>
                      <w:ilvl w:val="1"/>
                      <w:numId w:val="3"/>
                    </w:numPr>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空间校准：空间校准获取不同放大倍数下同一物体实际尺寸与单位像素之间的比例，可以分为手动校准和自动校准。</w:t>
                  </w:r>
                </w:p>
                <w:p>
                  <w:pPr>
                    <w:pStyle w:val="null3"/>
                    <w:numPr>
                      <w:ilvl w:val="1"/>
                      <w:numId w:val="3"/>
                    </w:numPr>
                    <w:jc w:val="both"/>
                  </w:pPr>
                  <w:r>
                    <w:rPr>
                      <w:rFonts w:ascii="仿宋_GB2312" w:hAnsi="仿宋_GB2312" w:cs="仿宋_GB2312" w:eastAsia="仿宋_GB2312"/>
                      <w:sz w:val="21"/>
                      <w:color w:val="000000"/>
                    </w:rPr>
                    <w:t>光密度校准：获取不同光学系统下同一物体单位灰度值与光密度之间的比例，能使分析结果中的灰度值转化为光密度单位。在分析之前请先进行光密度校准。</w:t>
                  </w:r>
                </w:p>
                <w:p>
                  <w:pPr>
                    <w:pStyle w:val="null3"/>
                    <w:numPr>
                      <w:ilvl w:val="1"/>
                      <w:numId w:val="3"/>
                    </w:numPr>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算数运算：本模块通过选择算术运算算子和输入操作数来对图像进行处理。</w:t>
                  </w:r>
                </w:p>
                <w:p>
                  <w:pPr>
                    <w:pStyle w:val="null3"/>
                    <w:numPr>
                      <w:ilvl w:val="1"/>
                      <w:numId w:val="3"/>
                    </w:numPr>
                    <w:jc w:val="both"/>
                  </w:pPr>
                  <w:r>
                    <w:rPr>
                      <w:rFonts w:ascii="仿宋_GB2312" w:hAnsi="仿宋_GB2312" w:cs="仿宋_GB2312" w:eastAsia="仿宋_GB2312"/>
                      <w:sz w:val="21"/>
                      <w:color w:val="000000"/>
                    </w:rPr>
                    <w:t>代数运算：代数运算显示两幅图像之间的代数运算，用户可以从图像列表中选择一幅图像与当前编辑窗中的图像进行运算。</w:t>
                  </w:r>
                </w:p>
                <w:p>
                  <w:pPr>
                    <w:pStyle w:val="null3"/>
                    <w:numPr>
                      <w:ilvl w:val="1"/>
                      <w:numId w:val="3"/>
                    </w:numPr>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图像二值化：</w:t>
                  </w:r>
                  <w:r>
                    <w:rPr>
                      <w:rFonts w:ascii="仿宋_GB2312" w:hAnsi="仿宋_GB2312" w:cs="仿宋_GB2312" w:eastAsia="仿宋_GB2312"/>
                      <w:sz w:val="21"/>
                      <w:color w:val="000000"/>
                    </w:rPr>
                    <w:t>1.6.1、二值分割：是由图像处理到图像分析的关键步骤，其支持对整幅图像和ROI区域的操作。提供对图像进行灰度分割和彩色分割的功能；分割后生成二值图形1.6.2、二值显示：选择所要显示的图层，可同时显示多层。若不同层的图形存在叠加的情况时，则会显示叠加后的颜色。1.6.3、二值形态学：可以分离或合并二值图形的特征目标。二值图形处理：</w:t>
                  </w:r>
                </w:p>
                <w:p>
                  <w:pPr>
                    <w:pStyle w:val="null3"/>
                    <w:jc w:val="both"/>
                  </w:pPr>
                  <w:r>
                    <w:rPr>
                      <w:rFonts w:ascii="仿宋_GB2312" w:hAnsi="仿宋_GB2312" w:cs="仿宋_GB2312" w:eastAsia="仿宋_GB2312"/>
                      <w:sz w:val="21"/>
                      <w:color w:val="000000"/>
                    </w:rPr>
                    <w:t>1.6.4、二值变化：实现二值图形与当前图像之间的相互转化。二值细化：本模块用于提取图形的骨架部分，突出形状特点和减少冗余信息。图像批处理：图像批处理针对一系列的图像进行相同的操作。</w:t>
                  </w:r>
                </w:p>
                <w:p>
                  <w:pPr>
                    <w:pStyle w:val="null3"/>
                    <w:jc w:val="both"/>
                  </w:pPr>
                  <w:r>
                    <w:rPr>
                      <w:rFonts w:ascii="仿宋_GB2312" w:hAnsi="仿宋_GB2312" w:cs="仿宋_GB2312" w:eastAsia="仿宋_GB2312"/>
                      <w:sz w:val="21"/>
                      <w:color w:val="000000"/>
                    </w:rPr>
                    <w:t>1.7、</w:t>
                  </w:r>
                  <w:r>
                    <w:rPr>
                      <w:rFonts w:ascii="仿宋_GB2312" w:hAnsi="仿宋_GB2312" w:cs="仿宋_GB2312" w:eastAsia="仿宋_GB2312"/>
                      <w:sz w:val="21"/>
                      <w:color w:val="000000"/>
                    </w:rPr>
                    <w:t>▲</w:t>
                  </w:r>
                  <w:r>
                    <w:rPr>
                      <w:rFonts w:ascii="仿宋_GB2312" w:hAnsi="仿宋_GB2312" w:cs="仿宋_GB2312" w:eastAsia="仿宋_GB2312"/>
                      <w:sz w:val="21"/>
                      <w:color w:val="000000"/>
                    </w:rPr>
                    <w:t>直方图：直方图窗口用来显示图像全图或选定</w:t>
                  </w:r>
                  <w:r>
                    <w:rPr>
                      <w:rFonts w:ascii="仿宋_GB2312" w:hAnsi="仿宋_GB2312" w:cs="仿宋_GB2312" w:eastAsia="仿宋_GB2312"/>
                      <w:sz w:val="21"/>
                      <w:color w:val="000000"/>
                    </w:rPr>
                    <w:t>ROI区域像素灰度级的分布情况，不会影响原图像，有助于颜色调整。其横坐标表示的是图像的灰度级别，纵坐标表示的是该灰度出现的频率。</w:t>
                  </w:r>
                </w:p>
                <w:p>
                  <w:pPr>
                    <w:pStyle w:val="null3"/>
                    <w:jc w:val="both"/>
                  </w:pPr>
                  <w:r>
                    <w:rPr>
                      <w:rFonts w:ascii="仿宋_GB2312" w:hAnsi="仿宋_GB2312" w:cs="仿宋_GB2312" w:eastAsia="仿宋_GB2312"/>
                      <w:sz w:val="21"/>
                      <w:color w:val="000000"/>
                    </w:rPr>
                    <w:t>1.8、</w:t>
                  </w:r>
                  <w:r>
                    <w:rPr>
                      <w:rFonts w:ascii="仿宋_GB2312" w:hAnsi="仿宋_GB2312" w:cs="仿宋_GB2312" w:eastAsia="仿宋_GB2312"/>
                      <w:sz w:val="21"/>
                      <w:color w:val="000000"/>
                    </w:rPr>
                    <w:t>▲</w:t>
                  </w:r>
                  <w:r>
                    <w:rPr>
                      <w:rFonts w:ascii="仿宋_GB2312" w:hAnsi="仿宋_GB2312" w:cs="仿宋_GB2312" w:eastAsia="仿宋_GB2312"/>
                      <w:sz w:val="21"/>
                      <w:color w:val="000000"/>
                    </w:rPr>
                    <w:t>3D绘制：3D绘制窗口模块用来进行当前相册图像该的3D绘制分析。</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图像分析软件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3"/>
                    </w:numPr>
                    <w:jc w:val="left"/>
                  </w:pPr>
                  <w:r>
                    <w:rPr>
                      <w:rFonts w:ascii="仿宋_GB2312" w:hAnsi="仿宋_GB2312" w:cs="仿宋_GB2312" w:eastAsia="仿宋_GB2312"/>
                      <w:sz w:val="21"/>
                      <w:color w:val="000000"/>
                    </w:rPr>
                    <w:t>基本功能</w:t>
                  </w:r>
                  <w:r>
                    <w:br/>
                  </w:r>
                  <w:r>
                    <w:rPr>
                      <w:rFonts w:ascii="仿宋_GB2312" w:hAnsi="仿宋_GB2312" w:cs="仿宋_GB2312" w:eastAsia="仿宋_GB2312"/>
                      <w:sz w:val="21"/>
                      <w:color w:val="000000"/>
                    </w:rPr>
                    <w:t>1.1、配套数字切片平台：教材教学使用，数字切片均为高倍物镜下全片扫描而成，非局部拍摄再进行多图拼接；</w:t>
                  </w:r>
                  <w:r>
                    <w:br/>
                  </w:r>
                  <w:r>
                    <w:rPr>
                      <w:rFonts w:ascii="仿宋_GB2312" w:hAnsi="仿宋_GB2312" w:cs="仿宋_GB2312" w:eastAsia="仿宋_GB2312"/>
                      <w:sz w:val="21"/>
                      <w:color w:val="000000"/>
                    </w:rPr>
                    <w:t>1.2、数字切片对比浏览：同时在电脑屏幕的左、右两侧显示2张动态数字切片；</w:t>
                  </w:r>
                  <w:r>
                    <w:br/>
                  </w:r>
                  <w:r>
                    <w:rPr>
                      <w:rFonts w:ascii="仿宋_GB2312" w:hAnsi="仿宋_GB2312" w:cs="仿宋_GB2312" w:eastAsia="仿宋_GB2312"/>
                      <w:sz w:val="21"/>
                      <w:color w:val="000000"/>
                    </w:rPr>
                    <w:t>1.3、</w:t>
                  </w:r>
                  <w:r>
                    <w:rPr>
                      <w:rFonts w:ascii="仿宋_GB2312" w:hAnsi="仿宋_GB2312" w:cs="仿宋_GB2312" w:eastAsia="仿宋_GB2312"/>
                      <w:sz w:val="21"/>
                      <w:color w:val="000000"/>
                    </w:rPr>
                    <w:t>▲</w:t>
                  </w:r>
                  <w:r>
                    <w:rPr>
                      <w:rFonts w:ascii="仿宋_GB2312" w:hAnsi="仿宋_GB2312" w:cs="仿宋_GB2312" w:eastAsia="仿宋_GB2312"/>
                      <w:sz w:val="21"/>
                      <w:color w:val="000000"/>
                    </w:rPr>
                    <w:t>数字切片支持在局域网、互联网两种状态下</w:t>
                  </w:r>
                  <w:r>
                    <w:rPr>
                      <w:rFonts w:ascii="仿宋_GB2312" w:hAnsi="仿宋_GB2312" w:cs="仿宋_GB2312" w:eastAsia="仿宋_GB2312"/>
                      <w:sz w:val="21"/>
                      <w:color w:val="000000"/>
                    </w:rPr>
                    <w:t>Windows、iOS及Android系统访问数字切片资料库，可浏览、下载、上传教学资源，方便师生预习复习。投标文件中需提供APP名称和下载方式。用户可用任意一台联接互联网的电脑，访问厂家的数字切片库资源。</w:t>
                  </w:r>
                  <w:r>
                    <w:rPr>
                      <w:rFonts w:ascii="仿宋_GB2312" w:hAnsi="仿宋_GB2312" w:cs="仿宋_GB2312" w:eastAsia="仿宋_GB2312"/>
                      <w:sz w:val="21"/>
                      <w:color w:val="000000"/>
                    </w:rPr>
                    <w:t>（厂家必须提供具体的网络地址）。</w:t>
                  </w:r>
                  <w:r>
                    <w:br/>
                  </w:r>
                  <w:r>
                    <w:rPr>
                      <w:rFonts w:ascii="仿宋_GB2312" w:hAnsi="仿宋_GB2312" w:cs="仿宋_GB2312" w:eastAsia="仿宋_GB2312"/>
                      <w:sz w:val="21"/>
                      <w:color w:val="000000"/>
                    </w:rPr>
                    <w:t>1.4、能实时浏览玻璃切片数字化后的专业数字切片文件。数字化切片应包含玻璃切片4×、10×、20×、40×等不同倍率物镜下可观察到的全部信息。支持多点触摸对切片进行放大，缩小，用word，excel可列出新课标下初、高中不同模块下的种类名称；</w:t>
                  </w:r>
                  <w:r>
                    <w:br/>
                  </w:r>
                  <w:r>
                    <w:rPr>
                      <w:rFonts w:ascii="仿宋_GB2312" w:hAnsi="仿宋_GB2312" w:cs="仿宋_GB2312" w:eastAsia="仿宋_GB2312"/>
                      <w:sz w:val="21"/>
                      <w:color w:val="000000"/>
                    </w:rPr>
                    <w:t>1.5、每张切片都有初、高中生物教学的标注和注解，提供初、高中教学常用数字切片，所能下载切片数量≥100张；需提供切片的书目式目录截屏图。</w:t>
                  </w:r>
                  <w:r>
                    <w:br/>
                  </w:r>
                  <w:r>
                    <w:rPr>
                      <w:rFonts w:ascii="仿宋_GB2312" w:hAnsi="仿宋_GB2312" w:cs="仿宋_GB2312" w:eastAsia="仿宋_GB2312"/>
                      <w:sz w:val="21"/>
                      <w:color w:val="000000"/>
                    </w:rPr>
                    <w:t>1.6、无极变倍：切片浏览系统对数字切片进行1-100倍任意倍数的无极变倍。</w:t>
                  </w:r>
                </w:p>
                <w:p>
                  <w:pPr>
                    <w:pStyle w:val="null3"/>
                    <w:jc w:val="left"/>
                  </w:pPr>
                  <w:r>
                    <w:rPr>
                      <w:rFonts w:ascii="仿宋_GB2312" w:hAnsi="仿宋_GB2312" w:cs="仿宋_GB2312" w:eastAsia="仿宋_GB2312"/>
                      <w:sz w:val="21"/>
                      <w:color w:val="000000"/>
                    </w:rPr>
                    <w:t>1.7、标记、隐藏标记操作：数字切片浏览系统可以对数字切片的任意位置标记、隐藏标记。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放大镜</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手持式，有效通光孔径</w:t>
                  </w:r>
                  <w:r>
                    <w:rPr>
                      <w:rFonts w:ascii="仿宋_GB2312" w:hAnsi="仿宋_GB2312" w:cs="仿宋_GB2312" w:eastAsia="仿宋_GB2312"/>
                      <w:sz w:val="21"/>
                      <w:color w:val="000000"/>
                    </w:rPr>
                    <w:t>50mm，5倍</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DNA 结构模</w:t>
                  </w:r>
                  <w:r>
                    <w:br/>
                  </w:r>
                  <w:r>
                    <w:rPr>
                      <w:rFonts w:ascii="仿宋_GB2312" w:hAnsi="仿宋_GB2312" w:cs="仿宋_GB2312" w:eastAsia="仿宋_GB2312"/>
                      <w:sz w:val="21"/>
                      <w:color w:val="000000"/>
                    </w:rPr>
                    <w:t>型</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材料环保，便于演示，成品尺寸：高度</w:t>
                  </w:r>
                  <w:r>
                    <w:rPr>
                      <w:rFonts w:ascii="仿宋_GB2312" w:hAnsi="仿宋_GB2312" w:cs="仿宋_GB2312" w:eastAsia="仿宋_GB2312"/>
                      <w:sz w:val="21"/>
                      <w:color w:val="000000"/>
                    </w:rPr>
                    <w:t>40cm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DNA 双螺旋结构模型组件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四种碱基、脱氧核糖、磷酸彼此分离，</w:t>
                  </w:r>
                  <w:r>
                    <w:rPr>
                      <w:rFonts w:ascii="仿宋_GB2312" w:hAnsi="仿宋_GB2312" w:cs="仿宋_GB2312" w:eastAsia="仿宋_GB2312"/>
                      <w:sz w:val="21"/>
                      <w:color w:val="000000"/>
                    </w:rPr>
                    <w:t>DNA 双螺旋结构拼装模型，全套塑料可拆卸组件，组装成品高 420mm；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转录和翻译磁片模型</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具有单独构件，可以分步演示。大小适合黑板展示</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离心机</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0r/min～4000r/min，10mL×8，无刷电机</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烘干箱</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电热鼓风型，最高工作温度为</w:t>
                  </w:r>
                  <w:r>
                    <w:rPr>
                      <w:rFonts w:ascii="仿宋_GB2312" w:hAnsi="仿宋_GB2312" w:cs="仿宋_GB2312" w:eastAsia="仿宋_GB2312"/>
                      <w:sz w:val="21"/>
                      <w:color w:val="000000"/>
                    </w:rPr>
                    <w:t>250℃，温度波动度限值为±1.0℃，箱体内有隔板，内部容积≥350mm×350mm×350mm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高压灭菌器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≥30L，立式，全自动，有超高温、超高压自动保护设置</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超净工作台</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1、双人单面，垂直送风，100级，送风风速：O.3m/s～0.6m/s可调；2、不锈钢台面，带紫外线灯安全防护装置。</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恒温培养箱</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控温范围：室温</w:t>
                  </w:r>
                  <w:r>
                    <w:rPr>
                      <w:rFonts w:ascii="仿宋_GB2312" w:hAnsi="仿宋_GB2312" w:cs="仿宋_GB2312" w:eastAsia="仿宋_GB2312"/>
                      <w:sz w:val="21"/>
                      <w:color w:val="000000"/>
                    </w:rPr>
                    <w:t>5℃～65℃，±1℃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磁力加热搅拌器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最大搅拌量</w:t>
                  </w:r>
                  <w:r>
                    <w:rPr>
                      <w:rFonts w:ascii="仿宋_GB2312" w:hAnsi="仿宋_GB2312" w:cs="仿宋_GB2312" w:eastAsia="仿宋_GB2312"/>
                      <w:sz w:val="21"/>
                      <w:color w:val="000000"/>
                    </w:rPr>
                    <w:t>1L，转速：0r/min～1200r/min，加热盘温度50℃～200℃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酸度计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笔式，</w:t>
                  </w:r>
                  <w:r>
                    <w:rPr>
                      <w:rFonts w:ascii="仿宋_GB2312" w:hAnsi="仿宋_GB2312" w:cs="仿宋_GB2312" w:eastAsia="仿宋_GB2312"/>
                      <w:sz w:val="21"/>
                      <w:color w:val="000000"/>
                    </w:rPr>
                    <w:t>pH测量范围0～14，分辨力≤0.1，读数清晰，有自动关机节电模式，配校准试剂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电泳仪</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四组输出，输出电压：</w:t>
                  </w:r>
                  <w:r>
                    <w:rPr>
                      <w:rFonts w:ascii="仿宋_GB2312" w:hAnsi="仿宋_GB2312" w:cs="仿宋_GB2312" w:eastAsia="仿宋_GB2312"/>
                      <w:sz w:val="21"/>
                      <w:color w:val="000000"/>
                    </w:rPr>
                    <w:t>2V～200V、输出电流：2mA～200mA，具有36V电压限制、稳压和稳流功能</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水平电泳槽</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聚碳酸脂注塑成型，凝胶托盘带有荧光标尺，具有开盖断电功能，凝胶板规格：</w:t>
                  </w:r>
                  <w:r>
                    <w:rPr>
                      <w:rFonts w:ascii="仿宋_GB2312" w:hAnsi="仿宋_GB2312" w:cs="仿宋_GB2312" w:eastAsia="仿宋_GB2312"/>
                      <w:sz w:val="21"/>
                      <w:color w:val="000000"/>
                    </w:rPr>
                    <w:t>60mm×60mm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垂直电泳槽</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由电泳槽主体、电泳槽上盖、</w:t>
                  </w:r>
                  <w:r>
                    <w:rPr>
                      <w:rFonts w:ascii="仿宋_GB2312" w:hAnsi="仿宋_GB2312" w:cs="仿宋_GB2312" w:eastAsia="仿宋_GB2312"/>
                      <w:sz w:val="21"/>
                      <w:color w:val="000000"/>
                    </w:rPr>
                    <w:t>1.5mm6齿/8齿试样格、1.0mm/1.5mm11齿试样格、凝胶托盘、电泳导线组成。</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DNA 电泳图谱观察仪</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非紫外光源，观察凝胶面积</w:t>
                  </w:r>
                  <w:r>
                    <w:rPr>
                      <w:rFonts w:ascii="仿宋_GB2312" w:hAnsi="仿宋_GB2312" w:cs="仿宋_GB2312" w:eastAsia="仿宋_GB2312"/>
                      <w:sz w:val="21"/>
                      <w:color w:val="000000"/>
                    </w:rPr>
                    <w:t>≥100mm×100mm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解剖盘</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260mm×200mm×30mm，蜡盘</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解剖器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不锈钢材料，</w:t>
                  </w:r>
                  <w:r>
                    <w:rPr>
                      <w:rFonts w:ascii="仿宋_GB2312" w:hAnsi="仿宋_GB2312" w:cs="仿宋_GB2312" w:eastAsia="仿宋_GB2312"/>
                      <w:sz w:val="21"/>
                      <w:color w:val="000000"/>
                    </w:rPr>
                    <w:t>7件，包括：2把解剖剪（直剪、弯剪各1）、2个镊子（直头、弯头各1）、2个解剖刀（圆头、尖头各1）、1个解剖针</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普通手术剪</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直尖头，</w:t>
                  </w:r>
                  <w:r>
                    <w:rPr>
                      <w:rFonts w:ascii="仿宋_GB2312" w:hAnsi="仿宋_GB2312" w:cs="仿宋_GB2312" w:eastAsia="仿宋_GB2312"/>
                      <w:sz w:val="21"/>
                      <w:color w:val="000000"/>
                    </w:rPr>
                    <w:t>137mm。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眼用手术剪</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尖头，</w:t>
                  </w:r>
                  <w:r>
                    <w:rPr>
                      <w:rFonts w:ascii="仿宋_GB2312" w:hAnsi="仿宋_GB2312" w:cs="仿宋_GB2312" w:eastAsia="仿宋_GB2312"/>
                      <w:sz w:val="21"/>
                      <w:color w:val="000000"/>
                    </w:rPr>
                    <w:t>100mm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手术刀柄</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全长</w:t>
                  </w:r>
                  <w:r>
                    <w:rPr>
                      <w:rFonts w:ascii="仿宋_GB2312" w:hAnsi="仿宋_GB2312" w:cs="仿宋_GB2312" w:eastAsia="仿宋_GB2312"/>
                      <w:sz w:val="21"/>
                      <w:color w:val="000000"/>
                    </w:rPr>
                    <w:t>12.5cm，4#刀柄与20、21、22、23号手术刀片配合使用。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手术刀片</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1、23号；刀片硬度不锈钢≥650HV10；2、其余材料≥750HV10；3、刀片应有良好的弹性，无明显变形。</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双面刀片</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每盒</w:t>
                  </w:r>
                  <w:r>
                    <w:rPr>
                      <w:rFonts w:ascii="仿宋_GB2312" w:hAnsi="仿宋_GB2312" w:cs="仿宋_GB2312" w:eastAsia="仿宋_GB2312"/>
                      <w:sz w:val="21"/>
                      <w:color w:val="000000"/>
                    </w:rPr>
                    <w:t>10片</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镊子</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尖头，</w:t>
                  </w:r>
                  <w:r>
                    <w:rPr>
                      <w:rFonts w:ascii="仿宋_GB2312" w:hAnsi="仿宋_GB2312" w:cs="仿宋_GB2312" w:eastAsia="仿宋_GB2312"/>
                      <w:sz w:val="21"/>
                      <w:color w:val="000000"/>
                    </w:rPr>
                    <w:t>140mm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镊子</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弯头，</w:t>
                  </w:r>
                  <w:r>
                    <w:rPr>
                      <w:rFonts w:ascii="仿宋_GB2312" w:hAnsi="仿宋_GB2312" w:cs="仿宋_GB2312" w:eastAsia="仿宋_GB2312"/>
                      <w:sz w:val="21"/>
                      <w:color w:val="000000"/>
                    </w:rPr>
                    <w:t>140mm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眼科镊</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w:t>
                  </w:r>
                  <w:r>
                    <w:rPr>
                      <w:rFonts w:ascii="仿宋_GB2312" w:hAnsi="仿宋_GB2312" w:cs="仿宋_GB2312" w:eastAsia="仿宋_GB2312"/>
                      <w:sz w:val="21"/>
                      <w:color w:val="000000"/>
                    </w:rPr>
                    <w:t>100mm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解剖针</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六菱医用全钢</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研磨过滤器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本产品是由顶盖、研磨杆、过滤网、研磨头、外套筒组成。</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0.1µL～2.5µL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0.5µL～10µL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10µL～100µL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100µL～1000µL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1mL～5mL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接种环</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接种棒为铜或不锈钢材质，接种丝为耐热合金，环内径</w:t>
                  </w:r>
                  <w:r>
                    <w:rPr>
                      <w:rFonts w:ascii="仿宋_GB2312" w:hAnsi="仿宋_GB2312" w:cs="仿宋_GB2312" w:eastAsia="仿宋_GB2312"/>
                      <w:sz w:val="21"/>
                      <w:color w:val="000000"/>
                    </w:rPr>
                    <w:t>2mm～3mm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铁架台</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1、产品由底座、立杆及附件组成；2、方座支架的底座钢板制成；3、立杆直径φ9.5mm；4、立杆长595mm，表面镀铬，立杆与方座组装后应垂直；5、附件由大、小铁圈各一只，铁制十字夹2只，试管夹一只构成。</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三脚架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铁质，环内径</w:t>
                  </w:r>
                  <w:r>
                    <w:rPr>
                      <w:rFonts w:ascii="仿宋_GB2312" w:hAnsi="仿宋_GB2312" w:cs="仿宋_GB2312" w:eastAsia="仿宋_GB2312"/>
                      <w:sz w:val="21"/>
                      <w:color w:val="000000"/>
                    </w:rPr>
                    <w:t>75mm，高150mm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木质或塑料质，</w:t>
                  </w:r>
                  <w:r>
                    <w:rPr>
                      <w:rFonts w:ascii="仿宋_GB2312" w:hAnsi="仿宋_GB2312" w:cs="仿宋_GB2312" w:eastAsia="仿宋_GB2312"/>
                      <w:sz w:val="21"/>
                      <w:color w:val="000000"/>
                    </w:rPr>
                    <w:t>8孔，孔径21mm，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注射器架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有机玻璃，高度</w:t>
                  </w:r>
                  <w:r>
                    <w:rPr>
                      <w:rFonts w:ascii="仿宋_GB2312" w:hAnsi="仿宋_GB2312" w:cs="仿宋_GB2312" w:eastAsia="仿宋_GB2312"/>
                      <w:sz w:val="21"/>
                      <w:color w:val="000000"/>
                    </w:rPr>
                    <w:t>25cm，孔径35mm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移液器架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塑料或亚克力材质，可放置</w:t>
                  </w:r>
                  <w:r>
                    <w:rPr>
                      <w:rFonts w:ascii="仿宋_GB2312" w:hAnsi="仿宋_GB2312" w:cs="仿宋_GB2312" w:eastAsia="仿宋_GB2312"/>
                      <w:sz w:val="21"/>
                      <w:color w:val="000000"/>
                    </w:rPr>
                    <w:t>5支移液器,底座直径 160mm，总高 320mm，净重约 380g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移液管架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塑料或亚克力材质</w:t>
                  </w:r>
                  <w:r>
                    <w:rPr>
                      <w:rFonts w:ascii="仿宋_GB2312" w:hAnsi="仿宋_GB2312" w:cs="仿宋_GB2312" w:eastAsia="仿宋_GB2312"/>
                      <w:sz w:val="21"/>
                      <w:color w:val="000000"/>
                    </w:rPr>
                    <w:t>,底座直径 180mm，整体高度 350mm，净重约 420g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测微尺</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1、显微镜用，C1型：物镜测微尺1/100；2、物镜测微尺为特制载玻片，中央有一小圆圈；圆圈内刻有分度，将长1mm的直线等分为100小格，每小格等于10μm。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直尺</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1、用木制材料。木直尺漆层均匀；2、全长500mm，尺宽24mm。尺面刻度0-500mm。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托盘天平</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1、最大称量200g，分度值</w:t>
                  </w:r>
                  <w:r>
                    <w:rPr>
                      <w:rFonts w:ascii="仿宋_GB2312" w:hAnsi="仿宋_GB2312" w:cs="仿宋_GB2312" w:eastAsia="仿宋_GB2312"/>
                      <w:sz w:val="21"/>
                      <w:color w:val="000000"/>
                      <w:vertAlign w:val="subscript"/>
                    </w:rPr>
                    <w:t>≤</w:t>
                  </w:r>
                  <w:r>
                    <w:rPr>
                      <w:rFonts w:ascii="仿宋_GB2312" w:hAnsi="仿宋_GB2312" w:cs="仿宋_GB2312" w:eastAsia="仿宋_GB2312"/>
                      <w:sz w:val="21"/>
                      <w:color w:val="000000"/>
                    </w:rPr>
                    <w:t>0.2g；2、称量允许误差±0.5d(分度值)；3、砝码组合的总质量（包括标尺计量值）应≥天平的最大秤量；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电子天平</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100g，≤0.001g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电子秒表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专用型，全时段分辨力</w:t>
                  </w:r>
                  <w:r>
                    <w:rPr>
                      <w:rFonts w:ascii="仿宋_GB2312" w:hAnsi="仿宋_GB2312" w:cs="仿宋_GB2312" w:eastAsia="仿宋_GB2312"/>
                      <w:sz w:val="21"/>
                      <w:color w:val="000000"/>
                    </w:rPr>
                    <w:t>≤0.01s；有防震、防水功能，电池更换周期≥1.5年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红液温度计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0℃～100℃，分度值≤1℃，示值误差＜1.5℃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干湿球温度</w:t>
                  </w:r>
                  <w:r>
                    <w:br/>
                  </w:r>
                  <w:r>
                    <w:rPr>
                      <w:rFonts w:ascii="仿宋_GB2312" w:hAnsi="仿宋_GB2312" w:cs="仿宋_GB2312" w:eastAsia="仿宋_GB2312"/>
                      <w:sz w:val="21"/>
                      <w:color w:val="000000"/>
                    </w:rPr>
                    <w:t>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-10℃～50℃，分度值≤0.5℃；测量湿度0～100%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计数器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1、手持式，钢制外壳；2、测量范围：1-9999。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血球计数板</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H型凹槽，两个计数池，计数池深度0.1mm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10mL；透明钠钙玻璃制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25mL；透明钠钙玻璃制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50mL；透明钠钙玻璃制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100mL；透明钠钙玻璃制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500mL；透明钠钙玻璃制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1000mL；透明钠钙玻璃制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25mL；透明硼硅酸盐玻璃制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100mL；透明硼硅酸盐玻璃制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250mL；透明硼硅酸盐玻璃制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500mL；透明硼硅酸盐玻璃制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1000mL；透明硼硅酸盐玻璃制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1mL，玻璃</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2mL，玻璃</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5mL，玻璃</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10mL，玻璃</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刻度试管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20mL,有盖，Φ15mm×150mm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Φ12mm×70mm；透明硼硅酸盐玻璃制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Φ15mm×150mm；透明硼硅酸盐玻璃制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50mL；透明硼硅酸盐玻璃制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100mL；透明硼硅酸盐玻璃制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250mL；透明硼硅酸盐玻璃制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500mL；透明硼硅酸盐玻璃制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1000mL；透明硼硅酸盐玻璃制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锥形瓶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50mL；透明硼硅酸盐玻璃制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锥形瓶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100mL；透明硼硅酸盐玻璃制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锥形瓶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250mL；透明硼硅酸盐玻璃制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锥形瓶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500mL；透明硼硅酸盐玻璃制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蒸馏烧瓶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1、高硼硅玻璃材质；2、支管的圆底球体形烧瓶；3、规格：250mL。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广口瓶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125mL；透明钠钙玻璃制；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广口瓶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250mL；透明钠钙玻璃制；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广口瓶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500mL；透明钠钙玻璃制；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细口瓶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125mL；透明钠钙玻璃制；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细口瓶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250mL；透明钠钙玻璃制动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细口瓶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500mL；透明钠钙玻璃制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细口瓶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1000mL；透明钠钙玻璃制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30mL；透明钠钙玻璃制，滴管应附橡胶帽，开口直径6mm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60mL；透明钠钙玻璃制，滴管应附橡胶帽，开口直径6mm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茶色滴瓶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30mL；透明钠钙玻璃制，滴管应附橡胶帽，开口直径6mm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茶色滴瓶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60mL；透明钠钙玻璃制，滴管应附橡胶帽，开口直径6mm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泡菜坛</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培养皿</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60mm；玻璃薄厚均匀、耐高温高压</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培养皿</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90mm；玻璃薄厚均匀、耐高温高压</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干燥器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磨口平整，密封严实，隔板大小合适，</w:t>
                  </w:r>
                  <w:r>
                    <w:rPr>
                      <w:rFonts w:ascii="仿宋_GB2312" w:hAnsi="仿宋_GB2312" w:cs="仿宋_GB2312" w:eastAsia="仿宋_GB2312"/>
                      <w:sz w:val="21"/>
                      <w:color w:val="000000"/>
                    </w:rPr>
                    <w:t>≥5个圆孔</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干燥管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U型，Φ15mm×150mm，硼硅酸盐玻璃制，玻璃壁厚度适中，球体圆润，导气管长度≥2cm，最好有防滑脱沟槽</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比色管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长颈漏斗</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上口直径</w:t>
                  </w:r>
                  <w:r>
                    <w:rPr>
                      <w:rFonts w:ascii="仿宋_GB2312" w:hAnsi="仿宋_GB2312" w:cs="仿宋_GB2312" w:eastAsia="仿宋_GB2312"/>
                      <w:sz w:val="21"/>
                      <w:color w:val="000000"/>
                    </w:rPr>
                    <w:t>45mm,球形直径42mm,下管长250mm,下管外径8mm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漏斗</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60mm，直径准确，锥度适中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漏斗</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90mm，直径准确，锥度适中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三通连接管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Y形，Φ7mm～Φ8mm，连接完好，管口应作打磨或烧结处理</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100mm，直形，滴管尖嘴口径1mm，上端有防滑脱翻口，翻口处直径比滴管直径略多1mm～2mm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玻璃钟罩</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Φ150mm×280mm，玻璃壁厚度＞3mm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载玻片</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无色透明，平整</w:t>
                  </w:r>
                  <w:r>
                    <w:rPr>
                      <w:rFonts w:ascii="仿宋_GB2312" w:hAnsi="仿宋_GB2312" w:cs="仿宋_GB2312" w:eastAsia="仿宋_GB2312"/>
                      <w:sz w:val="21"/>
                      <w:color w:val="000000"/>
                    </w:rPr>
                    <w:t>标准载玻片尺寸</w:t>
                  </w:r>
                  <w:r>
                    <w:rPr>
                      <w:rFonts w:ascii="仿宋_GB2312" w:hAnsi="仿宋_GB2312" w:cs="仿宋_GB2312" w:eastAsia="仿宋_GB2312"/>
                      <w:sz w:val="21"/>
                      <w:color w:val="000000"/>
                    </w:rPr>
                    <w:t>76×26mm，厚度 1.0-1.2mm，透明光学玻璃材质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盖玻片</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无色透明，平整</w:t>
                  </w:r>
                  <w:r>
                    <w:rPr>
                      <w:rFonts w:ascii="仿宋_GB2312" w:hAnsi="仿宋_GB2312" w:cs="仿宋_GB2312" w:eastAsia="仿宋_GB2312"/>
                      <w:sz w:val="21"/>
                      <w:color w:val="000000"/>
                    </w:rPr>
                    <w:t>标准盖玻片规格</w:t>
                  </w:r>
                  <w:r>
                    <w:rPr>
                      <w:rFonts w:ascii="仿宋_GB2312" w:hAnsi="仿宋_GB2312" w:cs="仿宋_GB2312" w:eastAsia="仿宋_GB2312"/>
                      <w:sz w:val="21"/>
                      <w:color w:val="000000"/>
                    </w:rPr>
                    <w:t>24×24mm，厚度 0.13-0.17mm，高透光光学玻璃；</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酒精灯</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150mL，透明钠钙玻璃制，无明显黄绿色；灯口应平整，瓷灯头与灯口平面间隙不应超过1.5mm；玻璃灯罩应磨口；瓷灯头应为白色，完全覆盖灯口，表面无缺陷，配置与灯口孔径相适应的整齐完整的棉线灯芯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酒精喷灯</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坐式，铜制，壶体容积</w:t>
                  </w:r>
                  <w:r>
                    <w:rPr>
                      <w:rFonts w:ascii="仿宋_GB2312" w:hAnsi="仿宋_GB2312" w:cs="仿宋_GB2312" w:eastAsia="仿宋_GB2312"/>
                      <w:sz w:val="21"/>
                      <w:color w:val="000000"/>
                    </w:rPr>
                    <w:t>≥300mL，火焰高度为150mm～180mm，火焰温度为960℃±60℃，燃烧消耗量为2.55mL/min±0.15mL/min</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离心管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0.5mL，塑料</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离心管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1.5mL，塑料</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离心管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10mL，塑料</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Φ5mm～Φ6mm，中性料，管口应打磨或烧结，避免划伤事故</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玻璃弯管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Φ7mm～Φ8mm，一端长度为6cm～7cm，一端长度约20cm，形状为直角和钝角两种，管口应打磨或烧结，避免划伤事故</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玻璃棒</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Φ3mm～Φ4mm，粗细均匀</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试管夹</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木制或竹制，长度</w:t>
                  </w:r>
                  <w:r>
                    <w:rPr>
                      <w:rFonts w:ascii="仿宋_GB2312" w:hAnsi="仿宋_GB2312" w:cs="仿宋_GB2312" w:eastAsia="仿宋_GB2312"/>
                      <w:sz w:val="21"/>
                      <w:color w:val="000000"/>
                    </w:rPr>
                    <w:t>≥200mm，宽度20mm，厚度20mm；试管夹闭口缝≤1mm，开口距≥25mm；毡块黏结牢固，试管夹弹簧作防锈处理，试管夹持部位圆弧内径≤15mm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水止皮管夹</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Φ3mm钢丝制成，作防锈处理，夹持角度≥60º，弹性好，不漏液</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陶土网</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功能等同于石棉网，尺寸</w:t>
                  </w:r>
                  <w:r>
                    <w:rPr>
                      <w:rFonts w:ascii="仿宋_GB2312" w:hAnsi="仿宋_GB2312" w:cs="仿宋_GB2312" w:eastAsia="仿宋_GB2312"/>
                      <w:sz w:val="21"/>
                      <w:color w:val="000000"/>
                    </w:rPr>
                    <w:t>≥125mm×125mm，耐火材料为陶土</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药匙</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中号</w:t>
                  </w:r>
                  <w:r>
                    <w:rPr>
                      <w:rFonts w:ascii="仿宋_GB2312" w:hAnsi="仿宋_GB2312" w:cs="仿宋_GB2312" w:eastAsia="仿宋_GB2312"/>
                      <w:sz w:val="21"/>
                      <w:color w:val="000000"/>
                    </w:rPr>
                    <w:t>13.5cm，一端带小勺，材质可选金属、牛角、塑料</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橡胶塞</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000、00、0～10号，白色，质地均匀</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橡胶管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外径</w:t>
                  </w:r>
                  <w:r>
                    <w:rPr>
                      <w:rFonts w:ascii="仿宋_GB2312" w:hAnsi="仿宋_GB2312" w:cs="仿宋_GB2312" w:eastAsia="仿宋_GB2312"/>
                      <w:sz w:val="21"/>
                      <w:color w:val="000000"/>
                    </w:rPr>
                    <w:t>9mm，内径6mm，乳白色，具有耐油、耐酸碱、耐压等特性</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试管刷</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Φ12mm；手持部分顶端应为环状，顶部要有刷丝，铁丝不可外露</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试管刷</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Φ18mm；手持部分顶端应为环状，顶部要有刷丝，铁丝不可外露</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点滴板</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12孔穴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研钵</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60mm瓷或玻璃制，配有研杵，内部粗糙便于研磨，外部光滑</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记数载玻片</w:t>
                  </w:r>
                  <w:r>
                    <w:br/>
                  </w:r>
                  <w:r>
                    <w:rPr>
                      <w:rFonts w:ascii="仿宋_GB2312" w:hAnsi="仿宋_GB2312" w:cs="仿宋_GB2312" w:eastAsia="仿宋_GB2312"/>
                      <w:sz w:val="21"/>
                      <w:color w:val="000000"/>
                    </w:rPr>
                    <w:t>（计数板）</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22mm×26mm，厚0.5mm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毛细吸管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玻璃材质，</w:t>
                  </w:r>
                  <w:r>
                    <w:rPr>
                      <w:rFonts w:ascii="仿宋_GB2312" w:hAnsi="仿宋_GB2312" w:cs="仿宋_GB2312" w:eastAsia="仿宋_GB2312"/>
                      <w:sz w:val="21"/>
                      <w:color w:val="000000"/>
                    </w:rPr>
                    <w:t>50支/盒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注射器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5mL，塑料材质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注射器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30mL，塑料材质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注射器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50mL，塑料材质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塑料多用滴管</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定性滤纸</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快速，</w:t>
                  </w:r>
                  <w:r>
                    <w:rPr>
                      <w:rFonts w:ascii="仿宋_GB2312" w:hAnsi="仿宋_GB2312" w:cs="仿宋_GB2312" w:eastAsia="仿宋_GB2312"/>
                      <w:sz w:val="21"/>
                      <w:color w:val="000000"/>
                    </w:rPr>
                    <w:t>9cm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打孔器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刀口式，材质为不锈钢管、钢管或黄铜管，每组</w:t>
                  </w:r>
                  <w:r>
                    <w:rPr>
                      <w:rFonts w:ascii="仿宋_GB2312" w:hAnsi="仿宋_GB2312" w:cs="仿宋_GB2312" w:eastAsia="仿宋_GB2312"/>
                      <w:sz w:val="21"/>
                      <w:color w:val="000000"/>
                    </w:rPr>
                    <w:t>≥4支，外径分别为9mm、8mm、7mm、6mm，并配一支带柄金属通扦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打孔夹板</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硬木或硬塑料制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打孔器刮刀</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刀宜用</w:t>
                  </w:r>
                  <w:r>
                    <w:rPr>
                      <w:rFonts w:ascii="仿宋_GB2312" w:hAnsi="仿宋_GB2312" w:cs="仿宋_GB2312" w:eastAsia="仿宋_GB2312"/>
                      <w:sz w:val="21"/>
                      <w:color w:val="000000"/>
                    </w:rPr>
                    <w:t>65M板制成，表面热处理，55HRC～60HRC，总长为70mm±0.5mm，宽14.5mm±0.1mm，厚1.8mm±0.5mm；刀口角度宜为60º±5º，锋刃小于0.1mm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电动钻孔器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钻头可拆卸，应配有</w:t>
                  </w:r>
                  <w:r>
                    <w:rPr>
                      <w:rFonts w:ascii="仿宋_GB2312" w:hAnsi="仿宋_GB2312" w:cs="仿宋_GB2312" w:eastAsia="仿宋_GB2312"/>
                      <w:sz w:val="21"/>
                      <w:color w:val="000000"/>
                    </w:rPr>
                    <w:t>2个以上不同孔径的钻头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低压测电器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笔式，氖泡式，测电极长</w:t>
                  </w:r>
                  <w:r>
                    <w:rPr>
                      <w:rFonts w:ascii="仿宋_GB2312" w:hAnsi="仿宋_GB2312" w:cs="仿宋_GB2312" w:eastAsia="仿宋_GB2312"/>
                      <w:sz w:val="21"/>
                      <w:color w:val="000000"/>
                    </w:rPr>
                    <w:t>≤10mm，测量范围100V～500V，辉光应稳定不闪烁</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一字螺丝刀</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每套</w:t>
                  </w:r>
                  <w:r>
                    <w:rPr>
                      <w:rFonts w:ascii="仿宋_GB2312" w:hAnsi="仿宋_GB2312" w:cs="仿宋_GB2312" w:eastAsia="仿宋_GB2312"/>
                      <w:sz w:val="21"/>
                      <w:color w:val="000000"/>
                    </w:rPr>
                    <w:t>2个：Φ6mm，长150mm；Φ3mm，长75mm，工作部带磁性，硬度≥48HRC；旋杆采用铬钒钢，旋杆长度≥100mm，应经镀铬防锈处理</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十字螺丝刀</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每套</w:t>
                  </w:r>
                  <w:r>
                    <w:rPr>
                      <w:rFonts w:ascii="仿宋_GB2312" w:hAnsi="仿宋_GB2312" w:cs="仿宋_GB2312" w:eastAsia="仿宋_GB2312"/>
                      <w:sz w:val="21"/>
                      <w:color w:val="000000"/>
                    </w:rPr>
                    <w:t>2个：Φ6mm，长150mm；Φ3mm，长75mm，工作部带磁性，硬度≥48HRC；旋杆采用铬钒钢，旋杆长度≥100mm，应经镀铬防锈处理</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剥线钳</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自动剥线钳，</w:t>
                  </w:r>
                  <w:r>
                    <w:rPr>
                      <w:rFonts w:ascii="仿宋_GB2312" w:hAnsi="仿宋_GB2312" w:cs="仿宋_GB2312" w:eastAsia="仿宋_GB2312"/>
                      <w:sz w:val="21"/>
                      <w:color w:val="000000"/>
                    </w:rPr>
                    <w:t>Φ0.5mm～Φ2.5mm；刃口在闭合状态，刃口间隙应≤0.3mm；刃口错位应≤0.2mm；钳口硬度应≥65HRA或30HRC</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钢丝钳</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160mm，抗弯强度：</w:t>
                  </w: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1120N；扭力：15N·m，15°；嘴顶缝隙：0.4mm；剪切性能：Φ16mm钢丝，580N；夹持面硬度≥44HRC，在≤18N的力作用下撑开角度≥22°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仪器车</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600mm×400mm×800mm，不锈钢材质，至少两层，各层带可拆卸护栏，总载重≥60kg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整理箱</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矮型，储存及分发药品用，高度要适中</w:t>
                  </w: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55*35*35cm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大托盘</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400mm×300mm×60mm；材质：不锈钢。</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小托盘</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315*215*45mm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实验用品提篮</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木制，配有提手，不小于</w:t>
                  </w:r>
                  <w:r>
                    <w:rPr>
                      <w:rFonts w:ascii="仿宋_GB2312" w:hAnsi="仿宋_GB2312" w:cs="仿宋_GB2312" w:eastAsia="仿宋_GB2312"/>
                      <w:sz w:val="21"/>
                      <w:color w:val="000000"/>
                    </w:rPr>
                    <w:t>490 mm×360 mm×290 mm，环保材质,耐腐蚀，承重不小于 10 kg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精密</w:t>
                  </w:r>
                  <w:r>
                    <w:rPr>
                      <w:rFonts w:ascii="仿宋_GB2312" w:hAnsi="仿宋_GB2312" w:cs="仿宋_GB2312" w:eastAsia="仿宋_GB2312"/>
                      <w:sz w:val="21"/>
                      <w:color w:val="000000"/>
                    </w:rPr>
                    <w:t>pH 试纸</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测量精度</w:t>
                  </w:r>
                  <w:r>
                    <w:rPr>
                      <w:rFonts w:ascii="仿宋_GB2312" w:hAnsi="仿宋_GB2312" w:cs="仿宋_GB2312" w:eastAsia="仿宋_GB2312"/>
                      <w:sz w:val="21"/>
                      <w:color w:val="000000"/>
                    </w:rPr>
                    <w:t>0.1级</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pH 广泛试纸</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1～14，条状，每本80张，每张尺寸≥1*20mm，尺寸55*30mm。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蚕豆叶下表皮装片</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标本在80x和200x学生显微镜下观察叶下表皮形态和气孔结构；2、能看清不规则形的下表皮细胞，及其胞核和分散在下表皮细胞间的气孔；3、能看清正常开放的气孔形态和新月形的保卫细胞、胞核和叶绿体；4、标本取材于新鲜的、气孔开放的蚕豆叶；5、标本为平铺装片，四周剪切整齐；6、材料整洁，不附带叶肉等其他组织，保卫细胞不收缩；7、闭合气孔不得超过2／3；8、胞质着色均匀，胞核明显，细胞界限清晰。切片厚度应为6～12μ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植物细胞有丝分裂</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1、标本在80×和200×学生显微镜下，观察洋葱根尖分生区有丝分裂形态；2、能看清有丝分裂各时期染色体形态分布；3、染色体着色均匀清晰。切片厚度应为6～12μm。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胞间连丝切片</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标本在400×生物显微镜下观察植物细胞的胞间连丝形态；2、能看清胚乳的多边形厚壁贮藏细胞，认出细胞壁、胞间层和细胞腔；3、能看清许多细小的胞间连丝将两个相邻细胞的原生质体连在一起；4、标本取材于秋、冬季节的柿或黑枣的种子；5、切片厚度20μm。材料面积≥1.5mm²，细胞不倾斜；6、标本用能显示胞间连丝的方法染色。胞间连丝着色应明显，细胞界限清楚，胞质色淡；7、有50%以上细胞能显示胞间连丝；8、材料四周剪切整齐，无染液的沉淀物。切片厚度应为6～12μ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黑藻叶装片</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显示细胞核及叶绿体</w:t>
                  </w:r>
                  <w:r>
                    <w:rPr>
                      <w:rFonts w:ascii="仿宋_GB2312" w:hAnsi="仿宋_GB2312" w:cs="仿宋_GB2312" w:eastAsia="仿宋_GB2312"/>
                      <w:sz w:val="21"/>
                      <w:color w:val="000000"/>
                    </w:rPr>
                    <w:t>切片厚度应为</w:t>
                  </w:r>
                  <w:r>
                    <w:rPr>
                      <w:rFonts w:ascii="仿宋_GB2312" w:hAnsi="仿宋_GB2312" w:cs="仿宋_GB2312" w:eastAsia="仿宋_GB2312"/>
                      <w:sz w:val="21"/>
                      <w:color w:val="000000"/>
                    </w:rPr>
                    <w:t>6～12μm。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酵母菌装片</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标本在100x和400x生物显微镜下观察酵母菌的形态；2、酵母菌为单细胞卵圆形；3、在不同的染色情况下，能看清细胞壁、细胞质、细胞核和液泡等；4、在菌体上可看清出芽生殖，分别具一、二或多个芽；5、标本取材于人工培养的体大的酵母菌；6、材料应纯净，无杂菌、污物，不密集成团。切片厚度应为6～12μ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水绵装片</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标本在80×和200×学生显微镜下观察水绵营养时期的结构；2、能看清丝状体内圆柱形的营养细胞，位于中央的胞核，呈星芒状的原生质、平立的细胞横壁，作螺旋盘绕的叶绿体呈带状，以及纵列于叶绿体上的蛋白核等；3、应取材于营养时期的水绵材料，细胞不收缩，藻丝不严重堆集或缠绕（不影响观察）；4、标本为铁苏木精与固绿双重染色，标本应清洁无污物，不混有其他藻类。切片厚度应为6～12μ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大肠杆菌涂片</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1、在500×生物显微镜下观察大肠杆菌的基本形态；2、清晰地看出大肠杆菌的形态，不要求显示鞭毛；3、标本一般应取材于人工培养的大肠杆菌；实验所用载玻片应经洗液清洗。切片厚度应为6～12μm。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动物细胞有丝分裂</w:t>
                  </w:r>
                  <w:r>
                    <w:rPr>
                      <w:rFonts w:ascii="仿宋_GB2312" w:hAnsi="仿宋_GB2312" w:cs="仿宋_GB2312" w:eastAsia="仿宋_GB2312"/>
                      <w:sz w:val="21"/>
                      <w:color w:val="000000"/>
                    </w:rPr>
                    <w:t>(马蛔虫受精卵切片)</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标本在100×和400×生物显微镜下观察动物细胞有丝分裂的各期形态；2、能看清细胞分裂过程中的三个时期：前期、中期和后期或中期、后期和末期；3、能看清分裂前的细胞核和分裂各期的中心体（中期和后期显著）、染色体以及卵壳、子宫壁等，纺锤体隐约可见；4、标本取材于马蛔虫子宫，作子宫的纵切片，材料长度≥10mm，每张玻片横放材料一片；也可作子宫的横切片，每张玻片放不同部位的横切片2～4片，以保证观察到细胞分裂的各个时期；5、切片厚度为6～8um；6、卵和卵壳基本呈圆形，子宫内卵应饱满，卵不得脱出卵壳外，胞核、染色体、中心体着色明显，子官壁完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草履虫分裂生殖装片</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标本在50×和100×生物显微镜下，观察草履虫分裂时的形态；2、能分别认出：a、未分裂草履虫的形态；b、大核变长，小核分裂为二；c、虫体中部出现缢痕，大核中间变细或断开，小核远离；d、虫体沿中部横裂变细，尚未断开，大核缩短；3、标本取材为人工培养的处于分裂时期的大草履虫（ParameciumCauda-tum）；4、标本为整体装片，每张玻片上应按第2条的要求，依次排列成一行，并在50×镜下的同一视野内观察到各期的形态；5、标本用洋红或苏木精染色，分色适当；6、虫体形态正常，无收缩，膨胀、压碎、断裂等现象。切片厚度应为6～12μ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蝗虫精巢减数分裂切片</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标本在100×和400×生物显微镜下观察蝗虫精巢减数分裂的各期形态；2、能看清减数分裂过程中的以下时期：减数第一次分裂的前期、中期和后期和减数第二次分裂的前期、中期、后期和末期；3、材料应取自蝗虫精巢；切片厚度应为6～8μm。切片厚度应为6～12μ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蛙血涂片</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标本在100×和400×生物显微镜下观察血液中血胞的形态；2、能看清有核的红细胞；3、标本取材于蛙的新鲜血液；4、血膜应涂布均匀、无污物，血细胞不重叠、无变形和自溶现象；5、用苏木精、曙红双重染色；染色要均匀血浆不着色。切片厚度应为6～12μ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表皮细胞装片</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1、标本取材为两栖动物的表皮，四周剪切整齐，标本应平铺装片染色；2、标本在80×和200×显微镜下可观察到形状不很规则的呈多角形的细胞膜和着色较深的细胞核。切片厚度应为6～12μm。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骨骼肌纵横切</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标本在80×和200×学生显微镜下观察骨骼肌纵横切破片标志；2、在纵断面上能起看清肌外膜和成束的股双维,股纤维上有显暗相间的横纹,即明带和暗带。在肌膜下可见圆形或长形的胞核；3、在横断面上能起看清肌外膜、肌束膜、肌纤维及其胞核和小血管等；4、标本取材于哺乳动物的隔肌；无规格5、纵横切片的厚度均在8μm以丸每张玻片放纵、横切各一片；6、明暗带及胞核等应着色清晰,对比协调；7、纵切材料的肌纤维应伸直,成纵断面的肌纤维不得不于90%,肌膜无裂隙；横切材料肌纤维囊应不收缩、无裂隙;纵横切材料的肌模,肌外膜均应完整无皱褶。切片厚度应为6～12μ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平滑肌分离装片</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标本在80×和200×学生显微镜下观察平滑肌细胞的形态；2、能看清大部分被分离成单个的长棱形平滑肌细胞，在细胞中部有被染成深色杆状或椭圆状的细胞核；3、标本取材于两栖动物或哺乳动物消化道的肌层，去掉粘膜及粘膜下层后作分离处理；4、细胞应分离适中、形态正常；切片厚度应为6～12μ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心肌切片</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标本在80x和200x学生显微镜下观察心肌的结构；2、在心肌的断面上能看清柱状并具有分枝的肌纤维（肌细胞），胞核呈圆形或椭圆形，位于肌纤维的中央；3、在肌纤维彼此衔接的地方能看清心肌的特有结构—“闰盘”；4、在肌纤维的横断面上能看清肌原纤维和圆形核的横断面结构；5、在400x镜下能看清肌原纤维上有纤细的横纹；6、标本取材于哺乳动物的心脏；7、切片厚度在8μm以内，材料面积≥4x4mm；8、用能显示闰盘和横纹的方法染色！要求闰盘、胞核着色明显，横纹清晰，胞质不着色或色淡；9、呈纵断面的肌纤维应≥材料面积的2／5；10、应保持细胞结构正常。切片厚度应为6～12μ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运动神经元装片</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标本在80x和200x学生显微镜下观察运动神经原的形态；2、能看清运动神经原的细胞体和突起、细胞体内的胞核、少量的神经纤维和神经胶质细胞的胞核；3、不要求显示尼氏体；4、标本取材于脊髓灰质前角中的运动神经原，作涂片或分离装片；5、用能显示细胞结构和不易褪色的方法染色；6、神经原应分布均轧形态正执无破碎现象。在80x镜下盖玻片中间部分的任一视野内应≥五个运动神经原。切片厚度应为6～12μ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胰腺切片</w:t>
                  </w:r>
                  <w:r>
                    <w:rPr>
                      <w:rFonts w:ascii="仿宋_GB2312" w:hAnsi="仿宋_GB2312" w:cs="仿宋_GB2312" w:eastAsia="仿宋_GB2312"/>
                      <w:sz w:val="21"/>
                      <w:color w:val="000000"/>
                    </w:rPr>
                    <w:t>(示胰岛)</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标本在</w:t>
                  </w:r>
                  <w:r>
                    <w:rPr>
                      <w:rFonts w:ascii="仿宋_GB2312" w:hAnsi="仿宋_GB2312" w:cs="仿宋_GB2312" w:eastAsia="仿宋_GB2312"/>
                      <w:sz w:val="21"/>
                      <w:color w:val="000000"/>
                    </w:rPr>
                    <w:t>80×和200×学生显微镜下观察胰腺（示胰岛）的结构；取材于大鼠；满足教学实验用。切片厚度应为6～12μm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正常人染色体装片</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标本在200×和400×生物显微镜下，观察46条人染色体；每组两片，男性、女性各1片；2、应能认出每条染色体含有两条染色单体，借着一个着丝粒彼此连接；3、能认出着丝粒向两端伸展的染色体臂以及区别长臂与短臂，并在此基础上认出中央着丝粒、亚中着丝粒、近端着丝粒染色体；4、标本取材于人工培养的正常淋巴系统；5、吉姆萨（Giemsa）染液或醋酸洋红染色。切片厚度应为6～12μ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DNA和RAN在细胞中的分布</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符合</w:t>
                  </w:r>
                  <w:r>
                    <w:rPr>
                      <w:rFonts w:ascii="仿宋_GB2312" w:hAnsi="仿宋_GB2312" w:cs="仿宋_GB2312" w:eastAsia="仿宋_GB2312"/>
                      <w:sz w:val="21"/>
                      <w:color w:val="000000"/>
                    </w:rPr>
                    <w:t>JY/T0067-2011《生物玻片标本通用要求》的规定。切片厚度应为6～12μm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线粒体切片</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1、适用于小学科学课显微镜观察用；2、标本在50×和100×显微镜下观察线粒体结构。线粒体永久生物切片 切片厚度应为6～12μm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生物数字化探究实验</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便携式数字化实验分析仪</w:t>
                  </w:r>
                </w:p>
              </w:tc>
              <w:tc>
                <w:tcPr>
                  <w:tcW w:type="dxa" w:w="1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一体化设计，可同时进行数据采集与分析处理；</w:t>
                  </w:r>
                  <w:r>
                    <w:br/>
                  </w:r>
                  <w:r>
                    <w:rPr>
                      <w:rFonts w:ascii="仿宋_GB2312" w:hAnsi="仿宋_GB2312" w:cs="仿宋_GB2312" w:eastAsia="仿宋_GB2312"/>
                      <w:sz w:val="21"/>
                      <w:color w:val="000000"/>
                    </w:rPr>
                    <w:t>≥8GB内存+256GB内部存储， 拥有2.4G+5G双频WiFi；</w:t>
                  </w:r>
                  <w:r>
                    <w:br/>
                  </w:r>
                  <w:r>
                    <w:rPr>
                      <w:rFonts w:ascii="仿宋_GB2312" w:hAnsi="仿宋_GB2312" w:cs="仿宋_GB2312" w:eastAsia="仿宋_GB2312"/>
                      <w:sz w:val="21"/>
                      <w:color w:val="000000"/>
                    </w:rPr>
                    <w:t>内置蓝牙，可与接有无线模块的传感器进行数据的无线传输；</w:t>
                  </w:r>
                  <w:r>
                    <w:br/>
                  </w:r>
                  <w:r>
                    <w:rPr>
                      <w:rFonts w:ascii="仿宋_GB2312" w:hAnsi="仿宋_GB2312" w:cs="仿宋_GB2312" w:eastAsia="仿宋_GB2312"/>
                      <w:sz w:val="21"/>
                      <w:color w:val="000000"/>
                    </w:rPr>
                    <w:t>可直接连接传感器进行数据采集与分析处理；</w:t>
                  </w:r>
                  <w:r>
                    <w:br/>
                  </w:r>
                  <w:r>
                    <w:rPr>
                      <w:rFonts w:ascii="仿宋_GB2312" w:hAnsi="仿宋_GB2312" w:cs="仿宋_GB2312" w:eastAsia="仿宋_GB2312"/>
                      <w:sz w:val="21"/>
                      <w:color w:val="000000"/>
                    </w:rPr>
                    <w:t>支持与采集器连接采集，更可拓展级联采集，支持连接更多传感器；</w:t>
                  </w:r>
                  <w:r>
                    <w:br/>
                  </w:r>
                  <w:r>
                    <w:rPr>
                      <w:rFonts w:ascii="仿宋_GB2312" w:hAnsi="仿宋_GB2312" w:cs="仿宋_GB2312" w:eastAsia="仿宋_GB2312"/>
                      <w:sz w:val="21"/>
                      <w:color w:val="000000"/>
                    </w:rPr>
                    <w:t>软件内置根据全国中小学教材课程预先设置的实验模板及实验指导。</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数据采集器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1、≥八路USB数据传输通道，采集器与采集器之间支持级联功能；</w:t>
                  </w:r>
                  <w:r>
                    <w:br/>
                  </w:r>
                  <w:r>
                    <w:rPr>
                      <w:rFonts w:ascii="仿宋_GB2312" w:hAnsi="仿宋_GB2312" w:cs="仿宋_GB2312" w:eastAsia="仿宋_GB2312"/>
                      <w:sz w:val="21"/>
                      <w:color w:val="000000"/>
                    </w:rPr>
                    <w:t>2、可同时传输八种相同或不同的传感器的数据，支持热插拔，即插即用；</w:t>
                  </w:r>
                  <w:r>
                    <w:br/>
                  </w:r>
                  <w:r>
                    <w:rPr>
                      <w:rFonts w:ascii="仿宋_GB2312" w:hAnsi="仿宋_GB2312" w:cs="仿宋_GB2312" w:eastAsia="仿宋_GB2312"/>
                      <w:sz w:val="21"/>
                      <w:color w:val="000000"/>
                    </w:rPr>
                    <w:t>3、USB供电、数据传输采用标准usb2.0通信协议；</w:t>
                  </w:r>
                  <w:r>
                    <w:br/>
                  </w:r>
                  <w:r>
                    <w:rPr>
                      <w:rFonts w:ascii="仿宋_GB2312" w:hAnsi="仿宋_GB2312" w:cs="仿宋_GB2312" w:eastAsia="仿宋_GB2312"/>
                      <w:sz w:val="21"/>
                      <w:color w:val="000000"/>
                    </w:rPr>
                    <w:t>4、单通道最高采样速率≥200ksps；</w:t>
                  </w:r>
                  <w:r>
                    <w:br/>
                  </w:r>
                  <w:r>
                    <w:rPr>
                      <w:rFonts w:ascii="仿宋_GB2312" w:hAnsi="仿宋_GB2312" w:cs="仿宋_GB2312" w:eastAsia="仿宋_GB2312"/>
                      <w:sz w:val="21"/>
                      <w:color w:val="000000"/>
                    </w:rPr>
                    <w:t>5、内置蓝牙，可与多个无线模块连接，进行数据传输。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数字化探究实验系统软件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1、Office软件（WORD、EXCEL）风格和开放式设计；</w:t>
                  </w:r>
                  <w:r>
                    <w:br/>
                  </w:r>
                  <w:r>
                    <w:rPr>
                      <w:rFonts w:ascii="仿宋_GB2312" w:hAnsi="仿宋_GB2312" w:cs="仿宋_GB2312" w:eastAsia="仿宋_GB2312"/>
                      <w:sz w:val="21"/>
                      <w:color w:val="000000"/>
                    </w:rPr>
                    <w:t>2、自动识别接入的传感器，可通过软件选择设定选择传感器的多个量程；</w:t>
                  </w:r>
                  <w:r>
                    <w:br/>
                  </w:r>
                  <w:r>
                    <w:rPr>
                      <w:rFonts w:ascii="仿宋_GB2312" w:hAnsi="仿宋_GB2312" w:cs="仿宋_GB2312" w:eastAsia="仿宋_GB2312"/>
                      <w:sz w:val="21"/>
                      <w:color w:val="000000"/>
                    </w:rPr>
                    <w:t>3、用户可根据需要自由设定常用工具的快捷按钮；</w:t>
                  </w:r>
                  <w:r>
                    <w:br/>
                  </w:r>
                  <w:r>
                    <w:rPr>
                      <w:rFonts w:ascii="仿宋_GB2312" w:hAnsi="仿宋_GB2312" w:cs="仿宋_GB2312" w:eastAsia="仿宋_GB2312"/>
                      <w:sz w:val="21"/>
                      <w:color w:val="000000"/>
                    </w:rPr>
                    <w:t>4、实验过程中可实现数据和图象的同时显示, 并有实时显示数据窗口，同一页面可以根据设定多图表和多表格显示；</w:t>
                  </w:r>
                  <w:r>
                    <w:br/>
                  </w:r>
                  <w:r>
                    <w:rPr>
                      <w:rFonts w:ascii="仿宋_GB2312" w:hAnsi="仿宋_GB2312" w:cs="仿宋_GB2312" w:eastAsia="仿宋_GB2312"/>
                      <w:sz w:val="21"/>
                      <w:color w:val="000000"/>
                    </w:rPr>
                    <w:t>5、图象显示有自动滚屏和自动缩屏2种模式，在数据采集的同时可以对图象进行放大、缩小、拖拽等操作；</w:t>
                  </w:r>
                  <w:r>
                    <w:br/>
                  </w:r>
                  <w:r>
                    <w:rPr>
                      <w:rFonts w:ascii="仿宋_GB2312" w:hAnsi="仿宋_GB2312" w:cs="仿宋_GB2312" w:eastAsia="仿宋_GB2312"/>
                      <w:sz w:val="21"/>
                      <w:color w:val="000000"/>
                    </w:rPr>
                    <w:t>6、可自由设定采集数据的计算精确位数；可以自由插入文本列；</w:t>
                  </w:r>
                  <w:r>
                    <w:br/>
                  </w:r>
                  <w:r>
                    <w:rPr>
                      <w:rFonts w:ascii="仿宋_GB2312" w:hAnsi="仿宋_GB2312" w:cs="仿宋_GB2312" w:eastAsia="仿宋_GB2312"/>
                      <w:sz w:val="21"/>
                      <w:color w:val="000000"/>
                    </w:rPr>
                    <w:t>7、采集数据可以保存为历史组，实现与前面采集数据的对比；</w:t>
                  </w:r>
                  <w:r>
                    <w:br/>
                  </w:r>
                  <w:r>
                    <w:rPr>
                      <w:rFonts w:ascii="仿宋_GB2312" w:hAnsi="仿宋_GB2312" w:cs="仿宋_GB2312" w:eastAsia="仿宋_GB2312"/>
                      <w:sz w:val="21"/>
                      <w:color w:val="000000"/>
                    </w:rPr>
                    <w:t>8、实验结果可以WORD、EXCEL、BMP的形式导出、保存,也可以作为独立文件整体保存实验配置和结果；</w:t>
                  </w:r>
                  <w:r>
                    <w:br/>
                  </w:r>
                  <w:r>
                    <w:rPr>
                      <w:rFonts w:ascii="仿宋_GB2312" w:hAnsi="仿宋_GB2312" w:cs="仿宋_GB2312" w:eastAsia="仿宋_GB2312"/>
                      <w:sz w:val="21"/>
                      <w:color w:val="000000"/>
                    </w:rPr>
                    <w:t>9、内嵌电子实验报告模板功能，实验结果可直接自动导入到电子实验报告中；</w:t>
                  </w:r>
                  <w:r>
                    <w:br/>
                  </w:r>
                  <w:r>
                    <w:rPr>
                      <w:rFonts w:ascii="仿宋_GB2312" w:hAnsi="仿宋_GB2312" w:cs="仿宋_GB2312" w:eastAsia="仿宋_GB2312"/>
                      <w:sz w:val="21"/>
                      <w:color w:val="000000"/>
                    </w:rPr>
                    <w:t>10、实现智能设定最佳采样频率；</w:t>
                  </w:r>
                  <w:r>
                    <w:br/>
                  </w:r>
                  <w:r>
                    <w:rPr>
                      <w:rFonts w:ascii="仿宋_GB2312" w:hAnsi="仿宋_GB2312" w:cs="仿宋_GB2312" w:eastAsia="仿宋_GB2312"/>
                      <w:sz w:val="21"/>
                      <w:color w:val="000000"/>
                    </w:rPr>
                    <w:t>11、自动配置显示数据的表格、图表、数值仪器、表盘等多种数据显示方式；</w:t>
                  </w:r>
                  <w:r>
                    <w:br/>
                  </w:r>
                  <w:r>
                    <w:rPr>
                      <w:rFonts w:ascii="仿宋_GB2312" w:hAnsi="仿宋_GB2312" w:cs="仿宋_GB2312" w:eastAsia="仿宋_GB2312"/>
                      <w:sz w:val="21"/>
                      <w:color w:val="000000"/>
                    </w:rPr>
                    <w:t>12、通过计算列、积分、拟合（14种以上的拟合函数，并且函数可自定义系数）等功能，可以进行专业的实验数据分析；</w:t>
                  </w:r>
                  <w:r>
                    <w:br/>
                  </w:r>
                  <w:r>
                    <w:rPr>
                      <w:rFonts w:ascii="仿宋_GB2312" w:hAnsi="仿宋_GB2312" w:cs="仿宋_GB2312" w:eastAsia="仿宋_GB2312"/>
                      <w:sz w:val="21"/>
                      <w:color w:val="000000"/>
                    </w:rPr>
                    <w:t>13、软件可由老师按照实际的教学需要建立规范化的实验模板,可内置几百个物理、化学、生物学科的实验；</w:t>
                  </w:r>
                  <w:r>
                    <w:br/>
                  </w:r>
                  <w:r>
                    <w:rPr>
                      <w:rFonts w:ascii="仿宋_GB2312" w:hAnsi="仿宋_GB2312" w:cs="仿宋_GB2312" w:eastAsia="仿宋_GB2312"/>
                      <w:sz w:val="21"/>
                      <w:color w:val="000000"/>
                    </w:rPr>
                    <w:t>14、包含各种特殊符号插入公式的功能；</w:t>
                  </w:r>
                  <w:r>
                    <w:br/>
                  </w:r>
                  <w:r>
                    <w:rPr>
                      <w:rFonts w:ascii="仿宋_GB2312" w:hAnsi="仿宋_GB2312" w:cs="仿宋_GB2312" w:eastAsia="仿宋_GB2312"/>
                      <w:sz w:val="21"/>
                      <w:color w:val="000000"/>
                    </w:rPr>
                    <w:t>15、可自由设定多种图象点的样式和颜色；图象有点显示、连线显示、点连线三种显示功能；</w:t>
                  </w:r>
                  <w:r>
                    <w:br/>
                  </w:r>
                  <w:r>
                    <w:rPr>
                      <w:rFonts w:ascii="仿宋_GB2312" w:hAnsi="仿宋_GB2312" w:cs="仿宋_GB2312" w:eastAsia="仿宋_GB2312"/>
                      <w:sz w:val="21"/>
                      <w:color w:val="000000"/>
                    </w:rPr>
                    <w:t>16、实验前可预先添加计算公式，自动计算相关数据并显示图象。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普通温度传感器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量程：</w:t>
                  </w:r>
                  <w:r>
                    <w:rPr>
                      <w:rFonts w:ascii="仿宋_GB2312" w:hAnsi="仿宋_GB2312" w:cs="仿宋_GB2312" w:eastAsia="仿宋_GB2312"/>
                      <w:sz w:val="21"/>
                      <w:color w:val="000000"/>
                    </w:rPr>
                    <w:t>-50℃ ～ +150℃</w:t>
                  </w:r>
                  <w:r>
                    <w:br/>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≤0.1℃</w:t>
                  </w:r>
                  <w:r>
                    <w:br/>
                  </w:r>
                  <w:r>
                    <w:rPr>
                      <w:rFonts w:ascii="仿宋_GB2312" w:hAnsi="仿宋_GB2312" w:cs="仿宋_GB2312" w:eastAsia="仿宋_GB2312"/>
                      <w:sz w:val="21"/>
                      <w:color w:val="000000"/>
                    </w:rPr>
                    <w:t>数据传输端口为</w:t>
                  </w:r>
                  <w:r>
                    <w:rPr>
                      <w:rFonts w:ascii="仿宋_GB2312" w:hAnsi="仿宋_GB2312" w:cs="仿宋_GB2312" w:eastAsia="仿宋_GB2312"/>
                      <w:sz w:val="21"/>
                      <w:color w:val="000000"/>
                    </w:rPr>
                    <w:t>usb接口。</w:t>
                  </w:r>
                  <w:r>
                    <w:br/>
                  </w:r>
                  <w:r>
                    <w:rPr>
                      <w:rFonts w:ascii="仿宋_GB2312" w:hAnsi="仿宋_GB2312" w:cs="仿宋_GB2312" w:eastAsia="仿宋_GB2312"/>
                      <w:sz w:val="21"/>
                      <w:color w:val="000000"/>
                    </w:rPr>
                    <w:t>可拆卸式温度探头，探头与传感器主体通过耳机接口连接。</w:t>
                  </w:r>
                  <w:r>
                    <w:br/>
                  </w:r>
                  <w:r>
                    <w:rPr>
                      <w:rFonts w:ascii="仿宋_GB2312" w:hAnsi="仿宋_GB2312" w:cs="仿宋_GB2312" w:eastAsia="仿宋_GB2312"/>
                      <w:sz w:val="21"/>
                      <w:color w:val="000000"/>
                    </w:rPr>
                    <w:t>支持与计算机的有线通讯、无线通讯和数显模块显示三种工作方式。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气体压强传感器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量程：</w:t>
                  </w:r>
                  <w:r>
                    <w:rPr>
                      <w:rFonts w:ascii="仿宋_GB2312" w:hAnsi="仿宋_GB2312" w:cs="仿宋_GB2312" w:eastAsia="仿宋_GB2312"/>
                      <w:sz w:val="21"/>
                      <w:color w:val="000000"/>
                    </w:rPr>
                    <w:t>0KPa ～ 700Kpa</w:t>
                  </w:r>
                  <w:r>
                    <w:br/>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≤0.1KPa</w:t>
                  </w:r>
                  <w:r>
                    <w:br/>
                  </w:r>
                  <w:r>
                    <w:rPr>
                      <w:rFonts w:ascii="仿宋_GB2312" w:hAnsi="仿宋_GB2312" w:cs="仿宋_GB2312" w:eastAsia="仿宋_GB2312"/>
                      <w:sz w:val="21"/>
                      <w:color w:val="000000"/>
                    </w:rPr>
                    <w:t>数据传输端口为</w:t>
                  </w:r>
                  <w:r>
                    <w:rPr>
                      <w:rFonts w:ascii="仿宋_GB2312" w:hAnsi="仿宋_GB2312" w:cs="仿宋_GB2312" w:eastAsia="仿宋_GB2312"/>
                      <w:sz w:val="21"/>
                      <w:color w:val="000000"/>
                    </w:rPr>
                    <w:t>USB接口。</w:t>
                  </w:r>
                  <w:r>
                    <w:br/>
                  </w:r>
                  <w:r>
                    <w:rPr>
                      <w:rFonts w:ascii="仿宋_GB2312" w:hAnsi="仿宋_GB2312" w:cs="仿宋_GB2312" w:eastAsia="仿宋_GB2312"/>
                      <w:sz w:val="21"/>
                      <w:color w:val="000000"/>
                    </w:rPr>
                    <w:t>支持与计算机的有线通讯、无线通讯和数显模块显示三种工作方式。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pH值传感器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量程：</w:t>
                  </w:r>
                  <w:r>
                    <w:rPr>
                      <w:rFonts w:ascii="仿宋_GB2312" w:hAnsi="仿宋_GB2312" w:cs="仿宋_GB2312" w:eastAsia="仿宋_GB2312"/>
                      <w:sz w:val="21"/>
                      <w:color w:val="000000"/>
                    </w:rPr>
                    <w:t>0～14</w:t>
                  </w:r>
                  <w:r>
                    <w:br/>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≤0.01</w:t>
                  </w:r>
                  <w:r>
                    <w:br/>
                  </w:r>
                  <w:r>
                    <w:rPr>
                      <w:rFonts w:ascii="仿宋_GB2312" w:hAnsi="仿宋_GB2312" w:cs="仿宋_GB2312" w:eastAsia="仿宋_GB2312"/>
                      <w:sz w:val="21"/>
                      <w:color w:val="000000"/>
                    </w:rPr>
                    <w:t>数据传输端口为</w:t>
                  </w:r>
                  <w:r>
                    <w:rPr>
                      <w:rFonts w:ascii="仿宋_GB2312" w:hAnsi="仿宋_GB2312" w:cs="仿宋_GB2312" w:eastAsia="仿宋_GB2312"/>
                      <w:sz w:val="21"/>
                      <w:color w:val="000000"/>
                    </w:rPr>
                    <w:t>usb接口。</w:t>
                  </w:r>
                  <w:r>
                    <w:br/>
                  </w:r>
                  <w:r>
                    <w:rPr>
                      <w:rFonts w:ascii="仿宋_GB2312" w:hAnsi="仿宋_GB2312" w:cs="仿宋_GB2312" w:eastAsia="仿宋_GB2312"/>
                      <w:sz w:val="21"/>
                      <w:color w:val="000000"/>
                    </w:rPr>
                    <w:t>可拆卸式</w:t>
                  </w:r>
                  <w:r>
                    <w:rPr>
                      <w:rFonts w:ascii="仿宋_GB2312" w:hAnsi="仿宋_GB2312" w:cs="仿宋_GB2312" w:eastAsia="仿宋_GB2312"/>
                      <w:sz w:val="21"/>
                      <w:color w:val="000000"/>
                    </w:rPr>
                    <w:t>PH电极，电极与传感器主体通过BNC接口连接。</w:t>
                  </w:r>
                  <w:r>
                    <w:br/>
                  </w:r>
                  <w:r>
                    <w:rPr>
                      <w:rFonts w:ascii="仿宋_GB2312" w:hAnsi="仿宋_GB2312" w:cs="仿宋_GB2312" w:eastAsia="仿宋_GB2312"/>
                      <w:sz w:val="21"/>
                      <w:color w:val="000000"/>
                    </w:rPr>
                    <w:t>支持与计算机的有线通讯、无线通讯和数显模块显示三种工作方式。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氧气传感器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量程：</w:t>
                  </w:r>
                  <w:r>
                    <w:rPr>
                      <w:rFonts w:ascii="仿宋_GB2312" w:hAnsi="仿宋_GB2312" w:cs="仿宋_GB2312" w:eastAsia="仿宋_GB2312"/>
                      <w:sz w:val="21"/>
                      <w:color w:val="000000"/>
                    </w:rPr>
                    <w:t xml:space="preserve">0%～100% </w:t>
                  </w:r>
                  <w:r>
                    <w:br/>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≤0.1%</w:t>
                  </w:r>
                  <w:r>
                    <w:br/>
                  </w:r>
                  <w:r>
                    <w:rPr>
                      <w:rFonts w:ascii="仿宋_GB2312" w:hAnsi="仿宋_GB2312" w:cs="仿宋_GB2312" w:eastAsia="仿宋_GB2312"/>
                      <w:sz w:val="21"/>
                      <w:color w:val="000000"/>
                    </w:rPr>
                    <w:t>电化学探头</w:t>
                  </w:r>
                  <w:r>
                    <w:rPr>
                      <w:rFonts w:ascii="仿宋_GB2312" w:hAnsi="仿宋_GB2312" w:cs="仿宋_GB2312" w:eastAsia="仿宋_GB2312"/>
                      <w:sz w:val="21"/>
                      <w:color w:val="000000"/>
                    </w:rPr>
                    <w:t>,无需填充液，数据传输端口为usb接口。</w:t>
                  </w:r>
                  <w:r>
                    <w:br/>
                  </w:r>
                  <w:r>
                    <w:rPr>
                      <w:rFonts w:ascii="仿宋_GB2312" w:hAnsi="仿宋_GB2312" w:cs="仿宋_GB2312" w:eastAsia="仿宋_GB2312"/>
                      <w:sz w:val="21"/>
                      <w:color w:val="000000"/>
                    </w:rPr>
                    <w:t>支持与计算机的有线通讯、无线通讯和数显模块显示三种工作方式。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二氧化碳传感器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可用于测量气体的体积浓度与质量浓度。</w:t>
                  </w:r>
                  <w:r>
                    <w:br/>
                  </w:r>
                  <w:r>
                    <w:rPr>
                      <w:rFonts w:ascii="仿宋_GB2312" w:hAnsi="仿宋_GB2312" w:cs="仿宋_GB2312" w:eastAsia="仿宋_GB2312"/>
                      <w:sz w:val="21"/>
                      <w:color w:val="000000"/>
                    </w:rPr>
                    <w:t>量程一：</w:t>
                  </w:r>
                  <w:r>
                    <w:rPr>
                      <w:rFonts w:ascii="仿宋_GB2312" w:hAnsi="仿宋_GB2312" w:cs="仿宋_GB2312" w:eastAsia="仿宋_GB2312"/>
                      <w:sz w:val="21"/>
                      <w:color w:val="000000"/>
                    </w:rPr>
                    <w:t>0ppm～50000ppm 分辨率：±50ppm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量程二：</w:t>
                  </w:r>
                  <w:r>
                    <w:rPr>
                      <w:rFonts w:ascii="仿宋_GB2312" w:hAnsi="仿宋_GB2312" w:cs="仿宋_GB2312" w:eastAsia="仿宋_GB2312"/>
                      <w:sz w:val="21"/>
                      <w:color w:val="000000"/>
                    </w:rPr>
                    <w:t>0g/m³～25g/m³分辨率：±0.025g/m³</w:t>
                  </w:r>
                </w:p>
                <w:p>
                  <w:pPr>
                    <w:pStyle w:val="null3"/>
                    <w:jc w:val="left"/>
                  </w:pPr>
                  <w:r>
                    <w:rPr>
                      <w:rFonts w:ascii="仿宋_GB2312" w:hAnsi="仿宋_GB2312" w:cs="仿宋_GB2312" w:eastAsia="仿宋_GB2312"/>
                      <w:sz w:val="21"/>
                      <w:color w:val="000000"/>
                    </w:rPr>
                    <w:t>拥有</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两种量程，软件选择量程，数据传输端口为</w:t>
                  </w:r>
                  <w:r>
                    <w:rPr>
                      <w:rFonts w:ascii="仿宋_GB2312" w:hAnsi="仿宋_GB2312" w:cs="仿宋_GB2312" w:eastAsia="仿宋_GB2312"/>
                      <w:sz w:val="21"/>
                      <w:color w:val="000000"/>
                    </w:rPr>
                    <w:t>USB接口。</w:t>
                  </w:r>
                  <w:r>
                    <w:br/>
                  </w:r>
                  <w:r>
                    <w:rPr>
                      <w:rFonts w:ascii="仿宋_GB2312" w:hAnsi="仿宋_GB2312" w:cs="仿宋_GB2312" w:eastAsia="仿宋_GB2312"/>
                      <w:sz w:val="21"/>
                      <w:color w:val="000000"/>
                    </w:rPr>
                    <w:t>支持与计算机的有线通讯、无线通讯和数显模块显示三种工作方式。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光照度传感器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量程：</w:t>
                  </w:r>
                  <w:r>
                    <w:rPr>
                      <w:rFonts w:ascii="仿宋_GB2312" w:hAnsi="仿宋_GB2312" w:cs="仿宋_GB2312" w:eastAsia="仿宋_GB2312"/>
                      <w:sz w:val="21"/>
                      <w:color w:val="000000"/>
                    </w:rPr>
                    <w:t>0Lux～65535Lux</w:t>
                  </w:r>
                  <w:r>
                    <w:br/>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 xml:space="preserve">≤1Lux </w:t>
                  </w:r>
                  <w:r>
                    <w:br/>
                  </w:r>
                  <w:r>
                    <w:rPr>
                      <w:rFonts w:ascii="仿宋_GB2312" w:hAnsi="仿宋_GB2312" w:cs="仿宋_GB2312" w:eastAsia="仿宋_GB2312"/>
                      <w:sz w:val="21"/>
                      <w:color w:val="000000"/>
                    </w:rPr>
                    <w:t>数据传输端口为</w:t>
                  </w:r>
                  <w:r>
                    <w:rPr>
                      <w:rFonts w:ascii="仿宋_GB2312" w:hAnsi="仿宋_GB2312" w:cs="仿宋_GB2312" w:eastAsia="仿宋_GB2312"/>
                      <w:sz w:val="21"/>
                      <w:color w:val="000000"/>
                    </w:rPr>
                    <w:t>USB接口。</w:t>
                  </w:r>
                  <w:r>
                    <w:br/>
                  </w:r>
                  <w:r>
                    <w:rPr>
                      <w:rFonts w:ascii="仿宋_GB2312" w:hAnsi="仿宋_GB2312" w:cs="仿宋_GB2312" w:eastAsia="仿宋_GB2312"/>
                      <w:sz w:val="21"/>
                      <w:color w:val="000000"/>
                    </w:rPr>
                    <w:t>支持与计算机的有线通讯、无线通讯和数显模块显示三种工作方式。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湿度传感器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量程：</w:t>
                  </w:r>
                  <w:r>
                    <w:rPr>
                      <w:rFonts w:ascii="仿宋_GB2312" w:hAnsi="仿宋_GB2312" w:cs="仿宋_GB2312" w:eastAsia="仿宋_GB2312"/>
                      <w:sz w:val="21"/>
                      <w:color w:val="000000"/>
                    </w:rPr>
                    <w:t xml:space="preserve">1%RH ～ 100%RH </w:t>
                  </w:r>
                  <w:r>
                    <w:br/>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≤0.1%RH</w:t>
                  </w:r>
                  <w:r>
                    <w:br/>
                  </w:r>
                  <w:r>
                    <w:rPr>
                      <w:rFonts w:ascii="仿宋_GB2312" w:hAnsi="仿宋_GB2312" w:cs="仿宋_GB2312" w:eastAsia="仿宋_GB2312"/>
                      <w:sz w:val="21"/>
                      <w:color w:val="000000"/>
                    </w:rPr>
                    <w:t>数据传输端口为</w:t>
                  </w:r>
                  <w:r>
                    <w:rPr>
                      <w:rFonts w:ascii="仿宋_GB2312" w:hAnsi="仿宋_GB2312" w:cs="仿宋_GB2312" w:eastAsia="仿宋_GB2312"/>
                      <w:sz w:val="21"/>
                      <w:color w:val="000000"/>
                    </w:rPr>
                    <w:t>usb接口。</w:t>
                  </w:r>
                  <w:r>
                    <w:br/>
                  </w:r>
                  <w:r>
                    <w:rPr>
                      <w:rFonts w:ascii="仿宋_GB2312" w:hAnsi="仿宋_GB2312" w:cs="仿宋_GB2312" w:eastAsia="仿宋_GB2312"/>
                      <w:sz w:val="21"/>
                      <w:color w:val="000000"/>
                    </w:rPr>
                    <w:t>支持与计算机的有线通讯、无线通讯和数显模块显示三种工作方式。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双气压传感器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量程：</w:t>
                  </w:r>
                  <w:r>
                    <w:rPr>
                      <w:rFonts w:ascii="仿宋_GB2312" w:hAnsi="仿宋_GB2312" w:cs="仿宋_GB2312" w:eastAsia="仿宋_GB2312"/>
                      <w:sz w:val="21"/>
                      <w:color w:val="000000"/>
                    </w:rPr>
                    <w:t>-7000pa～+7000pa；</w:t>
                  </w:r>
                  <w:r>
                    <w:br/>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≤100Pa；</w:t>
                  </w:r>
                  <w:r>
                    <w:br/>
                  </w:r>
                  <w:r>
                    <w:rPr>
                      <w:rFonts w:ascii="仿宋_GB2312" w:hAnsi="仿宋_GB2312" w:cs="仿宋_GB2312" w:eastAsia="仿宋_GB2312"/>
                      <w:sz w:val="21"/>
                      <w:color w:val="000000"/>
                    </w:rPr>
                    <w:t>数据传输端口为</w:t>
                  </w:r>
                  <w:r>
                    <w:rPr>
                      <w:rFonts w:ascii="仿宋_GB2312" w:hAnsi="仿宋_GB2312" w:cs="仿宋_GB2312" w:eastAsia="仿宋_GB2312"/>
                      <w:sz w:val="21"/>
                      <w:color w:val="000000"/>
                    </w:rPr>
                    <w:t>usb接口。</w:t>
                  </w:r>
                  <w:r>
                    <w:br/>
                  </w:r>
                  <w:r>
                    <w:rPr>
                      <w:rFonts w:ascii="仿宋_GB2312" w:hAnsi="仿宋_GB2312" w:cs="仿宋_GB2312" w:eastAsia="仿宋_GB2312"/>
                      <w:sz w:val="21"/>
                      <w:color w:val="000000"/>
                    </w:rPr>
                    <w:t>支持与计算机的有线通讯、无线通讯和数显模块显示三种工作方式。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电导率传感器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量程一：</w:t>
                  </w:r>
                  <w:r>
                    <w:rPr>
                      <w:rFonts w:ascii="仿宋_GB2312" w:hAnsi="仿宋_GB2312" w:cs="仿宋_GB2312" w:eastAsia="仿宋_GB2312"/>
                      <w:sz w:val="21"/>
                      <w:color w:val="000000"/>
                    </w:rPr>
                    <w:t>0μS/cm～20000μS/cm 分辨率：≤10μS/cm</w:t>
                  </w:r>
                  <w:r>
                    <w:br/>
                  </w:r>
                  <w:r>
                    <w:rPr>
                      <w:rFonts w:ascii="仿宋_GB2312" w:hAnsi="仿宋_GB2312" w:cs="仿宋_GB2312" w:eastAsia="仿宋_GB2312"/>
                      <w:sz w:val="21"/>
                      <w:color w:val="000000"/>
                    </w:rPr>
                    <w:t>量程二：</w:t>
                  </w:r>
                  <w:r>
                    <w:rPr>
                      <w:rFonts w:ascii="仿宋_GB2312" w:hAnsi="仿宋_GB2312" w:cs="仿宋_GB2312" w:eastAsia="仿宋_GB2312"/>
                      <w:sz w:val="21"/>
                      <w:color w:val="000000"/>
                    </w:rPr>
                    <w:t xml:space="preserve">0μS/cm～2000μS/cm  分辨率：≤1μS/cm  </w:t>
                  </w:r>
                  <w:r>
                    <w:br/>
                  </w:r>
                  <w:r>
                    <w:rPr>
                      <w:rFonts w:ascii="仿宋_GB2312" w:hAnsi="仿宋_GB2312" w:cs="仿宋_GB2312" w:eastAsia="仿宋_GB2312"/>
                      <w:sz w:val="21"/>
                      <w:color w:val="000000"/>
                    </w:rPr>
                    <w:t>拥有</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两种量程，软件选择量程，数据传输端口为</w:t>
                  </w:r>
                  <w:r>
                    <w:rPr>
                      <w:rFonts w:ascii="仿宋_GB2312" w:hAnsi="仿宋_GB2312" w:cs="仿宋_GB2312" w:eastAsia="仿宋_GB2312"/>
                      <w:sz w:val="21"/>
                      <w:color w:val="000000"/>
                    </w:rPr>
                    <w:t>USB接口。</w:t>
                  </w:r>
                  <w:r>
                    <w:br/>
                  </w:r>
                  <w:r>
                    <w:rPr>
                      <w:rFonts w:ascii="仿宋_GB2312" w:hAnsi="仿宋_GB2312" w:cs="仿宋_GB2312" w:eastAsia="仿宋_GB2312"/>
                      <w:sz w:val="21"/>
                      <w:color w:val="000000"/>
                    </w:rPr>
                    <w:t>可拆卸式电导率电极，电极与传感器主体通过</w:t>
                  </w:r>
                  <w:r>
                    <w:rPr>
                      <w:rFonts w:ascii="仿宋_GB2312" w:hAnsi="仿宋_GB2312" w:cs="仿宋_GB2312" w:eastAsia="仿宋_GB2312"/>
                      <w:sz w:val="21"/>
                      <w:color w:val="000000"/>
                    </w:rPr>
                    <w:t>BNC接口连接。</w:t>
                  </w:r>
                  <w:r>
                    <w:br/>
                  </w:r>
                  <w:r>
                    <w:rPr>
                      <w:rFonts w:ascii="仿宋_GB2312" w:hAnsi="仿宋_GB2312" w:cs="仿宋_GB2312" w:eastAsia="仿宋_GB2312"/>
                      <w:sz w:val="21"/>
                      <w:color w:val="000000"/>
                    </w:rPr>
                    <w:t>支持与计算机的有线通讯、无线通讯和数显模块显示三种工作方式。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传感器收纳箱及附件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≥45*32*13cm，</w:t>
                  </w:r>
                  <w:r>
                    <w:rPr>
                      <w:rFonts w:ascii="仿宋_GB2312" w:hAnsi="仿宋_GB2312" w:cs="仿宋_GB2312" w:eastAsia="仿宋_GB2312"/>
                      <w:sz w:val="21"/>
                    </w:rPr>
                    <w:t>包装箱外部为</w:t>
                  </w:r>
                  <w:r>
                    <w:rPr>
                      <w:rFonts w:ascii="仿宋_GB2312" w:hAnsi="仿宋_GB2312" w:cs="仿宋_GB2312" w:eastAsia="仿宋_GB2312"/>
                      <w:sz w:val="21"/>
                    </w:rPr>
                    <w:t>ABS材质，一体塑形而成。数据线套件由≥一根usb type-c数据线及3根usb双公连接线组成。哨型转接口，专业实验讲解手册等。</w:t>
                  </w:r>
                </w:p>
                <w:p>
                  <w:pPr>
                    <w:pStyle w:val="null3"/>
                    <w:jc w:val="left"/>
                  </w:p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酶的高效性实验器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由</w:t>
                  </w:r>
                  <w:r>
                    <w:rPr>
                      <w:rFonts w:ascii="仿宋_GB2312" w:hAnsi="仿宋_GB2312" w:cs="仿宋_GB2312" w:eastAsia="仿宋_GB2312"/>
                      <w:sz w:val="21"/>
                      <w:color w:val="000000"/>
                    </w:rPr>
                    <w:t>Y型管</w:t>
                  </w:r>
                  <w:r>
                    <w:rPr>
                      <w:rFonts w:ascii="仿宋_GB2312" w:hAnsi="仿宋_GB2312" w:cs="仿宋_GB2312" w:eastAsia="仿宋_GB2312"/>
                      <w:sz w:val="21"/>
                      <w:color w:val="000000"/>
                    </w:rPr>
                    <w:t>（</w:t>
                  </w:r>
                  <w:r>
                    <w:rPr>
                      <w:rFonts w:ascii="仿宋_GB2312" w:hAnsi="仿宋_GB2312" w:cs="仿宋_GB2312" w:eastAsia="仿宋_GB2312"/>
                      <w:sz w:val="21"/>
                      <w:color w:val="000000"/>
                    </w:rPr>
                    <w:t>≥30mm</w:t>
                  </w:r>
                  <w:r>
                    <w:rPr>
                      <w:rFonts w:ascii="仿宋_GB2312" w:hAnsi="仿宋_GB2312" w:cs="仿宋_GB2312" w:eastAsia="仿宋_GB2312"/>
                      <w:sz w:val="21"/>
                      <w:color w:val="000000"/>
                    </w:rPr>
                    <w:t>）</w:t>
                  </w:r>
                  <w:r>
                    <w:rPr>
                      <w:rFonts w:ascii="仿宋_GB2312" w:hAnsi="仿宋_GB2312" w:cs="仿宋_GB2312" w:eastAsia="仿宋_GB2312"/>
                      <w:sz w:val="21"/>
                      <w:color w:val="000000"/>
                    </w:rPr>
                    <w:t>和胶塞等部件构成，配合压强类传感器使用，进行生物酶的特性等实验。</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光合作用探究实验器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≥200*50*50mm，</w:t>
                  </w:r>
                  <w:r>
                    <w:rPr>
                      <w:rFonts w:ascii="仿宋_GB2312" w:hAnsi="仿宋_GB2312" w:cs="仿宋_GB2312" w:eastAsia="仿宋_GB2312"/>
                      <w:sz w:val="21"/>
                      <w:color w:val="000000"/>
                    </w:rPr>
                    <w:t>圆柱形透明有机玻璃容器，底板可以拆卸，含密封槽，顶部开</w:t>
                  </w:r>
                  <w:r>
                    <w:rPr>
                      <w:rFonts w:ascii="仿宋_GB2312" w:hAnsi="仿宋_GB2312" w:cs="仿宋_GB2312" w:eastAsia="仿宋_GB2312"/>
                      <w:sz w:val="21"/>
                      <w:color w:val="000000"/>
                    </w:rPr>
                    <w:t>≥三个孔，可以装配氧气、二氧化碳、温度、湿度等传感器，并密封，可以探究影响光合作用的因素</w:t>
                  </w:r>
                  <w:r>
                    <w:rPr>
                      <w:rFonts w:ascii="仿宋_GB2312" w:hAnsi="仿宋_GB2312" w:cs="仿宋_GB2312" w:eastAsia="仿宋_GB2312"/>
                      <w:sz w:val="21"/>
                      <w:color w:val="000000"/>
                    </w:rPr>
                    <w:t>。</w:t>
                  </w:r>
                </w:p>
                <w:p>
                  <w:pPr>
                    <w:pStyle w:val="null3"/>
                    <w:jc w:val="left"/>
                  </w:p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30 个日历日完成全部项目内容，并交付采购人验收。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 30 个日历日完成全部项目内容，并交付采购人验收。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 30 个日历日完成全部项目内容，并交付采购人验收。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鄠邑区教育局指定地点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进度款，双方签订合同后，产品交付甲方指定地点；安装调试结束终验合格，一次性付清。，达到付款条件起30个工作日内，支付合同总金额的100.0%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进度款，双方签订合同后，产品交付甲方指定地点；安装调试结束终验合格，一次性付清。，达到付款条件起30个工作日内，支付合同总金额的100.0%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进度款，双方签订合同后，产品交付甲方指定地点；安装调试结束终验合格，一次性付清。，达到付款条件起30个工作日内，支付合同总金额的100.0%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1.产品运抵采购人所在地现场后，采购人与供应商共同验收，验收结果双方认可。 2.必须保证投标商品的完整性，能满足全部功能的使用。 3.提供的产品(技术指标除另做规定外)均应符合行业相关标准。必须对供货的的商品进行检验。由采购人组织验收，并出具验收结果和意见，供货商负责验收组提交验收所需文件和相关资料(如检测报告等)。 4.产品的包装应为生产厂商出产时原包装，包装箱内必须附有详细的装箱清单。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1.产品运抵采购人所在地现场后，采购人与供应商共同验收，验收结果双方认可。 2.必须保证投标商品的完整性，能满足全部功能的使用。 3.提供的产品(技术指标除另做规定外)均应符合行业相关标准。必须对供货的的商品进行检验。由采购人组织验收，并出具验收结果和意见，供货商负责验收组提交验收所需文件和相关资料(如检测报告等)。 4.产品的包装应为生产厂商出产时原包装，包装箱内必须附有详细的装箱清单。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1.产品运抵采购人所在地现场后，采购人与供应商共同验收，验收结果双方认可。 2.必须保证投标商品的完整性，能满足全部功能的使用。 3.提供的产品(技术指标除另做规定外)均应符合行业相关标准。必须对供货的的商品进行检验。由采购人组织验收，并出具验收结果和意见，供货商负责验收组提交验收所需文件和相关资料(如检测报告等)。 4.产品的包装应为生产厂商出产时原包装，包装箱内必须附有详细的装箱清单。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采购的所有设备整机质保不少于三年(含第三方设备)，质保期从货物验收合格之日起计算质保期。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采购的所有设备整机质保不少于三年(含第三方设备)，质保期从货物验收合格之日起计算质保期。</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采购的所有设备整机质保不少于三年(含第三方设备)，质保期从货物验收合格之日起计算质保期。</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1、按《中华人民共和国合同法》中的相关条款执行。 2、未按合同要求提供产品或产品质量不能满足合同约定的技术要求，采购单位有权终止合同，成交供应商须无条件全额退回甲方已付给乙方的货款，并向采购单位支付合同总价款百分之十的违约金。并保留追究成交供应商违约责任的权利。 3、时间迟延的，违约方按照每天1‰向对方承担违约责任，延迟30天以上，采购单位有权解除合同。产品质量问题违约的，除了按照迟延时间计算违约金外，另可以采取退货、换货等方式，由供方承担一切费用。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1、按《中华人民共和国合同法》中的相关条款执行。 2、未按合同要求提供产品或产品质量不能满足合同约定的技术要求，采购单位有权终止合同，成交供应商须无条件全额退回甲方已付给乙方的货款，并向采购单位支付合同总价款百分之十的违约金。并保留追究成交供应商违约责任的权利。 3、时间迟延的，违约方按照每天1‰向对方承担违约责任，延迟30天以上，采购单位有权解除合同。产品质量问题违约的，除了按照迟延时间计算违约金外，另可以采取退货、换货等方式，由供方承担一切费用。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1、按《中华人民共和国合同法》中的相关条款执行。 2、未按合同要求提供产品或产品质量不能满足合同约定的技术要求，采购单位有权终止合同，成交供应商须无条件全额退回甲方已付给乙方的货款，并向采购单位支付合同总价款百分之十的违约金。并保留追究成交供应商违约责任的权利。 3、时间迟延的，违约方按照每天1‰向对方承担违约责任，延迟30天以上，采购单位有权解除合同。产品质量问题违约的，除了按照迟延时间计算违约金外，另可以采取退货、换货等方式，由供方承担一切费用。</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供应商为具有独立承担民事责任能力的法人或其他组织。企业法人应提供合法有效的标识有统一社会信用代码的营业执照；事业法人应提供事业单位法人证书；其他组织应提供合法登记证明文件；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或2025年度经审计的财务报告（注：依据财政部、国务院国资委、金融监管总局印发《关于加强审计报告查验工作的通知》(财会(2023〕15号)报告须在注册会计师行业统一监管平台备案并由该平台赋予二维码））或提交投标文件截止时间三个月内其基本账户开户银行出具的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供应商提供截止至开标时间前六个月任一月份的缴费凭据；依法免税的应提供相关文件证明；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供应商提供截止至开标时间前六个月任一月份的缴费凭据或社保机构开具的社会保险参保缴费情况证明；依法不需要缴纳社会保障资金的应提供相关文件证明；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供应商提供参加政府采购活动前三年内在经营活动中没有重大违法记录的书面声明；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开标当日“信用中国”网站 （www.creditchina.gov.cn）、中国政府采购网（www.ccgp.gov.cn）查询结果为准；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法定代表人身份</w:t>
            </w:r>
          </w:p>
        </w:tc>
        <w:tc>
          <w:tcPr>
            <w:tcW w:type="dxa" w:w="3322"/>
          </w:tcPr>
          <w:p>
            <w:pPr>
              <w:pStyle w:val="null3"/>
            </w:pPr>
            <w:r>
              <w:rPr>
                <w:rFonts w:ascii="仿宋_GB2312" w:hAnsi="仿宋_GB2312" w:cs="仿宋_GB2312" w:eastAsia="仿宋_GB2312"/>
              </w:rPr>
              <w:t>投标单位应授权合法的人员参加投标全过程，其中法定代表人直接参加投标的，须出具法定代表人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供应商为具有独立承担民事责任能力的法人或其他组织。企业法人应提供合法有效的标识有统一社会信用代码的营业执照；事业法人应提供事业单位法人证书；其他组织应提供合法登记证明文件；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或2025年度经审计的财务报告（注：依据财政部、国务院国资委、金融监管总局印发《关于加强审计报告查验工作的通知》(财会(2023〕15号)报告须在注册会计师行业统一监管平台备案并由该平台赋予二维码））或提交投标文件截止时间三个月内其基本账户开户银行出具的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供应商提供截止至开标时间前六个月任一月份的缴费凭据；依法免税的应提供相关文件证明；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供应商提供截止至开标时间前六个月任一月份的缴费凭据或社保机构开具的社会保险参保缴费情况证明；依法不需要缴纳社会保障资金的应提供相关文件证明；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供应商提供参加政府采购活动前三年内在经营活动中没有重大违法记录的书面声明；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开标当日“信用中国”网站 （www.creditchina.gov.cn）、中国政府采购网（www.ccgp.gov.cn）查询结果为准；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法定代表人身份</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供应商为具有独立承担民事责任能力的法人或其他组织。企业法人应提供合法有效的标识有统一社会信用代码的营业执照；事业法人应提供事业单位法人证书；其他组织应提供合法登记证明文件；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或2025年度经审计的财务报告（注：依据财政部、国务院国资委、金融监管总局印发《关于加强审计报告查验工作的通知》(财会(2023〕15号)报告须在注册会计师行业统一监管平台备案并由该平台赋予二维码））或提交投标文件截止时间三个月内其基本账户开户银行出具的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供应商提供截止至开标时间前六个月任一月份的缴费凭据；依法免税的应提供相关文件证明；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供应商提供截止至开标时间前六个月任一月份的缴费凭据或社保机构开具的社会保险参保缴费情况证明；依法不需要缴纳社会保障资金的应提供相关文件证明；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供应商提供参加政府采购活动前三年内在经营活动中没有重大违法记录的书面声明；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开标当日“信用中国”网站 （www.creditchina.gov.cn）、中国政府采购网（www.ccgp.gov.cn）查询结果为准；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法定代表人身份</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拒绝政府采购领域商业贿赂承诺书.docx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投标文件以下三处的项目名称、项目编号无遗漏，且与本项目完全一致：（1）封面；（2）投标函；（3）法定代表人授权书。</w:t>
            </w:r>
          </w:p>
        </w:tc>
        <w:tc>
          <w:tcPr>
            <w:tcW w:type="dxa" w:w="1661"/>
          </w:tcPr>
          <w:p>
            <w:pPr>
              <w:pStyle w:val="null3"/>
            </w:pPr>
            <w:r>
              <w:rPr>
                <w:rFonts w:ascii="仿宋_GB2312" w:hAnsi="仿宋_GB2312" w:cs="仿宋_GB2312" w:eastAsia="仿宋_GB2312"/>
              </w:rPr>
              <w:t>投标函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包含投标文件格式中给定的内容</w:t>
            </w:r>
          </w:p>
        </w:tc>
        <w:tc>
          <w:tcPr>
            <w:tcW w:type="dxa" w:w="1661"/>
          </w:tcPr>
          <w:p>
            <w:pPr>
              <w:pStyle w:val="null3"/>
            </w:pPr>
            <w:r>
              <w:rPr>
                <w:rFonts w:ascii="仿宋_GB2312" w:hAnsi="仿宋_GB2312" w:cs="仿宋_GB2312" w:eastAsia="仿宋_GB2312"/>
              </w:rPr>
              <w:t>开标一览表 类似项目业绩一览表.docx 中小企业声明函 商务应答表 其他.docx 资格证明文件.docx 技术偏离表.docx 投标函 残疾人福利性单位声明函 拒绝政府采购领域商业贿赂承诺书.docx 标的清单 投标文件封面 实施方案.docx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 （2）报价符合唯一性要求 （3）未超出采购预算或最高限价 （4）符合《开标一览表》的填报要求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投标文件的签署、盖章合格、有效</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 应招标文件要求的各项技术（服务）、商务实质性条款。（见第三章标注★的条款）</w:t>
            </w:r>
          </w:p>
        </w:tc>
        <w:tc>
          <w:tcPr>
            <w:tcW w:type="dxa" w:w="1661"/>
          </w:tcPr>
          <w:p>
            <w:pPr>
              <w:pStyle w:val="null3"/>
            </w:pPr>
            <w:r>
              <w:rPr>
                <w:rFonts w:ascii="仿宋_GB2312" w:hAnsi="仿宋_GB2312" w:cs="仿宋_GB2312" w:eastAsia="仿宋_GB2312"/>
              </w:rPr>
              <w:t>技术偏离表.docx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完全理解并接受法律法规和招标文件对投标人合法经营的各类规约和责任义务要求，没有出现法律法规或招标文件规定的其他无效情形。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拒绝政府采购领域商业贿赂承诺书.docx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投标文件以下三处的项目名称、项目编号无遗漏，且与本项目完全一致：（1）封面；（2）投标函；（3）法定代表人授权书。</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包含投标文件格式中给定的内容</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 （2）报价符合唯一性要求 （3）未超出采购预算或最高限价 （4）符合《开标一览表》的填报要求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投标文件的签署、盖章合格、有效</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 应招标文件要求的各项技术（服务）、商务实质性条款。（见第三章标注★的条款）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完全理解并接受法律法规和招标文件对投标人合法经营的各类规约和责任义务要求，没有出现法律法规或招标文件规定的其他无效情形。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拒绝政府采购领域商业贿赂承诺书.docx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投标文件以下三处的项目名称、项目编号无遗漏，且与本项目完全一致：（1）封面；（2）投标函；（3）法定代表人授权书。</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包含投标文件格式中给定的内容</w:t>
            </w:r>
          </w:p>
        </w:tc>
        <w:tc>
          <w:tcPr>
            <w:tcW w:type="dxa" w:w="1661"/>
          </w:tcPr>
          <w:p>
            <w:pPr>
              <w:pStyle w:val="null3"/>
            </w:pPr>
            <w:r>
              <w:rPr>
                <w:rFonts w:ascii="仿宋_GB2312" w:hAnsi="仿宋_GB2312" w:cs="仿宋_GB2312" w:eastAsia="仿宋_GB2312"/>
              </w:rPr>
              <w:t>开标一览表 类似项目业绩一览表.docx 中小企业声明函 商务应答表 资格证明文件.docx 其他.docx 分项报价表.docx 技术偏离表.docx 投标函 残疾人福利性单位声明函 拒绝政府采购领域商业贿赂承诺书.docx 标的清单 投标文件封面 实施方案.docx 节能环保、环境标志产品明细表.docx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 （2）报价符合唯一性要求 （3）未超出采购预算或最高限价 （4）符合《开标一览表》的填报要求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投标文件的签署、盖章合格、有效</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 应招标文件要求的各项技术（服务）、商务实质性条款。（见第三章标注★的条款）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完全理解并接受法律法规和招标文件对投标人合法经营的各类规约和责任义务要求，没有出现法律法规或招标文件规定的其他无效情形。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产品技术参数响应情况</w:t>
            </w:r>
          </w:p>
        </w:tc>
        <w:tc>
          <w:tcPr>
            <w:tcW w:type="dxa" w:w="2492"/>
          </w:tcPr>
          <w:p>
            <w:pPr>
              <w:pStyle w:val="null3"/>
            </w:pPr>
            <w:r>
              <w:rPr>
                <w:rFonts w:ascii="仿宋_GB2312" w:hAnsi="仿宋_GB2312" w:cs="仿宋_GB2312" w:eastAsia="仿宋_GB2312"/>
              </w:rPr>
              <w:t>供应商须在技术响应偏离表中对技术参数进行回应，并尽可能多的提供相关技术参数佐证材料，其中带“★”的技术参数需求为实质性要求，供应商必须响应并满足的参数需求，不允许偏离。 ①带“▲”技术参数为重要参数，完全满足招标文件技术参数要求的，得30分，每负偏离一项扣1分，扣完为止，正偏离不加分。标注“▲” 技术参数技术指标需提供佐证材料（佐证材料包括但不限于：产品相关技术资料、生产厂商确认盖章的技术参数、官网截图、相应型号的产品检测报告等技术条款证明文件）②其他未标识产品技术参数全部符合、响应招标文件中技术参数要求，没有负偏离计8分，每负偏离一项扣0.5分，扣完为止，不计负分，正偏离不加分。以技术响应偏离表为准，供应商提供虚假响应将承担法律责任。注：1、供应商成交后与采购人签订合同前采购人有权要求成交供应商提供对应产品测试报告、检测报告原件真实性进行核查。 2、对提供虚假材料谋取中标的，评审时发现投标参数与实际参数不符时视为无效投标;对通过虚假材料中标者，货到验收技术参数与响应文件不符时，中标无效，采购人可拒收或拒付款，并且向财政部门报告，供应商须承担相应的法律责任。</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产品证明材料</w:t>
            </w:r>
          </w:p>
        </w:tc>
        <w:tc>
          <w:tcPr>
            <w:tcW w:type="dxa" w:w="2492"/>
          </w:tcPr>
          <w:p>
            <w:pPr>
              <w:pStyle w:val="null3"/>
            </w:pPr>
            <w:r>
              <w:rPr>
                <w:rFonts w:ascii="仿宋_GB2312" w:hAnsi="仿宋_GB2312" w:cs="仿宋_GB2312" w:eastAsia="仿宋_GB2312"/>
              </w:rPr>
              <w:t>提供产品货源渠道正规，确保产品无假货、水货、翻新货且无产权纠纷，提供所投核心产品的合法来源渠道证明文件提供供货渠道证明材料得 1 分，未提供或提供不齐全不得分。 1、如供应商为所投产品代理商：提供货物的合法来源渠道证明文件(例如:产品制造商授权、销售协议、代理协议等证明文件)。 2、如供应商为所投产品的制造商：需提供情况说明(说明产品为制造商自己生产)。 备注:以加盖供应商公章的证明材料复印件为计分依据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所投产品为“环境标志产品政府采购品目清单”或“节能产品政府采购品目清单”内非政府强制采购产品的，提供该产品国家确定的认证机构出具的、处于有效期之内的环境标志产品认证证书（且认证证书需包含本次所投产品的具体型号）并加盖投标人公章，每提供一种得 0.5 分，最高得 1 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tc>
      </w:tr>
      <w:tr>
        <w:tc>
          <w:tcPr>
            <w:tcW w:type="dxa" w:w="831"/>
            <w:vMerge/>
          </w:tcPr>
          <w:p/>
        </w:tc>
        <w:tc>
          <w:tcPr>
            <w:tcW w:type="dxa" w:w="1661"/>
          </w:tcPr>
          <w:p>
            <w:pPr>
              <w:pStyle w:val="null3"/>
            </w:pPr>
            <w:r>
              <w:rPr>
                <w:rFonts w:ascii="仿宋_GB2312" w:hAnsi="仿宋_GB2312" w:cs="仿宋_GB2312" w:eastAsia="仿宋_GB2312"/>
              </w:rPr>
              <w:t>项目售后服务方案</w:t>
            </w:r>
          </w:p>
        </w:tc>
        <w:tc>
          <w:tcPr>
            <w:tcW w:type="dxa" w:w="2492"/>
          </w:tcPr>
          <w:p>
            <w:pPr>
              <w:pStyle w:val="null3"/>
            </w:pPr>
            <w:r>
              <w:rPr>
                <w:rFonts w:ascii="仿宋_GB2312" w:hAnsi="仿宋_GB2312" w:cs="仿宋_GB2312" w:eastAsia="仿宋_GB2312"/>
              </w:rPr>
              <w:t>一、评审内容：①售后响应时间、响应方式②售后服务承诺及售后保障措施③应急预案及故障解决方案④定期回访方案。 评审标准：①-④：每项评审内容详细具体，完全满足项目实施需求的得2分，存在不合理处的每处扣0.5分，只有标题没有实质性内容的或内容完全与项目不相关的得0分。（注意：存在不合理处是指：1.内容存在事实性、描述前后逻辑矛盾、自相冲突、专业性错误；2.内容关键信息缺失、整体不完整、表达过于简单笼统；3.未体现项目核心关键点，关键内容缺失；4.盲目套用其他项目内容，与本项目特性不适用；内容无法匹配、满足本项目实际实施与服务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需结合项目需求制定完整的实施方案，内容应包含①项目实施计划；②人力调配及资源保障措施；③关键节点控制措施；④供货及安装调试方案；⑤操作培训方案（含内容、时长、方式）；⑥试运行及配合采购人验收方案（含标准、流程）等。 二、评审标准：①-⑥：每项评审内容详细具体，完全满足项目实施需求的得2分，存在不合理处的每处扣0.5分，只有标题没有实质性内容的或内容完全与项目不相关的得0分。（注意：存在不合理处是指：1.内容存在事实性、描述前后逻辑矛盾、自相冲突、专业性错误；2.内容关键信息缺失、整体不完整、表达过于简单笼统；3.未体现项目核心关键点，关键内容缺失；4.盲目套用其他项目内容，与本项目特性不适用；内容无法匹配、满足本项目实际实施与服务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 日以来具有类似项目的业绩，每提供一个计2分，满分10分。 注：需提供完整业绩合同扫描件，并加盖供应商公章。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 投标报价不完整的，不进入评标基准价的计算，本项得0分。符合招标文件规定的小微企业、监狱企业、残疾人福利企业优惠条件的供应商，价格给予10%的扣除，用扣除后的价格参与评审。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产品技术参数响应情况</w:t>
            </w:r>
          </w:p>
        </w:tc>
        <w:tc>
          <w:tcPr>
            <w:tcW w:type="dxa" w:w="2492"/>
          </w:tcPr>
          <w:p>
            <w:pPr>
              <w:pStyle w:val="null3"/>
            </w:pPr>
            <w:r>
              <w:rPr>
                <w:rFonts w:ascii="仿宋_GB2312" w:hAnsi="仿宋_GB2312" w:cs="仿宋_GB2312" w:eastAsia="仿宋_GB2312"/>
              </w:rPr>
              <w:t>供应商须在技术响应偏离表中对技术参数进行回应，并尽可能多的提供相关技术参数佐证材料，其中带“★”的技术参数需求为实质性要求，供应商必须响应并满足的参数需求，不允许偏离。 ①带“▲”技术参数为重要参数，完全满足招标文件技术参数要求的，得30分，每负偏离一项扣1分，扣完为止，正偏离不加分。标注“▲” 技术参数技术指标需提供佐证材料（佐证材料包括但不限于：产品相关技术资料、生产厂商确认盖章的技术参数、官网截图、相应型号的产品检测报告等技术条款证明文件）②其他未标识产品技术参数全部符合、响应招标文件中技术参数要求，没有负偏离计8分，每负偏离一项扣0.5分，扣完为止，不计负分，正偏离不加分。以技术响应偏离表为准，供应商提供虚假响应将承担法律责任。注：1、供应商成交后与采购人签订合同前采购人有权要求成交供应商提供对应产品测试报告、检测报告原件真实性进行核查。 2、对提供虚假材料谋取中标的，评审时发现投标参数与实际参数不符时视为无效投标;对通过虚假材料中标者，货到验收技术参数与响应文件不符时，中标无效，采购人可拒收或拒付款，并且向财政部门报告，供应商须承担相应的法律责任。</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产品证明材料</w:t>
            </w:r>
          </w:p>
        </w:tc>
        <w:tc>
          <w:tcPr>
            <w:tcW w:type="dxa" w:w="2492"/>
          </w:tcPr>
          <w:p>
            <w:pPr>
              <w:pStyle w:val="null3"/>
            </w:pPr>
            <w:r>
              <w:rPr>
                <w:rFonts w:ascii="仿宋_GB2312" w:hAnsi="仿宋_GB2312" w:cs="仿宋_GB2312" w:eastAsia="仿宋_GB2312"/>
              </w:rPr>
              <w:t>提供产品货源渠道正规，确保产品无假货、水货、翻新货且无产权纠纷，提供所投核心产品的合法来源渠道证明文件提供供货渠道证明材料得 1 分，未提供或提供不齐全不得分。 1、如供应商为所投产品代理商：提供货物的合法来源渠道证明文件(例如:产品制造商授权、销售协议、代理协议等证明文件)。 2、如供应商为所投产品的制造商：需提供情况说明(说明产品为制造商自己生产)。 备注:以加盖供应商公章的证明材料复印件为计分依据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所投产品为“环境标志产品政府采购品目清单”或“节能产品政府采购品目清单”内非政府强制采购产品的，提供该产品国家确定的认证机构出具的、处于有效期之内的环境标志产品认证证书（且认证证书需包含本次所投产品的具体型号）并加盖投标人公章，每提供一种得0.5 分，最高得 1 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tc>
      </w:tr>
      <w:tr>
        <w:tc>
          <w:tcPr>
            <w:tcW w:type="dxa" w:w="831"/>
            <w:vMerge/>
          </w:tcPr>
          <w:p/>
        </w:tc>
        <w:tc>
          <w:tcPr>
            <w:tcW w:type="dxa" w:w="1661"/>
          </w:tcPr>
          <w:p>
            <w:pPr>
              <w:pStyle w:val="null3"/>
            </w:pPr>
            <w:r>
              <w:rPr>
                <w:rFonts w:ascii="仿宋_GB2312" w:hAnsi="仿宋_GB2312" w:cs="仿宋_GB2312" w:eastAsia="仿宋_GB2312"/>
              </w:rPr>
              <w:t>项目售后服务方案</w:t>
            </w:r>
          </w:p>
        </w:tc>
        <w:tc>
          <w:tcPr>
            <w:tcW w:type="dxa" w:w="2492"/>
          </w:tcPr>
          <w:p>
            <w:pPr>
              <w:pStyle w:val="null3"/>
            </w:pPr>
            <w:r>
              <w:rPr>
                <w:rFonts w:ascii="仿宋_GB2312" w:hAnsi="仿宋_GB2312" w:cs="仿宋_GB2312" w:eastAsia="仿宋_GB2312"/>
              </w:rPr>
              <w:t>一、评审内容：①售后响应时间、响应方式②售后服务承诺及售后保障措施③应急预案及故障解决方案④定期回访方案。 评审标准：①-④：每项评审内容详细具体，完全满足项目实施需求的得2分，存在不合理处的每处扣0.5分，只有标题没有实质性内容的或内容完全与项目不相关的得0分。（注意：存在不合理处是指：1.内容存在事实性、描述前后逻辑矛盾、自相冲突、专业性错误；2.内容关键信息缺失、整体不完整、表达过于简单笼统；3.未体现项目核心关键点，关键内容缺失；4.盲目套用其他项目内容，与本项目特性不适用；内容无法匹配、满足本项目实际实施与服务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需结合项目需求制定完整的实施方案，内容应包含①项目实施计划；②人力调配及资源保障措施；③关键节点控制措施；④供货及安装调试方案；⑤操作培训方案（含内容、时长、方式）；⑥试运行及配合采购人验收方案（含标准、流程）等。 二、评审标准：①-⑥：每项评审内容详细具体，完全满足项目实施需求的得2分，存在不合理处的每处扣0.5分，只有标题没有实质性内容的或内容完全与项目不相关的得0分。（注意：存在不合理处是指：1.内容存在事实性、描述前后逻辑矛盾、自相冲突、专业性错误；2.内容关键信息缺失、整体不完整、表达过于简单笼统；3.未体现项目核心关键点，关键内容缺失；4.盲目套用其他项目内容，与本项目特性不适用；内容无法匹配、满足本项目实际实施与服务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 日以来具有类似项目的业绩，每提供一个计2分，满分10分。 注：需提供完整业绩合同扫描件，并加盖供应商公章。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 投标报价不完整的，不进入评标基准价的计算，本项得0分。符合招标文件规定的小微企业、监狱企业、残疾人福利企业优惠条件的供应商，价格给予10%的扣除，用扣除后的价格参与评审。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产品技术参数响应情况</w:t>
            </w:r>
          </w:p>
        </w:tc>
        <w:tc>
          <w:tcPr>
            <w:tcW w:type="dxa" w:w="2492"/>
          </w:tcPr>
          <w:p>
            <w:pPr>
              <w:pStyle w:val="null3"/>
            </w:pPr>
            <w:r>
              <w:rPr>
                <w:rFonts w:ascii="仿宋_GB2312" w:hAnsi="仿宋_GB2312" w:cs="仿宋_GB2312" w:eastAsia="仿宋_GB2312"/>
              </w:rPr>
              <w:t>供应商须在技术响应偏离表中对技术参数进行回应，并尽可能多的提供相关技术参数佐证材料，其中带“★”的技术参数需求为实质性要求，供应商必须响应并满足的参数需求，不允许偏离。 ①带“▲”技术参数为重要参数，完全满足招标文件技术参数要求的，得30分，每负偏离一项扣1分，扣完为止，正偏离不加分。标注“▲” 技术参数技术指标需提供佐证材料（佐证材料包括但不限于：产品相关技术资料、生产厂商确认盖章的技术参数、官网截图、相应型号的产品检测报告等技术条款证明文件）②其他未标识产品技术参数全部符合、响应招标文件中技术参数要求，没有负偏离计8分，每负偏离一项扣0.5分，扣完为止，不计负分，正偏离不加分。以技术响应偏离表为准，供应商提供虚假响应将承担法律责任。注：1、供应商成交后与采购人签订合同前采购人有权要求成交供应商提供对应产品测试报告、检测报告原件真实性进行核查。 2、对提供虚假材料谋取中标的，评审时发现投标参数与实际参数不符时视为无效投标;对通过虚假材料中标者，货到验收技术参数与响应文件不符时，中标无效，采购人可拒收或拒付款，并且向财政部门报告，供应商须承担相应的法律责任。</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产品证明材料</w:t>
            </w:r>
          </w:p>
        </w:tc>
        <w:tc>
          <w:tcPr>
            <w:tcW w:type="dxa" w:w="2492"/>
          </w:tcPr>
          <w:p>
            <w:pPr>
              <w:pStyle w:val="null3"/>
            </w:pPr>
            <w:r>
              <w:rPr>
                <w:rFonts w:ascii="仿宋_GB2312" w:hAnsi="仿宋_GB2312" w:cs="仿宋_GB2312" w:eastAsia="仿宋_GB2312"/>
              </w:rPr>
              <w:t>提供产品货源渠道正规，确保产品无假货、水货、翻新 货且无产权纠纷，提供所投核心产品的合法来源渠道证明文件提供供货渠道证明材料得 1 分，未提供或提供不齐全不得分。 1、如供应商为所投产品代理商：提供货物的合法来源渠道证明文件(例如:产品制造商授权、销售协议、代理协议等证明文件)。 2、如供应商为所投产品的制造商：需提供情况说明(说明产品为制造商自己生产)。 备注:以加盖供应商公章的证明材料复印件为计分依据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所投产品为“环境标志产品政府采购品目清单”或“节能产品政府采购品目清单”内非政府强制采购产品的，提供该产品国家确定的认证机构出具的、处于有效期之内的环境标志产品认证证书（且认证证书需包含本次所投产品的具体型号）并加盖投标人公章，每提供一种得0.5 分，最高得 1 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tc>
      </w:tr>
      <w:tr>
        <w:tc>
          <w:tcPr>
            <w:tcW w:type="dxa" w:w="831"/>
            <w:vMerge/>
          </w:tcPr>
          <w:p/>
        </w:tc>
        <w:tc>
          <w:tcPr>
            <w:tcW w:type="dxa" w:w="1661"/>
          </w:tcPr>
          <w:p>
            <w:pPr>
              <w:pStyle w:val="null3"/>
            </w:pPr>
            <w:r>
              <w:rPr>
                <w:rFonts w:ascii="仿宋_GB2312" w:hAnsi="仿宋_GB2312" w:cs="仿宋_GB2312" w:eastAsia="仿宋_GB2312"/>
              </w:rPr>
              <w:t>项目售后服务方案</w:t>
            </w:r>
          </w:p>
        </w:tc>
        <w:tc>
          <w:tcPr>
            <w:tcW w:type="dxa" w:w="2492"/>
          </w:tcPr>
          <w:p>
            <w:pPr>
              <w:pStyle w:val="null3"/>
            </w:pPr>
            <w:r>
              <w:rPr>
                <w:rFonts w:ascii="仿宋_GB2312" w:hAnsi="仿宋_GB2312" w:cs="仿宋_GB2312" w:eastAsia="仿宋_GB2312"/>
              </w:rPr>
              <w:t>一、评审内容：①售后响应时间、响应方式②售后服务承诺及售后保障措施③应急预案及故障解决方案④定期回访方案。 评审标准：①-④：每项评审内容详细具体，完全满足项目实施需求的得2分，存在不合理处的每处扣0.5分，只有标题没有实质性内容的或内容完全与项目不相关的得0分。（注意：存在不合理处是指：1.内容存在事实性、描述前后逻辑矛盾、自相冲突、专业性错误；2.内容关键信息缺失、整体不完整、表达过于简单笼统；3.未体现项目核心关键点，关键内容缺失；4.盲目套用其他项目内容，与本项目特性不适用；内容无法匹配、满足本项目实际实施与服务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需结合项目需求制定完整的实施方案，内容应包含①项目实施计划；②人力调配及资源保障措施；③关键节点控制措施；④供货及安装调试方案；⑤操作培训方案（含内容、时长、方式）；⑥试运行及配合采购人验收方案（含标准、流程）等。 二、评审标准：①-⑥：每项评审内容详细具体，完全满足项目实施需求的得2分，存在不合理处的每处扣0.5分，只有标题没有实质性内容的或内容完全与项目不相关的得0分。（注意：存在不合理处是指：1.内容存在事实性、描述前后逻辑矛盾、自相冲突、专业性错误；2.内容关键信息缺失、整体不完整、表达过于简单笼统；3.未体现项目核心关键点，关键内容缺失；4.盲目套用其他项目内容，与本项目特性不适用；内容无法匹配、满足本项目实际实施与服务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 日以来具有类似项目的业绩，每提供一个计2分，满分10分。 注：需提供完整业绩合同扫描件，并加盖供应商公章。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 投标报价不完整的，不进入评标基准价的计算，本项得0分。符合招标文件规定的小微企业、监狱企业、残疾人福利企业优惠条件的供应商，价格给予10%的扣除，用扣除后的价格参与评审。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详见附件：其他.docx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详见附件：节能环保、环境标志产品明细表.docx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详见附件：其他.docx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详见附件：节能环保、环境标志产品明细表.docx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详见附件：其他.docx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abstractNum w:abstractNumId="2">
    <w:multiLevelType w:val="hybridMultilevel"/>
    <w:lvl w:ilvl="0">
      <w:start w:val="1"/>
      <w:numFmt w:val="bullet"/>
      <w:lvlText w:val=""/>
      <w:lvlJc w:val="left"/>
      <w:pPr>
        <w:ind w:left="0"/>
      </w:pPr>
      <w:rPr>
        <w:rFonts w:ascii="Wingdings" w:hAnsi="Wingdings" w:hint="default"/>
      </w:rPr>
    </w:lvl>
    <w:lvl w:ilvl="1">
      <w:start w:val="1"/>
      <w:numFmt w:val="decimal"/>
      <w:lvlText w:val="%2."/>
      <w:lvlJc w:val="left"/>
      <w:pPr>
        <w:ind w:left="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