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2026年富平县薛镇雷家村柿子加工厂项目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3EC3F1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HXCT-ZFCG-2026-016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2026年富平县薛镇雷家村柿子加工厂项目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lang w:eastAsia="zh-CN"/>
        </w:rPr>
        <w:t>2026年富平县薛镇雷家村柿子加工厂项目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sz w:val="24"/>
          <w:szCs w:val="24"/>
        </w:rPr>
        <w:t>1,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sz w:val="24"/>
          <w:szCs w:val="24"/>
        </w:rPr>
        <w:t>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1,498,953.84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2026年富平县薛镇雷家村柿子加工厂项目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1,500,000.00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1,498,953.84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>
      <w:bookmarkStart w:id="0" w:name="_GoBack"/>
      <w:bookmarkEnd w:id="0"/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63E4F14"/>
    <w:rsid w:val="1EE73659"/>
    <w:rsid w:val="217D5081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6AF66DF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321</Characters>
  <Lines>0</Lines>
  <Paragraphs>0</Paragraphs>
  <TotalTime>2</TotalTime>
  <ScaleCrop>false</ScaleCrop>
  <LinksUpToDate>false</LinksUpToDate>
  <CharactersWithSpaces>323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2026-07-30T07:42:24Z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eyJoZGlkIjoiYzlhNDY5MTk3YjliZTc2NDA0YmEwMWIwMGZiZTQxNmQiLCJ1c2VySWQiOiI0NDQ4Nzk5NjcifQ==</vt:lpwstr>
  </property>
</Properties>
</file>