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拟投入专业运维人员</w:t>
      </w:r>
    </w:p>
    <w:tbl>
      <w:tblPr>
        <w:tblStyle w:val="3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1543"/>
        <w:gridCol w:w="1297"/>
        <w:gridCol w:w="1117"/>
        <w:gridCol w:w="1240"/>
        <w:gridCol w:w="1240"/>
      </w:tblGrid>
      <w:tr w14:paraId="2E63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学历/专业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职称/证书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工作经验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拟任岗位/职责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02F27FA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07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C3E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C8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BE5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27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98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70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D8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C8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74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AD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B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FE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083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9C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07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5A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E1E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61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B8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8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AFB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286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68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30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BA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CE1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C9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17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AE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6F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C2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6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A59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1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43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D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E81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A00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45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33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78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FE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E7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0B45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8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9F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40D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DCC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CE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517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AC8D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06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0B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0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E55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3DE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5D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CE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9FF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7F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516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125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3C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54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97B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8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B5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DC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A3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3A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4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B7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FE5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94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A2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B96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85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4F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81A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3D0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78ED2805">
      <w:pPr>
        <w:spacing w:line="480" w:lineRule="exact"/>
        <w:rPr>
          <w:rFonts w:hint="default" w:ascii="仿宋" w:hAnsi="仿宋" w:eastAsia="仿宋" w:cs="仿宋"/>
          <w:b/>
          <w:bCs/>
          <w:color w:val="C00000"/>
          <w:sz w:val="24"/>
          <w:szCs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lang w:val="en-US" w:eastAsia="zh-CN"/>
        </w:rPr>
        <w:t>注意：</w:t>
      </w: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highlight w:val="none"/>
          <w:lang w:val="en-US" w:eastAsia="zh-CN"/>
        </w:rPr>
        <w:t>本项目要求配备人员不少于2名运维人员，人员不足则响应被否决。</w:t>
      </w:r>
    </w:p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  <w:bookmarkStart w:id="1" w:name="_GoBack"/>
      <w:bookmarkEnd w:id="1"/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1F707616">
      <w:r>
        <w:br w:type="page"/>
      </w:r>
    </w:p>
    <w:p w14:paraId="1A0EB80B">
      <w:pPr>
        <w:pStyle w:val="2"/>
        <w:jc w:val="center"/>
        <w:outlineLvl w:val="2"/>
        <w:rPr>
          <w:rFonts w:hint="default" w:ascii="仿宋" w:hAnsi="仿宋" w:eastAsia="仿宋" w:cs="仿宋"/>
          <w:color w:val="000000"/>
          <w:lang w:val="en-US" w:eastAsia="zh-CN"/>
        </w:rPr>
      </w:pPr>
      <w:bookmarkStart w:id="0" w:name="_Toc29606"/>
      <w:r>
        <w:rPr>
          <w:rFonts w:hint="eastAsia" w:ascii="仿宋" w:hAnsi="仿宋" w:eastAsia="仿宋" w:cs="仿宋"/>
          <w:color w:val="000000"/>
          <w:lang w:val="en-US" w:eastAsia="zh-CN"/>
        </w:rPr>
        <w:t>项目经理/负责人简历</w:t>
      </w:r>
      <w:bookmarkEnd w:id="0"/>
    </w:p>
    <w:tbl>
      <w:tblPr>
        <w:tblStyle w:val="3"/>
        <w:tblW w:w="996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0"/>
        <w:gridCol w:w="2610"/>
        <w:gridCol w:w="2048"/>
        <w:gridCol w:w="2934"/>
      </w:tblGrid>
      <w:tr w14:paraId="51831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B69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759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92D9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4DEC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8381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    名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84C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3F8E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    龄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2A9B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E18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60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    别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C44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E1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C6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981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F6E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学历和专业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D5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E9C3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CF0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B66D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0441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拥有的执业资格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D3EC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2F5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专业职称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2A6F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E625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4526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执业资格证书编号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D3F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DA80E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ED65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837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2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65F0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主要工作</w:t>
            </w:r>
          </w:p>
          <w:p w14:paraId="66DCA14B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业绩及担</w:t>
            </w:r>
          </w:p>
          <w:p w14:paraId="2690D48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任的主要</w:t>
            </w:r>
          </w:p>
          <w:p w14:paraId="2E39B3B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</w:t>
            </w:r>
          </w:p>
        </w:tc>
        <w:tc>
          <w:tcPr>
            <w:tcW w:w="75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E8887">
            <w:pPr>
              <w:wordWrap/>
              <w:bidi w:val="0"/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C308049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2B2EDB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4C0C6D"/>
    <w:rsid w:val="21191E93"/>
    <w:rsid w:val="2E4C1FBB"/>
    <w:rsid w:val="2EF17594"/>
    <w:rsid w:val="39A46823"/>
    <w:rsid w:val="4F0D7FC7"/>
    <w:rsid w:val="56DE01D8"/>
    <w:rsid w:val="5A1B2858"/>
    <w:rsid w:val="5C3D28B3"/>
    <w:rsid w:val="5C4034F6"/>
    <w:rsid w:val="70F4717C"/>
    <w:rsid w:val="760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</Words>
  <Characters>191</Characters>
  <Lines>0</Lines>
  <Paragraphs>0</Paragraphs>
  <TotalTime>0</TotalTime>
  <ScaleCrop>false</ScaleCrop>
  <LinksUpToDate>false</LinksUpToDate>
  <CharactersWithSpaces>232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赵锦天</cp:lastModifiedBy>
  <dcterms:modified xsi:type="dcterms:W3CDTF">2026-05-19T09:47:45Z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eyJoZGlkIjoiMDNmMDQ2YTU0OGNhNDE5YzU1ODBlZWYxZmI0N2JlNjYiLCJ1c2VySWQiOiIxMTcyNDcyOSJ9</vt:lpwstr>
  </property>
</Properties>
</file>