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9ADEA2">
      <w:pPr>
        <w:pStyle w:val="7"/>
        <w:keepNext w:val="0"/>
        <w:keepLines w:val="0"/>
        <w:pageBreakBefore w:val="0"/>
        <w:widowControl/>
        <w:kinsoku/>
        <w:wordWrap/>
        <w:overflowPunct/>
        <w:topLinePunct w:val="0"/>
        <w:autoSpaceDE/>
        <w:autoSpaceDN/>
        <w:bidi w:val="0"/>
        <w:adjustRightInd/>
        <w:snapToGrid/>
        <w:spacing w:line="360" w:lineRule="auto"/>
        <w:jc w:val="left"/>
        <w:textAlignment w:val="auto"/>
        <w:rPr>
          <w:color w:val="auto"/>
          <w:highlight w:val="none"/>
        </w:rPr>
      </w:pPr>
      <w:r>
        <w:rPr>
          <w:rFonts w:ascii="仿宋_GB2312" w:hAnsi="仿宋_GB2312" w:eastAsia="仿宋_GB2312" w:cs="仿宋_GB2312"/>
          <w:color w:val="auto"/>
          <w:highlight w:val="none"/>
        </w:rPr>
        <w:t>附件：磋商方案说明书</w:t>
      </w:r>
    </w:p>
    <w:p w14:paraId="7FC26DB0">
      <w:pPr>
        <w:pStyle w:val="7"/>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磋商方案说明书</w:t>
      </w:r>
    </w:p>
    <w:p w14:paraId="2D7D98D5">
      <w:pPr>
        <w:keepNext w:val="0"/>
        <w:keepLines w:val="0"/>
        <w:pageBreakBefore w:val="0"/>
        <w:widowControl w:val="0"/>
        <w:kinsoku/>
        <w:wordWrap/>
        <w:overflowPunct/>
        <w:topLinePunct w:val="0"/>
        <w:autoSpaceDE/>
        <w:autoSpaceDN/>
        <w:bidi w:val="0"/>
        <w:adjustRightInd/>
        <w:snapToGrid/>
        <w:spacing w:line="500" w:lineRule="exact"/>
        <w:ind w:firstLine="496" w:firstLineChars="200"/>
        <w:jc w:val="left"/>
        <w:textAlignment w:val="auto"/>
        <w:outlineLvl w:val="9"/>
        <w:rPr>
          <w:rFonts w:hint="eastAsia" w:ascii="仿宋" w:hAnsi="仿宋" w:eastAsia="仿宋" w:cs="仿宋"/>
          <w:color w:val="auto"/>
          <w:spacing w:val="4"/>
          <w:sz w:val="24"/>
          <w:szCs w:val="24"/>
          <w:highlight w:val="none"/>
          <w:lang w:val="en-US" w:eastAsia="zh-CN"/>
        </w:rPr>
      </w:pPr>
    </w:p>
    <w:p w14:paraId="3CF6AB9C">
      <w:pPr>
        <w:keepNext w:val="0"/>
        <w:keepLines w:val="0"/>
        <w:pageBreakBefore w:val="0"/>
        <w:widowControl w:val="0"/>
        <w:kinsoku/>
        <w:wordWrap/>
        <w:overflowPunct/>
        <w:topLinePunct w:val="0"/>
        <w:autoSpaceDE/>
        <w:autoSpaceDN/>
        <w:bidi w:val="0"/>
        <w:adjustRightInd/>
        <w:snapToGrid/>
        <w:spacing w:line="500" w:lineRule="exact"/>
        <w:ind w:firstLine="496" w:firstLineChars="200"/>
        <w:jc w:val="left"/>
        <w:textAlignment w:val="auto"/>
        <w:outlineLvl w:val="9"/>
        <w:rPr>
          <w:rFonts w:hint="eastAsia" w:ascii="仿宋" w:hAnsi="仿宋" w:eastAsia="仿宋" w:cs="仿宋"/>
          <w:color w:val="auto"/>
          <w:spacing w:val="4"/>
          <w:sz w:val="24"/>
          <w:szCs w:val="24"/>
          <w:highlight w:val="none"/>
          <w:lang w:val="en-US" w:eastAsia="zh-CN"/>
        </w:rPr>
      </w:pPr>
      <w:r>
        <w:rPr>
          <w:rFonts w:hint="eastAsia" w:ascii="仿宋" w:hAnsi="仿宋" w:eastAsia="仿宋" w:cs="仿宋"/>
          <w:color w:val="auto"/>
          <w:spacing w:val="4"/>
          <w:sz w:val="24"/>
          <w:szCs w:val="24"/>
          <w:highlight w:val="none"/>
          <w:lang w:val="en-US" w:eastAsia="zh-CN"/>
        </w:rPr>
        <w:t>供应商按磋商文</w:t>
      </w:r>
      <w:bookmarkStart w:id="0" w:name="_GoBack"/>
      <w:bookmarkEnd w:id="0"/>
      <w:r>
        <w:rPr>
          <w:rFonts w:hint="eastAsia" w:ascii="仿宋" w:hAnsi="仿宋" w:eastAsia="仿宋" w:cs="仿宋"/>
          <w:color w:val="auto"/>
          <w:spacing w:val="4"/>
          <w:sz w:val="24"/>
          <w:szCs w:val="24"/>
          <w:highlight w:val="none"/>
          <w:lang w:val="en-US" w:eastAsia="zh-CN"/>
        </w:rPr>
        <w:t>件的要求，依据磋商办法“</w:t>
      </w:r>
      <w:r>
        <w:rPr>
          <w:rFonts w:hint="eastAsia" w:ascii="仿宋" w:hAnsi="仿宋" w:eastAsia="仿宋" w:cs="仿宋"/>
          <w:color w:val="auto"/>
          <w:spacing w:val="4"/>
          <w:sz w:val="24"/>
          <w:szCs w:val="24"/>
          <w:highlight w:val="none"/>
          <w:lang w:eastAsia="zh-CN"/>
        </w:rPr>
        <w:t>评</w:t>
      </w:r>
      <w:r>
        <w:rPr>
          <w:rFonts w:hint="eastAsia" w:ascii="仿宋" w:hAnsi="仿宋" w:eastAsia="仿宋" w:cs="仿宋"/>
          <w:color w:val="auto"/>
          <w:spacing w:val="4"/>
          <w:sz w:val="24"/>
          <w:szCs w:val="24"/>
          <w:highlight w:val="none"/>
          <w:lang w:val="en-US" w:eastAsia="zh-CN"/>
        </w:rPr>
        <w:t>分标准</w:t>
      </w:r>
      <w:r>
        <w:rPr>
          <w:rFonts w:hint="eastAsia" w:ascii="仿宋" w:hAnsi="仿宋" w:eastAsia="仿宋" w:cs="仿宋"/>
          <w:color w:val="auto"/>
          <w:spacing w:val="4"/>
          <w:sz w:val="24"/>
          <w:szCs w:val="24"/>
          <w:highlight w:val="none"/>
          <w:lang w:eastAsia="zh-CN"/>
        </w:rPr>
        <w:t>”</w:t>
      </w:r>
      <w:r>
        <w:rPr>
          <w:rFonts w:hint="eastAsia" w:ascii="仿宋" w:hAnsi="仿宋" w:eastAsia="仿宋" w:cs="仿宋"/>
          <w:color w:val="auto"/>
          <w:spacing w:val="4"/>
          <w:sz w:val="24"/>
          <w:szCs w:val="24"/>
          <w:highlight w:val="none"/>
          <w:lang w:val="en-US" w:eastAsia="zh-CN"/>
        </w:rPr>
        <w:t>相关内容编写，格式自拟。</w:t>
      </w:r>
    </w:p>
    <w:p w14:paraId="1AB8B330">
      <w:pPr>
        <w:rPr>
          <w:rFonts w:hint="eastAsia" w:ascii="仿宋" w:hAnsi="仿宋" w:eastAsia="仿宋" w:cs="仿宋"/>
          <w:color w:val="auto"/>
          <w:spacing w:val="4"/>
          <w:sz w:val="24"/>
          <w:szCs w:val="24"/>
          <w:highlight w:val="none"/>
          <w:lang w:val="en-US" w:eastAsia="zh-CN"/>
        </w:rPr>
      </w:pPr>
      <w:r>
        <w:rPr>
          <w:rFonts w:hint="eastAsia" w:ascii="仿宋" w:hAnsi="仿宋" w:eastAsia="仿宋" w:cs="仿宋"/>
          <w:color w:val="auto"/>
          <w:spacing w:val="4"/>
          <w:sz w:val="24"/>
          <w:szCs w:val="24"/>
          <w:highlight w:val="none"/>
          <w:lang w:val="en-US" w:eastAsia="zh-CN"/>
        </w:rPr>
        <w:br w:type="page"/>
      </w:r>
    </w:p>
    <w:p w14:paraId="6E445DBB">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：商务条款偏离表</w:t>
      </w:r>
    </w:p>
    <w:p w14:paraId="27393768">
      <w:pPr>
        <w:pStyle w:val="4"/>
        <w:keepNext w:val="0"/>
        <w:keepLines w:val="0"/>
        <w:pageBreakBefore w:val="0"/>
        <w:widowControl w:val="0"/>
        <w:suppressLineNumbers w:val="0"/>
        <w:kinsoku/>
        <w:wordWrap/>
        <w:overflowPunct/>
        <w:topLinePunct w:val="0"/>
        <w:autoSpaceDE/>
        <w:autoSpaceDN/>
        <w:bidi w:val="0"/>
        <w:adjustRightInd/>
        <w:snapToGrid/>
        <w:spacing w:before="165" w:beforeLines="50" w:beforeAutospacing="0" w:after="165" w:afterLines="50" w:afterAutospacing="0"/>
        <w:ind w:right="0"/>
        <w:jc w:val="center"/>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rPr>
        <w:t>商务条款偏离表</w:t>
      </w:r>
    </w:p>
    <w:p w14:paraId="08895CCD">
      <w:pPr>
        <w:pStyle w:val="4"/>
        <w:keepNext w:val="0"/>
        <w:keepLines w:val="0"/>
        <w:pageBreakBefore w:val="0"/>
        <w:widowControl w:val="0"/>
        <w:suppressLineNumbers w:val="0"/>
        <w:kinsoku/>
        <w:wordWrap/>
        <w:overflowPunct/>
        <w:topLinePunct w:val="0"/>
        <w:autoSpaceDE/>
        <w:autoSpaceDN/>
        <w:bidi w:val="0"/>
        <w:adjustRightInd/>
        <w:snapToGrid/>
        <w:spacing w:before="165" w:beforeLines="50" w:beforeAutospacing="0" w:after="165" w:afterLines="50" w:afterAutospacing="0"/>
        <w:ind w:right="0"/>
        <w:jc w:val="left"/>
        <w:textAlignment w:val="auto"/>
        <w:outlineLvl w:val="9"/>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项目编号：</w:t>
      </w:r>
    </w:p>
    <w:p w14:paraId="69F55193">
      <w:pPr>
        <w:pStyle w:val="4"/>
        <w:keepNext w:val="0"/>
        <w:keepLines w:val="0"/>
        <w:pageBreakBefore w:val="0"/>
        <w:widowControl w:val="0"/>
        <w:suppressLineNumbers w:val="0"/>
        <w:kinsoku/>
        <w:wordWrap/>
        <w:overflowPunct/>
        <w:topLinePunct w:val="0"/>
        <w:autoSpaceDE/>
        <w:autoSpaceDN/>
        <w:bidi w:val="0"/>
        <w:adjustRightInd/>
        <w:snapToGrid/>
        <w:spacing w:before="165" w:beforeLines="50" w:beforeAutospacing="0" w:after="165" w:afterLines="50" w:afterAutospacing="0"/>
        <w:ind w:right="0"/>
        <w:jc w:val="left"/>
        <w:textAlignment w:val="auto"/>
        <w:outlineLvl w:val="9"/>
        <w:rPr>
          <w:rFonts w:hint="eastAsia" w:ascii="仿宋" w:hAnsi="仿宋" w:eastAsia="仿宋" w:cs="仿宋"/>
          <w:color w:val="auto"/>
          <w:highlight w:val="none"/>
          <w:lang w:val="en-US"/>
        </w:rPr>
      </w:pPr>
      <w:r>
        <w:rPr>
          <w:rFonts w:hint="eastAsia" w:ascii="仿宋" w:hAnsi="仿宋" w:eastAsia="仿宋" w:cs="仿宋"/>
          <w:color w:val="auto"/>
          <w:highlight w:val="none"/>
          <w:lang w:val="en-US" w:eastAsia="zh-CN"/>
        </w:rPr>
        <w:t>项目名称：</w:t>
      </w:r>
    </w:p>
    <w:tbl>
      <w:tblPr>
        <w:tblStyle w:val="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7"/>
        <w:gridCol w:w="2374"/>
        <w:gridCol w:w="2478"/>
        <w:gridCol w:w="1498"/>
        <w:gridCol w:w="1122"/>
      </w:tblGrid>
      <w:tr w14:paraId="3D9E7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4" w:hRule="exact"/>
          <w:jc w:val="center"/>
        </w:trPr>
        <w:tc>
          <w:tcPr>
            <w:tcW w:w="614" w:type="pct"/>
            <w:tcBorders>
              <w:top w:val="single" w:color="auto" w:sz="4" w:space="0"/>
              <w:left w:val="single" w:color="auto" w:sz="4" w:space="0"/>
              <w:bottom w:val="single" w:color="auto" w:sz="4" w:space="0"/>
              <w:right w:val="single" w:color="auto" w:sz="4" w:space="0"/>
            </w:tcBorders>
            <w:noWrap w:val="0"/>
            <w:vAlign w:val="center"/>
          </w:tcPr>
          <w:p w14:paraId="7AF2682B">
            <w:pPr>
              <w:pStyle w:val="4"/>
              <w:keepNext w:val="0"/>
              <w:keepLines w:val="0"/>
              <w:widowControl w:val="0"/>
              <w:suppressLineNumbers w:val="0"/>
              <w:spacing w:before="0" w:beforeAutospacing="0" w:after="0" w:afterAutospacing="0"/>
              <w:ind w:right="0"/>
              <w:jc w:val="center"/>
              <w:rPr>
                <w:rFonts w:hint="eastAsia" w:ascii="仿宋" w:hAnsi="仿宋" w:eastAsia="仿宋" w:cs="仿宋"/>
                <w:color w:val="auto"/>
                <w:highlight w:val="none"/>
                <w:lang w:val="en-US"/>
              </w:rPr>
            </w:pPr>
            <w:r>
              <w:rPr>
                <w:rFonts w:hint="eastAsia" w:ascii="仿宋" w:hAnsi="仿宋" w:eastAsia="仿宋" w:cs="仿宋"/>
                <w:color w:val="auto"/>
                <w:highlight w:val="none"/>
                <w:lang w:val="en-US" w:eastAsia="zh-CN"/>
              </w:rPr>
              <w:t>序号</w:t>
            </w:r>
          </w:p>
        </w:tc>
        <w:tc>
          <w:tcPr>
            <w:tcW w:w="1393" w:type="pct"/>
            <w:tcBorders>
              <w:top w:val="single" w:color="auto" w:sz="4" w:space="0"/>
              <w:left w:val="single" w:color="auto" w:sz="4" w:space="0"/>
              <w:bottom w:val="single" w:color="auto" w:sz="4" w:space="0"/>
              <w:right w:val="single" w:color="auto" w:sz="4" w:space="0"/>
            </w:tcBorders>
            <w:noWrap w:val="0"/>
            <w:vAlign w:val="center"/>
          </w:tcPr>
          <w:p w14:paraId="59C6C469">
            <w:pPr>
              <w:pStyle w:val="4"/>
              <w:keepNext w:val="0"/>
              <w:keepLines w:val="0"/>
              <w:widowControl w:val="0"/>
              <w:suppressLineNumbers w:val="0"/>
              <w:spacing w:before="0" w:beforeAutospacing="0" w:after="0" w:afterAutospacing="0"/>
              <w:ind w:right="0"/>
              <w:jc w:val="center"/>
              <w:rPr>
                <w:rFonts w:hint="eastAsia" w:ascii="仿宋" w:hAnsi="仿宋" w:eastAsia="仿宋" w:cs="仿宋"/>
                <w:color w:val="auto"/>
                <w:highlight w:val="none"/>
                <w:lang w:val="en-US"/>
              </w:rPr>
            </w:pPr>
            <w:r>
              <w:rPr>
                <w:rFonts w:hint="eastAsia" w:ascii="仿宋" w:hAnsi="仿宋" w:eastAsia="仿宋" w:cs="仿宋"/>
                <w:color w:val="auto"/>
                <w:highlight w:val="none"/>
                <w:lang w:val="en-US" w:eastAsia="zh-CN"/>
              </w:rPr>
              <w:t>磋商文件的商务条款</w:t>
            </w:r>
          </w:p>
        </w:tc>
        <w:tc>
          <w:tcPr>
            <w:tcW w:w="1454" w:type="pct"/>
            <w:tcBorders>
              <w:top w:val="single" w:color="auto" w:sz="4" w:space="0"/>
              <w:left w:val="single" w:color="auto" w:sz="4" w:space="0"/>
              <w:bottom w:val="single" w:color="auto" w:sz="4" w:space="0"/>
              <w:right w:val="single" w:color="auto" w:sz="4" w:space="0"/>
            </w:tcBorders>
            <w:noWrap w:val="0"/>
            <w:vAlign w:val="center"/>
          </w:tcPr>
          <w:p w14:paraId="5EBC2E16">
            <w:pPr>
              <w:pStyle w:val="4"/>
              <w:keepNext w:val="0"/>
              <w:keepLines w:val="0"/>
              <w:widowControl w:val="0"/>
              <w:suppressLineNumbers w:val="0"/>
              <w:spacing w:before="0" w:beforeAutospacing="0" w:after="0" w:afterAutospacing="0"/>
              <w:ind w:right="0"/>
              <w:jc w:val="center"/>
              <w:rPr>
                <w:rFonts w:hint="eastAsia" w:ascii="仿宋" w:hAnsi="仿宋" w:eastAsia="仿宋" w:cs="仿宋"/>
                <w:color w:val="auto"/>
                <w:highlight w:val="none"/>
                <w:lang w:val="en-US"/>
              </w:rPr>
            </w:pPr>
            <w:r>
              <w:rPr>
                <w:rFonts w:hint="eastAsia" w:ascii="仿宋" w:hAnsi="仿宋" w:eastAsia="仿宋" w:cs="仿宋"/>
                <w:color w:val="auto"/>
                <w:highlight w:val="none"/>
                <w:lang w:val="en-US" w:eastAsia="zh-CN"/>
              </w:rPr>
              <w:t>磋商响应文件的商务条款</w:t>
            </w:r>
          </w:p>
        </w:tc>
        <w:tc>
          <w:tcPr>
            <w:tcW w:w="879" w:type="pct"/>
            <w:tcBorders>
              <w:top w:val="single" w:color="auto" w:sz="4" w:space="0"/>
              <w:left w:val="single" w:color="auto" w:sz="4" w:space="0"/>
              <w:bottom w:val="single" w:color="auto" w:sz="4" w:space="0"/>
              <w:right w:val="single" w:color="auto" w:sz="4" w:space="0"/>
            </w:tcBorders>
            <w:noWrap w:val="0"/>
            <w:vAlign w:val="center"/>
          </w:tcPr>
          <w:p w14:paraId="51CCB9D0">
            <w:pPr>
              <w:pStyle w:val="4"/>
              <w:keepNext w:val="0"/>
              <w:keepLines w:val="0"/>
              <w:widowControl w:val="0"/>
              <w:suppressLineNumbers w:val="0"/>
              <w:spacing w:before="0" w:beforeAutospacing="0" w:after="0" w:afterAutospacing="0"/>
              <w:ind w:right="0"/>
              <w:jc w:val="center"/>
              <w:rPr>
                <w:rFonts w:hint="eastAsia" w:ascii="仿宋" w:hAnsi="仿宋" w:eastAsia="仿宋" w:cs="仿宋"/>
                <w:color w:val="auto"/>
                <w:highlight w:val="none"/>
                <w:lang w:val="en-US"/>
              </w:rPr>
            </w:pPr>
            <w:r>
              <w:rPr>
                <w:rFonts w:hint="eastAsia" w:ascii="仿宋" w:hAnsi="仿宋" w:eastAsia="仿宋" w:cs="仿宋"/>
                <w:color w:val="auto"/>
                <w:highlight w:val="none"/>
                <w:lang w:val="en-US" w:eastAsia="zh-CN"/>
              </w:rPr>
              <w:t>偏离</w:t>
            </w:r>
          </w:p>
        </w:tc>
        <w:tc>
          <w:tcPr>
            <w:tcW w:w="658" w:type="pct"/>
            <w:tcBorders>
              <w:top w:val="single" w:color="auto" w:sz="4" w:space="0"/>
              <w:left w:val="single" w:color="auto" w:sz="4" w:space="0"/>
              <w:bottom w:val="single" w:color="auto" w:sz="4" w:space="0"/>
              <w:right w:val="single" w:color="auto" w:sz="4" w:space="0"/>
            </w:tcBorders>
            <w:noWrap w:val="0"/>
            <w:vAlign w:val="center"/>
          </w:tcPr>
          <w:p w14:paraId="0CAC49AF">
            <w:pPr>
              <w:pStyle w:val="4"/>
              <w:keepNext w:val="0"/>
              <w:keepLines w:val="0"/>
              <w:widowControl w:val="0"/>
              <w:suppressLineNumbers w:val="0"/>
              <w:spacing w:before="0" w:beforeAutospacing="0" w:after="0" w:afterAutospacing="0"/>
              <w:ind w:right="0"/>
              <w:jc w:val="center"/>
              <w:rPr>
                <w:rFonts w:hint="eastAsia" w:ascii="仿宋" w:hAnsi="仿宋" w:eastAsia="仿宋" w:cs="仿宋"/>
                <w:color w:val="auto"/>
                <w:highlight w:val="none"/>
                <w:lang w:val="en-US"/>
              </w:rPr>
            </w:pPr>
            <w:r>
              <w:rPr>
                <w:rFonts w:hint="eastAsia" w:ascii="仿宋" w:hAnsi="仿宋" w:eastAsia="仿宋" w:cs="仿宋"/>
                <w:color w:val="auto"/>
                <w:highlight w:val="none"/>
                <w:lang w:val="en-US" w:eastAsia="zh-CN"/>
              </w:rPr>
              <w:t>说明</w:t>
            </w:r>
          </w:p>
        </w:tc>
      </w:tr>
      <w:tr w14:paraId="2B29A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614" w:type="pct"/>
            <w:tcBorders>
              <w:top w:val="single" w:color="auto" w:sz="4" w:space="0"/>
              <w:left w:val="single" w:color="auto" w:sz="4" w:space="0"/>
              <w:bottom w:val="single" w:color="auto" w:sz="4" w:space="0"/>
              <w:right w:val="single" w:color="auto" w:sz="4" w:space="0"/>
            </w:tcBorders>
            <w:noWrap w:val="0"/>
            <w:vAlign w:val="center"/>
          </w:tcPr>
          <w:p w14:paraId="006122ED">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1393" w:type="pct"/>
            <w:tcBorders>
              <w:top w:val="single" w:color="auto" w:sz="4" w:space="0"/>
              <w:left w:val="single" w:color="auto" w:sz="4" w:space="0"/>
              <w:bottom w:val="single" w:color="auto" w:sz="4" w:space="0"/>
              <w:right w:val="single" w:color="auto" w:sz="4" w:space="0"/>
            </w:tcBorders>
            <w:noWrap w:val="0"/>
            <w:vAlign w:val="center"/>
          </w:tcPr>
          <w:p w14:paraId="7069E067">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1454" w:type="pct"/>
            <w:tcBorders>
              <w:top w:val="single" w:color="auto" w:sz="4" w:space="0"/>
              <w:left w:val="single" w:color="auto" w:sz="4" w:space="0"/>
              <w:bottom w:val="single" w:color="auto" w:sz="4" w:space="0"/>
              <w:right w:val="single" w:color="auto" w:sz="4" w:space="0"/>
            </w:tcBorders>
            <w:noWrap w:val="0"/>
            <w:vAlign w:val="center"/>
          </w:tcPr>
          <w:p w14:paraId="5C9F6292">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879" w:type="pct"/>
            <w:tcBorders>
              <w:top w:val="single" w:color="auto" w:sz="4" w:space="0"/>
              <w:left w:val="single" w:color="auto" w:sz="4" w:space="0"/>
              <w:bottom w:val="single" w:color="auto" w:sz="4" w:space="0"/>
              <w:right w:val="single" w:color="auto" w:sz="4" w:space="0"/>
            </w:tcBorders>
            <w:noWrap w:val="0"/>
            <w:vAlign w:val="center"/>
          </w:tcPr>
          <w:p w14:paraId="563DB14A">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658" w:type="pct"/>
            <w:tcBorders>
              <w:top w:val="single" w:color="auto" w:sz="4" w:space="0"/>
              <w:left w:val="single" w:color="auto" w:sz="4" w:space="0"/>
              <w:bottom w:val="single" w:color="auto" w:sz="4" w:space="0"/>
              <w:right w:val="single" w:color="auto" w:sz="4" w:space="0"/>
            </w:tcBorders>
            <w:noWrap w:val="0"/>
            <w:vAlign w:val="center"/>
          </w:tcPr>
          <w:p w14:paraId="524C8A9D">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r>
      <w:tr w14:paraId="7BCD5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614" w:type="pct"/>
            <w:tcBorders>
              <w:top w:val="single" w:color="auto" w:sz="4" w:space="0"/>
              <w:left w:val="single" w:color="auto" w:sz="4" w:space="0"/>
              <w:bottom w:val="single" w:color="auto" w:sz="4" w:space="0"/>
              <w:right w:val="single" w:color="auto" w:sz="4" w:space="0"/>
            </w:tcBorders>
            <w:noWrap w:val="0"/>
            <w:vAlign w:val="center"/>
          </w:tcPr>
          <w:p w14:paraId="638675E1">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1393" w:type="pct"/>
            <w:tcBorders>
              <w:top w:val="single" w:color="auto" w:sz="4" w:space="0"/>
              <w:left w:val="single" w:color="auto" w:sz="4" w:space="0"/>
              <w:bottom w:val="single" w:color="auto" w:sz="4" w:space="0"/>
              <w:right w:val="single" w:color="auto" w:sz="4" w:space="0"/>
            </w:tcBorders>
            <w:noWrap w:val="0"/>
            <w:vAlign w:val="center"/>
          </w:tcPr>
          <w:p w14:paraId="2E44A6CA">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1454" w:type="pct"/>
            <w:tcBorders>
              <w:top w:val="single" w:color="auto" w:sz="4" w:space="0"/>
              <w:left w:val="single" w:color="auto" w:sz="4" w:space="0"/>
              <w:bottom w:val="single" w:color="auto" w:sz="4" w:space="0"/>
              <w:right w:val="single" w:color="auto" w:sz="4" w:space="0"/>
            </w:tcBorders>
            <w:noWrap w:val="0"/>
            <w:vAlign w:val="center"/>
          </w:tcPr>
          <w:p w14:paraId="47ECB7BC">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879" w:type="pct"/>
            <w:tcBorders>
              <w:top w:val="single" w:color="auto" w:sz="4" w:space="0"/>
              <w:left w:val="single" w:color="auto" w:sz="4" w:space="0"/>
              <w:bottom w:val="single" w:color="auto" w:sz="4" w:space="0"/>
              <w:right w:val="single" w:color="auto" w:sz="4" w:space="0"/>
            </w:tcBorders>
            <w:noWrap w:val="0"/>
            <w:vAlign w:val="center"/>
          </w:tcPr>
          <w:p w14:paraId="0DFE557F">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658" w:type="pct"/>
            <w:tcBorders>
              <w:top w:val="single" w:color="auto" w:sz="4" w:space="0"/>
              <w:left w:val="single" w:color="auto" w:sz="4" w:space="0"/>
              <w:bottom w:val="single" w:color="auto" w:sz="4" w:space="0"/>
              <w:right w:val="single" w:color="auto" w:sz="4" w:space="0"/>
            </w:tcBorders>
            <w:noWrap w:val="0"/>
            <w:vAlign w:val="center"/>
          </w:tcPr>
          <w:p w14:paraId="6676A929">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r>
      <w:tr w14:paraId="45ACF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614" w:type="pct"/>
            <w:tcBorders>
              <w:top w:val="single" w:color="auto" w:sz="4" w:space="0"/>
              <w:left w:val="single" w:color="auto" w:sz="4" w:space="0"/>
              <w:bottom w:val="single" w:color="auto" w:sz="4" w:space="0"/>
              <w:right w:val="single" w:color="auto" w:sz="4" w:space="0"/>
            </w:tcBorders>
            <w:noWrap w:val="0"/>
            <w:vAlign w:val="center"/>
          </w:tcPr>
          <w:p w14:paraId="372C0267">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1393" w:type="pct"/>
            <w:tcBorders>
              <w:top w:val="single" w:color="auto" w:sz="4" w:space="0"/>
              <w:left w:val="single" w:color="auto" w:sz="4" w:space="0"/>
              <w:bottom w:val="single" w:color="auto" w:sz="4" w:space="0"/>
              <w:right w:val="single" w:color="auto" w:sz="4" w:space="0"/>
            </w:tcBorders>
            <w:noWrap w:val="0"/>
            <w:vAlign w:val="center"/>
          </w:tcPr>
          <w:p w14:paraId="3487EEDB">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1454" w:type="pct"/>
            <w:tcBorders>
              <w:top w:val="single" w:color="auto" w:sz="4" w:space="0"/>
              <w:left w:val="single" w:color="auto" w:sz="4" w:space="0"/>
              <w:bottom w:val="single" w:color="auto" w:sz="4" w:space="0"/>
              <w:right w:val="single" w:color="auto" w:sz="4" w:space="0"/>
            </w:tcBorders>
            <w:noWrap w:val="0"/>
            <w:vAlign w:val="center"/>
          </w:tcPr>
          <w:p w14:paraId="391C050E">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879" w:type="pct"/>
            <w:tcBorders>
              <w:top w:val="single" w:color="auto" w:sz="4" w:space="0"/>
              <w:left w:val="single" w:color="auto" w:sz="4" w:space="0"/>
              <w:bottom w:val="single" w:color="auto" w:sz="4" w:space="0"/>
              <w:right w:val="single" w:color="auto" w:sz="4" w:space="0"/>
            </w:tcBorders>
            <w:noWrap w:val="0"/>
            <w:vAlign w:val="center"/>
          </w:tcPr>
          <w:p w14:paraId="21EB390F">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658" w:type="pct"/>
            <w:tcBorders>
              <w:top w:val="single" w:color="auto" w:sz="4" w:space="0"/>
              <w:left w:val="single" w:color="auto" w:sz="4" w:space="0"/>
              <w:bottom w:val="single" w:color="auto" w:sz="4" w:space="0"/>
              <w:right w:val="single" w:color="auto" w:sz="4" w:space="0"/>
            </w:tcBorders>
            <w:noWrap w:val="0"/>
            <w:vAlign w:val="center"/>
          </w:tcPr>
          <w:p w14:paraId="2B0F9A1D">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r>
      <w:tr w14:paraId="53B6E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614" w:type="pct"/>
            <w:tcBorders>
              <w:top w:val="single" w:color="auto" w:sz="4" w:space="0"/>
              <w:left w:val="single" w:color="auto" w:sz="4" w:space="0"/>
              <w:bottom w:val="single" w:color="auto" w:sz="4" w:space="0"/>
              <w:right w:val="single" w:color="auto" w:sz="4" w:space="0"/>
            </w:tcBorders>
            <w:noWrap w:val="0"/>
            <w:vAlign w:val="center"/>
          </w:tcPr>
          <w:p w14:paraId="59059839">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1393" w:type="pct"/>
            <w:tcBorders>
              <w:top w:val="single" w:color="auto" w:sz="4" w:space="0"/>
              <w:left w:val="single" w:color="auto" w:sz="4" w:space="0"/>
              <w:bottom w:val="single" w:color="auto" w:sz="4" w:space="0"/>
              <w:right w:val="single" w:color="auto" w:sz="4" w:space="0"/>
            </w:tcBorders>
            <w:noWrap w:val="0"/>
            <w:vAlign w:val="center"/>
          </w:tcPr>
          <w:p w14:paraId="1FF0DA9D">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1454" w:type="pct"/>
            <w:tcBorders>
              <w:top w:val="single" w:color="auto" w:sz="4" w:space="0"/>
              <w:left w:val="single" w:color="auto" w:sz="4" w:space="0"/>
              <w:bottom w:val="single" w:color="auto" w:sz="4" w:space="0"/>
              <w:right w:val="single" w:color="auto" w:sz="4" w:space="0"/>
            </w:tcBorders>
            <w:noWrap w:val="0"/>
            <w:vAlign w:val="center"/>
          </w:tcPr>
          <w:p w14:paraId="05FBC1F5">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879" w:type="pct"/>
            <w:tcBorders>
              <w:top w:val="single" w:color="auto" w:sz="4" w:space="0"/>
              <w:left w:val="single" w:color="auto" w:sz="4" w:space="0"/>
              <w:bottom w:val="single" w:color="auto" w:sz="4" w:space="0"/>
              <w:right w:val="single" w:color="auto" w:sz="4" w:space="0"/>
            </w:tcBorders>
            <w:noWrap w:val="0"/>
            <w:vAlign w:val="center"/>
          </w:tcPr>
          <w:p w14:paraId="4021A3A1">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658" w:type="pct"/>
            <w:tcBorders>
              <w:top w:val="single" w:color="auto" w:sz="4" w:space="0"/>
              <w:left w:val="single" w:color="auto" w:sz="4" w:space="0"/>
              <w:bottom w:val="single" w:color="auto" w:sz="4" w:space="0"/>
              <w:right w:val="single" w:color="auto" w:sz="4" w:space="0"/>
            </w:tcBorders>
            <w:noWrap w:val="0"/>
            <w:vAlign w:val="center"/>
          </w:tcPr>
          <w:p w14:paraId="18A2627D">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r>
      <w:tr w14:paraId="6AD7A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614" w:type="pct"/>
            <w:tcBorders>
              <w:top w:val="single" w:color="auto" w:sz="4" w:space="0"/>
              <w:left w:val="single" w:color="auto" w:sz="4" w:space="0"/>
              <w:bottom w:val="single" w:color="auto" w:sz="4" w:space="0"/>
              <w:right w:val="single" w:color="auto" w:sz="4" w:space="0"/>
            </w:tcBorders>
            <w:noWrap w:val="0"/>
            <w:vAlign w:val="center"/>
          </w:tcPr>
          <w:p w14:paraId="2C602984">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1393" w:type="pct"/>
            <w:tcBorders>
              <w:top w:val="single" w:color="auto" w:sz="4" w:space="0"/>
              <w:left w:val="single" w:color="auto" w:sz="4" w:space="0"/>
              <w:bottom w:val="single" w:color="auto" w:sz="4" w:space="0"/>
              <w:right w:val="single" w:color="auto" w:sz="4" w:space="0"/>
            </w:tcBorders>
            <w:noWrap w:val="0"/>
            <w:vAlign w:val="center"/>
          </w:tcPr>
          <w:p w14:paraId="342E85EC">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1454" w:type="pct"/>
            <w:tcBorders>
              <w:top w:val="single" w:color="auto" w:sz="4" w:space="0"/>
              <w:left w:val="single" w:color="auto" w:sz="4" w:space="0"/>
              <w:bottom w:val="single" w:color="auto" w:sz="4" w:space="0"/>
              <w:right w:val="single" w:color="auto" w:sz="4" w:space="0"/>
            </w:tcBorders>
            <w:noWrap w:val="0"/>
            <w:vAlign w:val="center"/>
          </w:tcPr>
          <w:p w14:paraId="00CCF805">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879" w:type="pct"/>
            <w:tcBorders>
              <w:top w:val="single" w:color="auto" w:sz="4" w:space="0"/>
              <w:left w:val="single" w:color="auto" w:sz="4" w:space="0"/>
              <w:bottom w:val="single" w:color="auto" w:sz="4" w:space="0"/>
              <w:right w:val="single" w:color="auto" w:sz="4" w:space="0"/>
            </w:tcBorders>
            <w:noWrap w:val="0"/>
            <w:vAlign w:val="center"/>
          </w:tcPr>
          <w:p w14:paraId="27EEC6A7">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658" w:type="pct"/>
            <w:tcBorders>
              <w:top w:val="single" w:color="auto" w:sz="4" w:space="0"/>
              <w:left w:val="single" w:color="auto" w:sz="4" w:space="0"/>
              <w:bottom w:val="single" w:color="auto" w:sz="4" w:space="0"/>
              <w:right w:val="single" w:color="auto" w:sz="4" w:space="0"/>
            </w:tcBorders>
            <w:noWrap w:val="0"/>
            <w:vAlign w:val="center"/>
          </w:tcPr>
          <w:p w14:paraId="7A696FDD">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r>
      <w:tr w14:paraId="324AB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614" w:type="pct"/>
            <w:tcBorders>
              <w:top w:val="single" w:color="auto" w:sz="4" w:space="0"/>
              <w:left w:val="single" w:color="auto" w:sz="4" w:space="0"/>
              <w:bottom w:val="single" w:color="auto" w:sz="4" w:space="0"/>
              <w:right w:val="single" w:color="auto" w:sz="4" w:space="0"/>
            </w:tcBorders>
            <w:noWrap w:val="0"/>
            <w:vAlign w:val="center"/>
          </w:tcPr>
          <w:p w14:paraId="03860DB9">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1393" w:type="pct"/>
            <w:tcBorders>
              <w:top w:val="single" w:color="auto" w:sz="4" w:space="0"/>
              <w:left w:val="single" w:color="auto" w:sz="4" w:space="0"/>
              <w:bottom w:val="single" w:color="auto" w:sz="4" w:space="0"/>
              <w:right w:val="single" w:color="auto" w:sz="4" w:space="0"/>
            </w:tcBorders>
            <w:noWrap w:val="0"/>
            <w:vAlign w:val="center"/>
          </w:tcPr>
          <w:p w14:paraId="7685DB3A">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1454" w:type="pct"/>
            <w:tcBorders>
              <w:top w:val="single" w:color="auto" w:sz="4" w:space="0"/>
              <w:left w:val="single" w:color="auto" w:sz="4" w:space="0"/>
              <w:bottom w:val="single" w:color="auto" w:sz="4" w:space="0"/>
              <w:right w:val="single" w:color="auto" w:sz="4" w:space="0"/>
            </w:tcBorders>
            <w:noWrap w:val="0"/>
            <w:vAlign w:val="center"/>
          </w:tcPr>
          <w:p w14:paraId="3ABA76BF">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879" w:type="pct"/>
            <w:tcBorders>
              <w:top w:val="single" w:color="auto" w:sz="4" w:space="0"/>
              <w:left w:val="single" w:color="auto" w:sz="4" w:space="0"/>
              <w:bottom w:val="single" w:color="auto" w:sz="4" w:space="0"/>
              <w:right w:val="single" w:color="auto" w:sz="4" w:space="0"/>
            </w:tcBorders>
            <w:noWrap w:val="0"/>
            <w:vAlign w:val="center"/>
          </w:tcPr>
          <w:p w14:paraId="371ABB1A">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658" w:type="pct"/>
            <w:tcBorders>
              <w:top w:val="single" w:color="auto" w:sz="4" w:space="0"/>
              <w:left w:val="single" w:color="auto" w:sz="4" w:space="0"/>
              <w:bottom w:val="single" w:color="auto" w:sz="4" w:space="0"/>
              <w:right w:val="single" w:color="auto" w:sz="4" w:space="0"/>
            </w:tcBorders>
            <w:noWrap w:val="0"/>
            <w:vAlign w:val="center"/>
          </w:tcPr>
          <w:p w14:paraId="189EE144">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r>
      <w:tr w14:paraId="4E6B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614" w:type="pct"/>
            <w:tcBorders>
              <w:top w:val="single" w:color="auto" w:sz="4" w:space="0"/>
              <w:left w:val="single" w:color="auto" w:sz="4" w:space="0"/>
              <w:bottom w:val="single" w:color="auto" w:sz="4" w:space="0"/>
              <w:right w:val="single" w:color="auto" w:sz="4" w:space="0"/>
            </w:tcBorders>
            <w:noWrap w:val="0"/>
            <w:vAlign w:val="center"/>
          </w:tcPr>
          <w:p w14:paraId="5F548332">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1393" w:type="pct"/>
            <w:tcBorders>
              <w:top w:val="single" w:color="auto" w:sz="4" w:space="0"/>
              <w:left w:val="single" w:color="auto" w:sz="4" w:space="0"/>
              <w:bottom w:val="single" w:color="auto" w:sz="4" w:space="0"/>
              <w:right w:val="single" w:color="auto" w:sz="4" w:space="0"/>
            </w:tcBorders>
            <w:noWrap w:val="0"/>
            <w:vAlign w:val="center"/>
          </w:tcPr>
          <w:p w14:paraId="40EDE37C">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1454" w:type="pct"/>
            <w:tcBorders>
              <w:top w:val="single" w:color="auto" w:sz="4" w:space="0"/>
              <w:left w:val="single" w:color="auto" w:sz="4" w:space="0"/>
              <w:bottom w:val="single" w:color="auto" w:sz="4" w:space="0"/>
              <w:right w:val="single" w:color="auto" w:sz="4" w:space="0"/>
            </w:tcBorders>
            <w:noWrap w:val="0"/>
            <w:vAlign w:val="center"/>
          </w:tcPr>
          <w:p w14:paraId="4E5F93FF">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879" w:type="pct"/>
            <w:tcBorders>
              <w:top w:val="single" w:color="auto" w:sz="4" w:space="0"/>
              <w:left w:val="single" w:color="auto" w:sz="4" w:space="0"/>
              <w:bottom w:val="single" w:color="auto" w:sz="4" w:space="0"/>
              <w:right w:val="single" w:color="auto" w:sz="4" w:space="0"/>
            </w:tcBorders>
            <w:noWrap w:val="0"/>
            <w:vAlign w:val="center"/>
          </w:tcPr>
          <w:p w14:paraId="0B41FE7D">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658" w:type="pct"/>
            <w:tcBorders>
              <w:top w:val="single" w:color="auto" w:sz="4" w:space="0"/>
              <w:left w:val="single" w:color="auto" w:sz="4" w:space="0"/>
              <w:bottom w:val="single" w:color="auto" w:sz="4" w:space="0"/>
              <w:right w:val="single" w:color="auto" w:sz="4" w:space="0"/>
            </w:tcBorders>
            <w:noWrap w:val="0"/>
            <w:vAlign w:val="center"/>
          </w:tcPr>
          <w:p w14:paraId="537ACE6D">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r>
    </w:tbl>
    <w:p w14:paraId="3DA7B613">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仿宋" w:hAnsi="仿宋" w:eastAsia="仿宋" w:cs="仿宋"/>
          <w:color w:val="auto"/>
          <w:highlight w:val="none"/>
          <w:lang w:val="en-US"/>
        </w:rPr>
      </w:pPr>
      <w:r>
        <w:rPr>
          <w:rFonts w:hint="eastAsia" w:ascii="仿宋" w:hAnsi="仿宋" w:eastAsia="仿宋" w:cs="仿宋"/>
          <w:color w:val="auto"/>
          <w:highlight w:val="none"/>
          <w:lang w:val="en-US"/>
        </w:rPr>
        <w:t>说明：</w:t>
      </w:r>
    </w:p>
    <w:p w14:paraId="58E178A9">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highlight w:val="none"/>
          <w:lang w:val="en-US"/>
        </w:rPr>
      </w:pPr>
      <w:r>
        <w:rPr>
          <w:rFonts w:hint="eastAsia" w:ascii="仿宋" w:hAnsi="仿宋" w:eastAsia="仿宋" w:cs="仿宋"/>
          <w:color w:val="auto"/>
          <w:highlight w:val="none"/>
          <w:lang w:val="en-US"/>
        </w:rPr>
        <w:t>1</w:t>
      </w:r>
      <w:r>
        <w:rPr>
          <w:rFonts w:hint="eastAsia" w:ascii="仿宋" w:hAnsi="仿宋" w:eastAsia="仿宋" w:cs="仿宋"/>
          <w:color w:val="auto"/>
          <w:highlight w:val="none"/>
          <w:lang w:val="en-US" w:eastAsia="zh-CN"/>
        </w:rPr>
        <w:t>.</w:t>
      </w:r>
      <w:r>
        <w:rPr>
          <w:rFonts w:hint="eastAsia" w:ascii="仿宋" w:hAnsi="仿宋" w:eastAsia="仿宋" w:cs="仿宋"/>
          <w:color w:val="auto"/>
          <w:highlight w:val="none"/>
          <w:lang w:val="en-US"/>
        </w:rPr>
        <w:t>本表只填写</w:t>
      </w:r>
      <w:r>
        <w:rPr>
          <w:rFonts w:hint="eastAsia" w:ascii="仿宋" w:hAnsi="仿宋" w:eastAsia="仿宋" w:cs="仿宋"/>
          <w:color w:val="auto"/>
          <w:highlight w:val="none"/>
          <w:lang w:val="en-US" w:eastAsia="zh-CN"/>
        </w:rPr>
        <w:t>磋商响应</w:t>
      </w:r>
      <w:r>
        <w:rPr>
          <w:rFonts w:hint="eastAsia" w:ascii="仿宋" w:hAnsi="仿宋" w:eastAsia="仿宋" w:cs="仿宋"/>
          <w:color w:val="auto"/>
          <w:highlight w:val="none"/>
          <w:lang w:val="en-US"/>
        </w:rPr>
        <w:t>文件中与</w:t>
      </w:r>
      <w:r>
        <w:rPr>
          <w:rFonts w:hint="eastAsia" w:ascii="仿宋" w:hAnsi="仿宋" w:eastAsia="仿宋" w:cs="仿宋"/>
          <w:color w:val="auto"/>
          <w:highlight w:val="none"/>
          <w:lang w:val="en-US" w:eastAsia="zh-CN"/>
        </w:rPr>
        <w:t>磋商</w:t>
      </w:r>
      <w:r>
        <w:rPr>
          <w:rFonts w:hint="eastAsia" w:ascii="仿宋" w:hAnsi="仿宋" w:eastAsia="仿宋" w:cs="仿宋"/>
          <w:color w:val="auto"/>
          <w:highlight w:val="none"/>
          <w:lang w:val="en-US"/>
        </w:rPr>
        <w:t>文件有偏离（包括正偏离和负偏离）的内容，</w:t>
      </w:r>
      <w:r>
        <w:rPr>
          <w:rFonts w:hint="eastAsia" w:ascii="仿宋" w:hAnsi="仿宋" w:eastAsia="仿宋" w:cs="仿宋"/>
          <w:color w:val="auto"/>
          <w:highlight w:val="none"/>
          <w:lang w:val="en-US" w:eastAsia="zh-CN"/>
        </w:rPr>
        <w:t>磋商响应</w:t>
      </w:r>
      <w:r>
        <w:rPr>
          <w:rFonts w:hint="eastAsia" w:ascii="仿宋" w:hAnsi="仿宋" w:eastAsia="仿宋" w:cs="仿宋"/>
          <w:color w:val="auto"/>
          <w:highlight w:val="none"/>
          <w:lang w:val="en-US"/>
        </w:rPr>
        <w:t>文件中商务响应与</w:t>
      </w:r>
      <w:r>
        <w:rPr>
          <w:rFonts w:hint="eastAsia" w:ascii="仿宋" w:hAnsi="仿宋" w:eastAsia="仿宋" w:cs="仿宋"/>
          <w:color w:val="auto"/>
          <w:highlight w:val="none"/>
          <w:lang w:val="en-US" w:eastAsia="zh-CN"/>
        </w:rPr>
        <w:t>磋商</w:t>
      </w:r>
      <w:r>
        <w:rPr>
          <w:rFonts w:hint="eastAsia" w:ascii="仿宋" w:hAnsi="仿宋" w:eastAsia="仿宋" w:cs="仿宋"/>
          <w:color w:val="auto"/>
          <w:highlight w:val="none"/>
          <w:lang w:val="en-US"/>
        </w:rPr>
        <w:t>文件要求完全一致的，不用在此表中列出，但必须提交空白表。</w:t>
      </w:r>
    </w:p>
    <w:p w14:paraId="2F615CD6">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仿宋" w:hAnsi="仿宋" w:eastAsia="仿宋" w:cs="仿宋"/>
          <w:color w:val="auto"/>
          <w:highlight w:val="none"/>
          <w:lang w:val="en-US"/>
        </w:rPr>
      </w:pPr>
      <w:r>
        <w:rPr>
          <w:rFonts w:hint="eastAsia" w:ascii="仿宋" w:hAnsi="仿宋" w:eastAsia="仿宋" w:cs="仿宋"/>
          <w:color w:val="auto"/>
          <w:highlight w:val="none"/>
          <w:lang w:val="en-US"/>
        </w:rPr>
        <w:t>2</w:t>
      </w:r>
      <w:r>
        <w:rPr>
          <w:rFonts w:hint="eastAsia" w:ascii="仿宋" w:hAnsi="仿宋" w:eastAsia="仿宋" w:cs="仿宋"/>
          <w:color w:val="auto"/>
          <w:highlight w:val="none"/>
          <w:lang w:val="en-US" w:eastAsia="zh-CN"/>
        </w:rPr>
        <w:t>.供应商</w:t>
      </w:r>
      <w:r>
        <w:rPr>
          <w:rFonts w:hint="eastAsia" w:ascii="仿宋" w:hAnsi="仿宋" w:eastAsia="仿宋" w:cs="仿宋"/>
          <w:color w:val="auto"/>
          <w:highlight w:val="none"/>
          <w:lang w:val="en-US"/>
        </w:rPr>
        <w:t>必须据实填写，不得虚假响应，否则将取消其</w:t>
      </w:r>
      <w:r>
        <w:rPr>
          <w:rFonts w:hint="eastAsia" w:ascii="仿宋" w:hAnsi="仿宋" w:eastAsia="仿宋" w:cs="仿宋"/>
          <w:color w:val="auto"/>
          <w:highlight w:val="none"/>
          <w:lang w:val="en-US" w:eastAsia="zh-CN"/>
        </w:rPr>
        <w:t>磋商或成交</w:t>
      </w:r>
      <w:r>
        <w:rPr>
          <w:rFonts w:hint="eastAsia" w:ascii="仿宋" w:hAnsi="仿宋" w:eastAsia="仿宋" w:cs="仿宋"/>
          <w:color w:val="auto"/>
          <w:highlight w:val="none"/>
          <w:lang w:val="en-US"/>
        </w:rPr>
        <w:t>资格，并按有关规定进</w:t>
      </w:r>
      <w:r>
        <w:rPr>
          <w:rFonts w:hint="eastAsia" w:ascii="仿宋" w:hAnsi="仿宋" w:eastAsia="仿宋" w:cs="仿宋"/>
          <w:color w:val="auto"/>
          <w:highlight w:val="none"/>
          <w:lang w:val="en-US" w:eastAsia="zh-CN"/>
        </w:rPr>
        <w:t>行</w:t>
      </w:r>
      <w:r>
        <w:rPr>
          <w:rFonts w:hint="eastAsia" w:ascii="仿宋" w:hAnsi="仿宋" w:eastAsia="仿宋" w:cs="仿宋"/>
          <w:color w:val="auto"/>
          <w:highlight w:val="none"/>
          <w:lang w:val="en-US"/>
        </w:rPr>
        <w:t>处罚。</w:t>
      </w:r>
    </w:p>
    <w:p w14:paraId="46DDA09B">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center"/>
        <w:textAlignment w:val="auto"/>
        <w:rPr>
          <w:rFonts w:hint="eastAsia" w:ascii="仿宋" w:hAnsi="仿宋" w:eastAsia="仿宋" w:cs="仿宋"/>
          <w:color w:val="auto"/>
          <w:highlight w:val="none"/>
          <w:lang w:val="en-US"/>
        </w:rPr>
      </w:pPr>
    </w:p>
    <w:p w14:paraId="5AAC379A">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仿宋" w:hAnsi="仿宋" w:eastAsia="仿宋" w:cs="仿宋"/>
          <w:color w:val="auto"/>
          <w:highlight w:val="none"/>
          <w:lang w:val="en-US"/>
        </w:rPr>
      </w:pPr>
      <w:r>
        <w:rPr>
          <w:rFonts w:hint="eastAsia" w:ascii="仿宋" w:hAnsi="仿宋" w:eastAsia="仿宋" w:cs="仿宋"/>
          <w:color w:val="auto"/>
          <w:highlight w:val="none"/>
          <w:lang w:val="en-US" w:eastAsia="zh-CN"/>
        </w:rPr>
        <w:t>供应商</w:t>
      </w:r>
      <w:r>
        <w:rPr>
          <w:rFonts w:hint="eastAsia" w:ascii="仿宋" w:hAnsi="仿宋" w:eastAsia="仿宋" w:cs="仿宋"/>
          <w:color w:val="auto"/>
          <w:highlight w:val="none"/>
          <w:lang w:val="en-US"/>
        </w:rPr>
        <w:t>名称：</w:t>
      </w:r>
      <w:r>
        <w:rPr>
          <w:rFonts w:hint="eastAsia" w:ascii="仿宋" w:hAnsi="仿宋" w:eastAsia="仿宋" w:cs="仿宋"/>
          <w:color w:val="auto"/>
          <w:highlight w:val="none"/>
          <w:u w:val="single"/>
          <w:lang w:val="en-US"/>
        </w:rPr>
        <w:t xml:space="preserve">                     </w:t>
      </w:r>
      <w:r>
        <w:rPr>
          <w:rFonts w:hint="eastAsia" w:ascii="仿宋" w:hAnsi="仿宋" w:eastAsia="仿宋" w:cs="仿宋"/>
          <w:color w:val="auto"/>
          <w:highlight w:val="none"/>
          <w:lang w:val="en-US"/>
        </w:rPr>
        <w:t>（单位公章）</w:t>
      </w:r>
    </w:p>
    <w:p w14:paraId="70CA2FB9">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center"/>
        <w:textAlignment w:val="auto"/>
        <w:rPr>
          <w:rFonts w:hint="eastAsia" w:ascii="仿宋" w:hAnsi="仿宋" w:eastAsia="仿宋" w:cs="仿宋"/>
          <w:color w:val="auto"/>
          <w:highlight w:val="none"/>
          <w:lang w:val="en-US"/>
        </w:rPr>
      </w:pPr>
    </w:p>
    <w:p w14:paraId="772F4202">
      <w:pPr>
        <w:pStyle w:val="7"/>
        <w:keepNext w:val="0"/>
        <w:keepLines w:val="0"/>
        <w:pageBreakBefore w:val="0"/>
        <w:widowControl/>
        <w:kinsoku/>
        <w:wordWrap/>
        <w:overflowPunct/>
        <w:topLinePunct w:val="0"/>
        <w:autoSpaceDE/>
        <w:autoSpaceDN/>
        <w:bidi w:val="0"/>
        <w:adjustRightInd/>
        <w:snapToGrid/>
        <w:spacing w:line="360" w:lineRule="auto"/>
        <w:ind w:firstLine="496"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lang w:eastAsia="zh-CN"/>
        </w:rPr>
        <w:t>法定代表人</w:t>
      </w:r>
      <w:r>
        <w:rPr>
          <w:rFonts w:hint="eastAsia" w:ascii="仿宋" w:hAnsi="仿宋" w:eastAsia="仿宋" w:cs="仿宋"/>
          <w:color w:val="auto"/>
          <w:spacing w:val="4"/>
          <w:sz w:val="24"/>
          <w:szCs w:val="24"/>
          <w:highlight w:val="none"/>
          <w:lang w:val="en-US" w:eastAsia="zh-CN"/>
        </w:rPr>
        <w:t>或</w:t>
      </w:r>
      <w:r>
        <w:rPr>
          <w:rFonts w:hint="eastAsia" w:ascii="仿宋" w:hAnsi="仿宋" w:eastAsia="仿宋" w:cs="仿宋"/>
          <w:color w:val="auto"/>
          <w:spacing w:val="4"/>
          <w:sz w:val="24"/>
          <w:szCs w:val="24"/>
          <w:highlight w:val="none"/>
          <w:lang w:eastAsia="zh-CN"/>
        </w:rPr>
        <w:t>被授权人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z w:val="24"/>
          <w:szCs w:val="24"/>
          <w:highlight w:val="none"/>
        </w:rPr>
        <w:br w:type="page"/>
      </w:r>
      <w:r>
        <w:rPr>
          <w:rFonts w:hint="eastAsia" w:ascii="仿宋" w:hAnsi="仿宋" w:eastAsia="仿宋" w:cs="仿宋"/>
          <w:color w:val="auto"/>
          <w:sz w:val="24"/>
          <w:szCs w:val="24"/>
          <w:highlight w:val="none"/>
          <w:lang w:val="en-US" w:eastAsia="zh-CN"/>
        </w:rPr>
        <w:t>附件2：</w:t>
      </w:r>
      <w:r>
        <w:rPr>
          <w:rFonts w:hint="eastAsia" w:ascii="仿宋" w:hAnsi="仿宋" w:eastAsia="仿宋" w:cs="仿宋"/>
          <w:color w:val="auto"/>
          <w:sz w:val="24"/>
          <w:szCs w:val="24"/>
          <w:highlight w:val="none"/>
        </w:rPr>
        <w:t>服务应答表</w:t>
      </w:r>
    </w:p>
    <w:p w14:paraId="3B69E2B7">
      <w:pPr>
        <w:spacing w:after="120"/>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服务应答表</w:t>
      </w:r>
    </w:p>
    <w:p w14:paraId="1C25918E">
      <w:pPr>
        <w:spacing w:after="120"/>
        <w:ind w:firstLine="120" w:firstLineChars="5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项目名称：</w:t>
      </w:r>
    </w:p>
    <w:p w14:paraId="7400F299">
      <w:pPr>
        <w:spacing w:after="120"/>
        <w:ind w:firstLine="120" w:firstLineChars="5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 xml:space="preserve">项目编号： </w:t>
      </w:r>
    </w:p>
    <w:tbl>
      <w:tblPr>
        <w:tblStyle w:val="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0"/>
        <w:gridCol w:w="2384"/>
        <w:gridCol w:w="2265"/>
        <w:gridCol w:w="1718"/>
        <w:gridCol w:w="1172"/>
      </w:tblGrid>
      <w:tr w14:paraId="50A4A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8" w:hRule="atLeast"/>
        </w:trPr>
        <w:tc>
          <w:tcPr>
            <w:tcW w:w="575" w:type="pct"/>
            <w:noWrap w:val="0"/>
            <w:vAlign w:val="center"/>
          </w:tcPr>
          <w:p w14:paraId="56470AB8">
            <w:pPr>
              <w:pStyle w:val="3"/>
              <w:tabs>
                <w:tab w:val="left" w:pos="6880"/>
              </w:tabs>
              <w:spacing w:line="360" w:lineRule="auto"/>
              <w:ind w:firstLine="0" w:firstLineChars="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序号</w:t>
            </w:r>
          </w:p>
        </w:tc>
        <w:tc>
          <w:tcPr>
            <w:tcW w:w="1399" w:type="pct"/>
            <w:noWrap w:val="0"/>
            <w:vAlign w:val="center"/>
          </w:tcPr>
          <w:p w14:paraId="3DFB5F23">
            <w:pPr>
              <w:pStyle w:val="3"/>
              <w:tabs>
                <w:tab w:val="left" w:pos="6880"/>
              </w:tabs>
              <w:spacing w:line="360" w:lineRule="auto"/>
              <w:ind w:firstLine="0" w:firstLineChars="0"/>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eastAsia="zh-CN"/>
              </w:rPr>
              <w:t>磋商</w:t>
            </w:r>
            <w:r>
              <w:rPr>
                <w:rFonts w:hint="eastAsia" w:ascii="仿宋" w:hAnsi="仿宋" w:eastAsia="仿宋" w:cs="仿宋"/>
                <w:color w:val="auto"/>
                <w:kern w:val="0"/>
                <w:sz w:val="24"/>
                <w:szCs w:val="24"/>
                <w:highlight w:val="none"/>
              </w:rPr>
              <w:t>文件要求</w:t>
            </w:r>
          </w:p>
        </w:tc>
        <w:tc>
          <w:tcPr>
            <w:tcW w:w="1329" w:type="pct"/>
            <w:noWrap w:val="0"/>
            <w:vAlign w:val="center"/>
          </w:tcPr>
          <w:p w14:paraId="328E4595">
            <w:pPr>
              <w:pStyle w:val="3"/>
              <w:tabs>
                <w:tab w:val="left" w:pos="6880"/>
              </w:tabs>
              <w:spacing w:line="360" w:lineRule="auto"/>
              <w:ind w:firstLine="120" w:firstLineChars="50"/>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eastAsia="zh-CN"/>
              </w:rPr>
              <w:t>磋商响应</w:t>
            </w:r>
            <w:r>
              <w:rPr>
                <w:rFonts w:hint="eastAsia" w:ascii="仿宋" w:hAnsi="仿宋" w:eastAsia="仿宋" w:cs="仿宋"/>
                <w:color w:val="auto"/>
                <w:kern w:val="0"/>
                <w:sz w:val="24"/>
                <w:szCs w:val="24"/>
                <w:highlight w:val="none"/>
              </w:rPr>
              <w:t>文件</w:t>
            </w:r>
          </w:p>
          <w:p w14:paraId="30AFBA1E">
            <w:pPr>
              <w:pStyle w:val="3"/>
              <w:tabs>
                <w:tab w:val="left" w:pos="6880"/>
              </w:tabs>
              <w:spacing w:line="360" w:lineRule="auto"/>
              <w:ind w:firstLine="120" w:firstLineChars="50"/>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的应答</w:t>
            </w:r>
          </w:p>
        </w:tc>
        <w:tc>
          <w:tcPr>
            <w:tcW w:w="1008" w:type="pct"/>
            <w:noWrap w:val="0"/>
            <w:vAlign w:val="center"/>
          </w:tcPr>
          <w:p w14:paraId="6BCBA339">
            <w:pPr>
              <w:pStyle w:val="3"/>
              <w:tabs>
                <w:tab w:val="left" w:pos="6880"/>
              </w:tabs>
              <w:spacing w:line="360" w:lineRule="auto"/>
              <w:ind w:firstLine="0" w:firstLineChars="0"/>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响应/偏离</w:t>
            </w:r>
          </w:p>
        </w:tc>
        <w:tc>
          <w:tcPr>
            <w:tcW w:w="687" w:type="pct"/>
            <w:noWrap w:val="0"/>
            <w:vAlign w:val="center"/>
          </w:tcPr>
          <w:p w14:paraId="544F4610">
            <w:pPr>
              <w:pStyle w:val="3"/>
              <w:tabs>
                <w:tab w:val="left" w:pos="6880"/>
              </w:tabs>
              <w:spacing w:line="360" w:lineRule="auto"/>
              <w:ind w:firstLine="0" w:firstLineChars="0"/>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备注</w:t>
            </w:r>
          </w:p>
        </w:tc>
      </w:tr>
      <w:tr w14:paraId="1D3E9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noWrap w:val="0"/>
            <w:vAlign w:val="center"/>
          </w:tcPr>
          <w:p w14:paraId="03A17769">
            <w:pPr>
              <w:pStyle w:val="3"/>
              <w:tabs>
                <w:tab w:val="left" w:pos="34"/>
              </w:tabs>
              <w:spacing w:line="360" w:lineRule="auto"/>
              <w:ind w:left="-108" w:firstLine="0" w:firstLineChars="0"/>
              <w:jc w:val="center"/>
              <w:rPr>
                <w:rFonts w:hint="eastAsia" w:ascii="仿宋" w:hAnsi="仿宋" w:eastAsia="仿宋" w:cs="仿宋"/>
                <w:color w:val="auto"/>
                <w:kern w:val="0"/>
                <w:sz w:val="24"/>
                <w:szCs w:val="24"/>
                <w:highlight w:val="none"/>
              </w:rPr>
            </w:pPr>
          </w:p>
        </w:tc>
        <w:tc>
          <w:tcPr>
            <w:tcW w:w="1399" w:type="pct"/>
            <w:noWrap w:val="0"/>
            <w:vAlign w:val="center"/>
          </w:tcPr>
          <w:p w14:paraId="1CDBEECF">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329" w:type="pct"/>
            <w:noWrap w:val="0"/>
            <w:vAlign w:val="center"/>
          </w:tcPr>
          <w:p w14:paraId="5240D685">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008" w:type="pct"/>
            <w:noWrap w:val="0"/>
            <w:vAlign w:val="center"/>
          </w:tcPr>
          <w:p w14:paraId="56201864">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687" w:type="pct"/>
            <w:noWrap w:val="0"/>
            <w:vAlign w:val="center"/>
          </w:tcPr>
          <w:p w14:paraId="098F6B8F">
            <w:pPr>
              <w:pStyle w:val="3"/>
              <w:tabs>
                <w:tab w:val="left" w:pos="6880"/>
              </w:tabs>
              <w:spacing w:line="360" w:lineRule="auto"/>
              <w:ind w:firstLine="480"/>
              <w:rPr>
                <w:rFonts w:hint="eastAsia" w:ascii="仿宋" w:hAnsi="仿宋" w:eastAsia="仿宋" w:cs="仿宋"/>
                <w:color w:val="auto"/>
                <w:kern w:val="0"/>
                <w:sz w:val="24"/>
                <w:szCs w:val="24"/>
                <w:highlight w:val="none"/>
              </w:rPr>
            </w:pPr>
          </w:p>
        </w:tc>
      </w:tr>
      <w:tr w14:paraId="13C65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noWrap w:val="0"/>
            <w:vAlign w:val="center"/>
          </w:tcPr>
          <w:p w14:paraId="6E98FAB3">
            <w:pPr>
              <w:pStyle w:val="3"/>
              <w:tabs>
                <w:tab w:val="left" w:pos="34"/>
              </w:tabs>
              <w:spacing w:line="360" w:lineRule="auto"/>
              <w:ind w:left="-108" w:firstLine="0" w:firstLineChars="0"/>
              <w:jc w:val="center"/>
              <w:rPr>
                <w:rFonts w:hint="eastAsia" w:ascii="仿宋" w:hAnsi="仿宋" w:eastAsia="仿宋" w:cs="仿宋"/>
                <w:color w:val="auto"/>
                <w:kern w:val="0"/>
                <w:sz w:val="24"/>
                <w:szCs w:val="24"/>
                <w:highlight w:val="none"/>
              </w:rPr>
            </w:pPr>
          </w:p>
        </w:tc>
        <w:tc>
          <w:tcPr>
            <w:tcW w:w="1399" w:type="pct"/>
            <w:noWrap w:val="0"/>
            <w:vAlign w:val="center"/>
          </w:tcPr>
          <w:p w14:paraId="1A8A06FD">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329" w:type="pct"/>
            <w:noWrap w:val="0"/>
            <w:vAlign w:val="center"/>
          </w:tcPr>
          <w:p w14:paraId="7EF7716D">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008" w:type="pct"/>
            <w:noWrap w:val="0"/>
            <w:vAlign w:val="center"/>
          </w:tcPr>
          <w:p w14:paraId="2FC3351A">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687" w:type="pct"/>
            <w:noWrap w:val="0"/>
            <w:vAlign w:val="center"/>
          </w:tcPr>
          <w:p w14:paraId="62D602C5">
            <w:pPr>
              <w:pStyle w:val="3"/>
              <w:tabs>
                <w:tab w:val="left" w:pos="6880"/>
              </w:tabs>
              <w:spacing w:line="360" w:lineRule="auto"/>
              <w:ind w:firstLine="480"/>
              <w:rPr>
                <w:rFonts w:hint="eastAsia" w:ascii="仿宋" w:hAnsi="仿宋" w:eastAsia="仿宋" w:cs="仿宋"/>
                <w:color w:val="auto"/>
                <w:kern w:val="0"/>
                <w:sz w:val="24"/>
                <w:szCs w:val="24"/>
                <w:highlight w:val="none"/>
              </w:rPr>
            </w:pPr>
          </w:p>
        </w:tc>
      </w:tr>
      <w:tr w14:paraId="0E1D7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noWrap w:val="0"/>
            <w:vAlign w:val="center"/>
          </w:tcPr>
          <w:p w14:paraId="6700EF05">
            <w:pPr>
              <w:pStyle w:val="3"/>
              <w:tabs>
                <w:tab w:val="left" w:pos="34"/>
              </w:tabs>
              <w:spacing w:line="360" w:lineRule="auto"/>
              <w:ind w:left="-108" w:firstLine="0" w:firstLineChars="0"/>
              <w:jc w:val="center"/>
              <w:rPr>
                <w:rFonts w:hint="eastAsia" w:ascii="仿宋" w:hAnsi="仿宋" w:eastAsia="仿宋" w:cs="仿宋"/>
                <w:color w:val="auto"/>
                <w:kern w:val="0"/>
                <w:sz w:val="24"/>
                <w:szCs w:val="24"/>
                <w:highlight w:val="none"/>
              </w:rPr>
            </w:pPr>
          </w:p>
        </w:tc>
        <w:tc>
          <w:tcPr>
            <w:tcW w:w="1399" w:type="pct"/>
            <w:noWrap w:val="0"/>
            <w:vAlign w:val="center"/>
          </w:tcPr>
          <w:p w14:paraId="16B28820">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329" w:type="pct"/>
            <w:noWrap w:val="0"/>
            <w:vAlign w:val="center"/>
          </w:tcPr>
          <w:p w14:paraId="1E039144">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008" w:type="pct"/>
            <w:noWrap w:val="0"/>
            <w:vAlign w:val="center"/>
          </w:tcPr>
          <w:p w14:paraId="56595574">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687" w:type="pct"/>
            <w:noWrap w:val="0"/>
            <w:vAlign w:val="center"/>
          </w:tcPr>
          <w:p w14:paraId="1815A250">
            <w:pPr>
              <w:pStyle w:val="3"/>
              <w:tabs>
                <w:tab w:val="left" w:pos="6880"/>
              </w:tabs>
              <w:spacing w:line="360" w:lineRule="auto"/>
              <w:ind w:firstLine="480"/>
              <w:rPr>
                <w:rFonts w:hint="eastAsia" w:ascii="仿宋" w:hAnsi="仿宋" w:eastAsia="仿宋" w:cs="仿宋"/>
                <w:color w:val="auto"/>
                <w:kern w:val="0"/>
                <w:sz w:val="24"/>
                <w:szCs w:val="24"/>
                <w:highlight w:val="none"/>
              </w:rPr>
            </w:pPr>
          </w:p>
        </w:tc>
      </w:tr>
      <w:tr w14:paraId="40A7F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noWrap w:val="0"/>
            <w:vAlign w:val="center"/>
          </w:tcPr>
          <w:p w14:paraId="3318792E">
            <w:pPr>
              <w:pStyle w:val="3"/>
              <w:tabs>
                <w:tab w:val="left" w:pos="34"/>
              </w:tabs>
              <w:spacing w:line="360" w:lineRule="auto"/>
              <w:ind w:left="-108" w:firstLine="0" w:firstLineChars="0"/>
              <w:jc w:val="center"/>
              <w:rPr>
                <w:rFonts w:hint="eastAsia" w:ascii="仿宋" w:hAnsi="仿宋" w:eastAsia="仿宋" w:cs="仿宋"/>
                <w:color w:val="auto"/>
                <w:kern w:val="0"/>
                <w:sz w:val="24"/>
                <w:szCs w:val="24"/>
                <w:highlight w:val="none"/>
              </w:rPr>
            </w:pPr>
          </w:p>
        </w:tc>
        <w:tc>
          <w:tcPr>
            <w:tcW w:w="1399" w:type="pct"/>
            <w:noWrap w:val="0"/>
            <w:vAlign w:val="center"/>
          </w:tcPr>
          <w:p w14:paraId="0523FCF8">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329" w:type="pct"/>
            <w:noWrap w:val="0"/>
            <w:vAlign w:val="center"/>
          </w:tcPr>
          <w:p w14:paraId="6EDD3DFF">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008" w:type="pct"/>
            <w:noWrap w:val="0"/>
            <w:vAlign w:val="center"/>
          </w:tcPr>
          <w:p w14:paraId="7E51B8C8">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687" w:type="pct"/>
            <w:noWrap w:val="0"/>
            <w:vAlign w:val="center"/>
          </w:tcPr>
          <w:p w14:paraId="2CC54D5A">
            <w:pPr>
              <w:pStyle w:val="3"/>
              <w:tabs>
                <w:tab w:val="left" w:pos="6880"/>
              </w:tabs>
              <w:spacing w:line="360" w:lineRule="auto"/>
              <w:ind w:firstLine="480"/>
              <w:rPr>
                <w:rFonts w:hint="eastAsia" w:ascii="仿宋" w:hAnsi="仿宋" w:eastAsia="仿宋" w:cs="仿宋"/>
                <w:color w:val="auto"/>
                <w:kern w:val="0"/>
                <w:sz w:val="24"/>
                <w:szCs w:val="24"/>
                <w:highlight w:val="none"/>
              </w:rPr>
            </w:pPr>
          </w:p>
        </w:tc>
      </w:tr>
      <w:tr w14:paraId="1B1CC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noWrap w:val="0"/>
            <w:vAlign w:val="center"/>
          </w:tcPr>
          <w:p w14:paraId="750D8564">
            <w:pPr>
              <w:pStyle w:val="3"/>
              <w:tabs>
                <w:tab w:val="left" w:pos="34"/>
              </w:tabs>
              <w:spacing w:line="360" w:lineRule="auto"/>
              <w:ind w:left="-108" w:firstLine="0" w:firstLineChars="0"/>
              <w:jc w:val="center"/>
              <w:rPr>
                <w:rFonts w:hint="eastAsia" w:ascii="仿宋" w:hAnsi="仿宋" w:eastAsia="仿宋" w:cs="仿宋"/>
                <w:color w:val="auto"/>
                <w:kern w:val="0"/>
                <w:sz w:val="24"/>
                <w:szCs w:val="24"/>
                <w:highlight w:val="none"/>
              </w:rPr>
            </w:pPr>
          </w:p>
        </w:tc>
        <w:tc>
          <w:tcPr>
            <w:tcW w:w="1399" w:type="pct"/>
            <w:noWrap w:val="0"/>
            <w:vAlign w:val="center"/>
          </w:tcPr>
          <w:p w14:paraId="20DBC9C0">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329" w:type="pct"/>
            <w:noWrap w:val="0"/>
            <w:vAlign w:val="center"/>
          </w:tcPr>
          <w:p w14:paraId="0EA17984">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008" w:type="pct"/>
            <w:noWrap w:val="0"/>
            <w:vAlign w:val="center"/>
          </w:tcPr>
          <w:p w14:paraId="6CE8FC21">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687" w:type="pct"/>
            <w:noWrap w:val="0"/>
            <w:vAlign w:val="center"/>
          </w:tcPr>
          <w:p w14:paraId="03B46481">
            <w:pPr>
              <w:pStyle w:val="3"/>
              <w:tabs>
                <w:tab w:val="left" w:pos="6880"/>
              </w:tabs>
              <w:spacing w:line="360" w:lineRule="auto"/>
              <w:ind w:firstLine="480"/>
              <w:rPr>
                <w:rFonts w:hint="eastAsia" w:ascii="仿宋" w:hAnsi="仿宋" w:eastAsia="仿宋" w:cs="仿宋"/>
                <w:color w:val="auto"/>
                <w:kern w:val="0"/>
                <w:sz w:val="24"/>
                <w:szCs w:val="24"/>
                <w:highlight w:val="none"/>
              </w:rPr>
            </w:pPr>
          </w:p>
        </w:tc>
      </w:tr>
      <w:tr w14:paraId="53DE9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noWrap w:val="0"/>
            <w:vAlign w:val="center"/>
          </w:tcPr>
          <w:p w14:paraId="5806074C">
            <w:pPr>
              <w:pStyle w:val="3"/>
              <w:tabs>
                <w:tab w:val="left" w:pos="34"/>
              </w:tabs>
              <w:spacing w:line="360" w:lineRule="auto"/>
              <w:ind w:left="-108" w:firstLine="0" w:firstLineChars="0"/>
              <w:jc w:val="center"/>
              <w:rPr>
                <w:rFonts w:hint="eastAsia" w:ascii="仿宋" w:hAnsi="仿宋" w:eastAsia="仿宋" w:cs="仿宋"/>
                <w:color w:val="auto"/>
                <w:kern w:val="0"/>
                <w:sz w:val="24"/>
                <w:szCs w:val="24"/>
                <w:highlight w:val="none"/>
              </w:rPr>
            </w:pPr>
          </w:p>
        </w:tc>
        <w:tc>
          <w:tcPr>
            <w:tcW w:w="1399" w:type="pct"/>
            <w:noWrap w:val="0"/>
            <w:vAlign w:val="center"/>
          </w:tcPr>
          <w:p w14:paraId="1B157A20">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329" w:type="pct"/>
            <w:noWrap w:val="0"/>
            <w:vAlign w:val="center"/>
          </w:tcPr>
          <w:p w14:paraId="0A784BA3">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008" w:type="pct"/>
            <w:noWrap w:val="0"/>
            <w:vAlign w:val="center"/>
          </w:tcPr>
          <w:p w14:paraId="407BEBD2">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687" w:type="pct"/>
            <w:noWrap w:val="0"/>
            <w:vAlign w:val="center"/>
          </w:tcPr>
          <w:p w14:paraId="17C1143C">
            <w:pPr>
              <w:pStyle w:val="3"/>
              <w:tabs>
                <w:tab w:val="left" w:pos="6880"/>
              </w:tabs>
              <w:spacing w:line="360" w:lineRule="auto"/>
              <w:ind w:firstLine="480"/>
              <w:rPr>
                <w:rFonts w:hint="eastAsia" w:ascii="仿宋" w:hAnsi="仿宋" w:eastAsia="仿宋" w:cs="仿宋"/>
                <w:color w:val="auto"/>
                <w:kern w:val="0"/>
                <w:sz w:val="24"/>
                <w:szCs w:val="24"/>
                <w:highlight w:val="none"/>
              </w:rPr>
            </w:pPr>
          </w:p>
        </w:tc>
      </w:tr>
      <w:tr w14:paraId="72646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noWrap w:val="0"/>
            <w:vAlign w:val="center"/>
          </w:tcPr>
          <w:p w14:paraId="1FAB7154">
            <w:pPr>
              <w:pStyle w:val="3"/>
              <w:tabs>
                <w:tab w:val="left" w:pos="34"/>
              </w:tabs>
              <w:spacing w:line="360" w:lineRule="auto"/>
              <w:ind w:left="-108" w:firstLine="0" w:firstLineChars="0"/>
              <w:jc w:val="center"/>
              <w:rPr>
                <w:rFonts w:hint="eastAsia" w:ascii="仿宋" w:hAnsi="仿宋" w:eastAsia="仿宋" w:cs="仿宋"/>
                <w:color w:val="auto"/>
                <w:kern w:val="0"/>
                <w:sz w:val="24"/>
                <w:szCs w:val="24"/>
                <w:highlight w:val="none"/>
              </w:rPr>
            </w:pPr>
          </w:p>
        </w:tc>
        <w:tc>
          <w:tcPr>
            <w:tcW w:w="1399" w:type="pct"/>
            <w:noWrap w:val="0"/>
            <w:vAlign w:val="center"/>
          </w:tcPr>
          <w:p w14:paraId="7570095E">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329" w:type="pct"/>
            <w:noWrap w:val="0"/>
            <w:vAlign w:val="center"/>
          </w:tcPr>
          <w:p w14:paraId="38961C62">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008" w:type="pct"/>
            <w:noWrap w:val="0"/>
            <w:vAlign w:val="center"/>
          </w:tcPr>
          <w:p w14:paraId="46C14331">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687" w:type="pct"/>
            <w:noWrap w:val="0"/>
            <w:vAlign w:val="center"/>
          </w:tcPr>
          <w:p w14:paraId="6EA73891">
            <w:pPr>
              <w:pStyle w:val="3"/>
              <w:tabs>
                <w:tab w:val="left" w:pos="6880"/>
              </w:tabs>
              <w:spacing w:line="360" w:lineRule="auto"/>
              <w:ind w:firstLine="480"/>
              <w:rPr>
                <w:rFonts w:hint="eastAsia" w:ascii="仿宋" w:hAnsi="仿宋" w:eastAsia="仿宋" w:cs="仿宋"/>
                <w:color w:val="auto"/>
                <w:kern w:val="0"/>
                <w:sz w:val="24"/>
                <w:szCs w:val="24"/>
                <w:highlight w:val="none"/>
              </w:rPr>
            </w:pPr>
          </w:p>
        </w:tc>
      </w:tr>
      <w:tr w14:paraId="56DCA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noWrap w:val="0"/>
            <w:vAlign w:val="center"/>
          </w:tcPr>
          <w:p w14:paraId="52A820FE">
            <w:pPr>
              <w:pStyle w:val="3"/>
              <w:tabs>
                <w:tab w:val="left" w:pos="34"/>
              </w:tabs>
              <w:spacing w:line="360" w:lineRule="auto"/>
              <w:ind w:left="-108" w:firstLine="0" w:firstLineChars="0"/>
              <w:jc w:val="center"/>
              <w:rPr>
                <w:rFonts w:hint="eastAsia" w:ascii="仿宋" w:hAnsi="仿宋" w:eastAsia="仿宋" w:cs="仿宋"/>
                <w:color w:val="auto"/>
                <w:kern w:val="0"/>
                <w:sz w:val="24"/>
                <w:szCs w:val="24"/>
                <w:highlight w:val="none"/>
              </w:rPr>
            </w:pPr>
          </w:p>
        </w:tc>
        <w:tc>
          <w:tcPr>
            <w:tcW w:w="1399" w:type="pct"/>
            <w:noWrap w:val="0"/>
            <w:vAlign w:val="center"/>
          </w:tcPr>
          <w:p w14:paraId="139C3AF5">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329" w:type="pct"/>
            <w:noWrap w:val="0"/>
            <w:vAlign w:val="center"/>
          </w:tcPr>
          <w:p w14:paraId="74324CAA">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008" w:type="pct"/>
            <w:noWrap w:val="0"/>
            <w:vAlign w:val="center"/>
          </w:tcPr>
          <w:p w14:paraId="25F84E56">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687" w:type="pct"/>
            <w:noWrap w:val="0"/>
            <w:vAlign w:val="center"/>
          </w:tcPr>
          <w:p w14:paraId="7D3A3A03">
            <w:pPr>
              <w:pStyle w:val="3"/>
              <w:tabs>
                <w:tab w:val="left" w:pos="6880"/>
              </w:tabs>
              <w:spacing w:line="360" w:lineRule="auto"/>
              <w:ind w:firstLine="480"/>
              <w:rPr>
                <w:rFonts w:hint="eastAsia" w:ascii="仿宋" w:hAnsi="仿宋" w:eastAsia="仿宋" w:cs="仿宋"/>
                <w:color w:val="auto"/>
                <w:kern w:val="0"/>
                <w:sz w:val="24"/>
                <w:szCs w:val="24"/>
                <w:highlight w:val="none"/>
              </w:rPr>
            </w:pPr>
          </w:p>
        </w:tc>
      </w:tr>
      <w:tr w14:paraId="0D449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noWrap w:val="0"/>
            <w:vAlign w:val="center"/>
          </w:tcPr>
          <w:p w14:paraId="5797BF60">
            <w:pPr>
              <w:pStyle w:val="3"/>
              <w:tabs>
                <w:tab w:val="left" w:pos="34"/>
              </w:tabs>
              <w:spacing w:line="360" w:lineRule="auto"/>
              <w:ind w:firstLine="120" w:firstLineChars="50"/>
              <w:rPr>
                <w:rFonts w:hint="eastAsia" w:ascii="仿宋" w:hAnsi="仿宋" w:eastAsia="仿宋" w:cs="仿宋"/>
                <w:color w:val="auto"/>
                <w:kern w:val="0"/>
                <w:sz w:val="24"/>
                <w:szCs w:val="24"/>
                <w:highlight w:val="none"/>
              </w:rPr>
            </w:pPr>
          </w:p>
        </w:tc>
        <w:tc>
          <w:tcPr>
            <w:tcW w:w="1399" w:type="pct"/>
            <w:noWrap w:val="0"/>
            <w:vAlign w:val="center"/>
          </w:tcPr>
          <w:p w14:paraId="1EF65EA6">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329" w:type="pct"/>
            <w:noWrap w:val="0"/>
            <w:vAlign w:val="center"/>
          </w:tcPr>
          <w:p w14:paraId="5C095A57">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008" w:type="pct"/>
            <w:noWrap w:val="0"/>
            <w:vAlign w:val="center"/>
          </w:tcPr>
          <w:p w14:paraId="2C48AFF9">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687" w:type="pct"/>
            <w:noWrap w:val="0"/>
            <w:vAlign w:val="center"/>
          </w:tcPr>
          <w:p w14:paraId="49103C2E">
            <w:pPr>
              <w:pStyle w:val="3"/>
              <w:tabs>
                <w:tab w:val="left" w:pos="6880"/>
              </w:tabs>
              <w:spacing w:line="360" w:lineRule="auto"/>
              <w:ind w:firstLine="480"/>
              <w:rPr>
                <w:rFonts w:hint="eastAsia" w:ascii="仿宋" w:hAnsi="仿宋" w:eastAsia="仿宋" w:cs="仿宋"/>
                <w:color w:val="auto"/>
                <w:kern w:val="0"/>
                <w:sz w:val="24"/>
                <w:szCs w:val="24"/>
                <w:highlight w:val="none"/>
              </w:rPr>
            </w:pPr>
          </w:p>
        </w:tc>
      </w:tr>
      <w:tr w14:paraId="444EB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noWrap w:val="0"/>
            <w:vAlign w:val="center"/>
          </w:tcPr>
          <w:p w14:paraId="6210C3BC">
            <w:pPr>
              <w:pStyle w:val="3"/>
              <w:tabs>
                <w:tab w:val="left" w:pos="34"/>
              </w:tabs>
              <w:spacing w:line="360" w:lineRule="auto"/>
              <w:ind w:firstLine="120" w:firstLineChars="50"/>
              <w:rPr>
                <w:rFonts w:hint="eastAsia" w:ascii="仿宋" w:hAnsi="仿宋" w:eastAsia="仿宋" w:cs="仿宋"/>
                <w:color w:val="auto"/>
                <w:kern w:val="0"/>
                <w:sz w:val="24"/>
                <w:szCs w:val="24"/>
                <w:highlight w:val="none"/>
              </w:rPr>
            </w:pPr>
          </w:p>
        </w:tc>
        <w:tc>
          <w:tcPr>
            <w:tcW w:w="1399" w:type="pct"/>
            <w:noWrap w:val="0"/>
            <w:vAlign w:val="center"/>
          </w:tcPr>
          <w:p w14:paraId="38C7BADD">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329" w:type="pct"/>
            <w:noWrap w:val="0"/>
            <w:vAlign w:val="center"/>
          </w:tcPr>
          <w:p w14:paraId="52709BF7">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008" w:type="pct"/>
            <w:noWrap w:val="0"/>
            <w:vAlign w:val="center"/>
          </w:tcPr>
          <w:p w14:paraId="1721B8ED">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687" w:type="pct"/>
            <w:noWrap w:val="0"/>
            <w:vAlign w:val="center"/>
          </w:tcPr>
          <w:p w14:paraId="5C253FB0">
            <w:pPr>
              <w:pStyle w:val="3"/>
              <w:tabs>
                <w:tab w:val="left" w:pos="6880"/>
              </w:tabs>
              <w:spacing w:line="360" w:lineRule="auto"/>
              <w:ind w:firstLine="480"/>
              <w:rPr>
                <w:rFonts w:hint="eastAsia" w:ascii="仿宋" w:hAnsi="仿宋" w:eastAsia="仿宋" w:cs="仿宋"/>
                <w:color w:val="auto"/>
                <w:kern w:val="0"/>
                <w:sz w:val="24"/>
                <w:szCs w:val="24"/>
                <w:highlight w:val="none"/>
              </w:rPr>
            </w:pPr>
          </w:p>
        </w:tc>
      </w:tr>
    </w:tbl>
    <w:p w14:paraId="53F66835">
      <w:pPr>
        <w:spacing w:after="120"/>
        <w:ind w:firstLine="120" w:firstLineChars="50"/>
        <w:rPr>
          <w:rFonts w:hint="eastAsia" w:ascii="仿宋" w:hAnsi="仿宋" w:eastAsia="仿宋" w:cs="仿宋"/>
          <w:color w:val="auto"/>
          <w:sz w:val="24"/>
          <w:szCs w:val="24"/>
          <w:highlight w:val="none"/>
        </w:rPr>
      </w:pPr>
    </w:p>
    <w:p w14:paraId="293FD063">
      <w:pPr>
        <w:rPr>
          <w:rFonts w:hint="eastAsia" w:ascii="仿宋" w:hAnsi="仿宋" w:eastAsia="仿宋" w:cs="仿宋"/>
          <w:color w:val="auto"/>
          <w:sz w:val="24"/>
          <w:szCs w:val="24"/>
          <w:highlight w:val="none"/>
        </w:rPr>
      </w:pPr>
    </w:p>
    <w:p w14:paraId="3E2A276C">
      <w:pPr>
        <w:spacing w:line="280" w:lineRule="exact"/>
        <w:ind w:right="540" w:rightChars="257"/>
        <w:jc w:val="left"/>
        <w:rPr>
          <w:rFonts w:hint="eastAsia" w:ascii="仿宋" w:hAnsi="仿宋" w:eastAsia="仿宋" w:cs="仿宋"/>
          <w:color w:val="auto"/>
          <w:sz w:val="24"/>
          <w:szCs w:val="24"/>
          <w:highlight w:val="none"/>
        </w:rPr>
      </w:pPr>
    </w:p>
    <w:p w14:paraId="3FA7EEDF">
      <w:pPr>
        <w:spacing w:line="280" w:lineRule="exact"/>
        <w:ind w:right="540" w:rightChars="257"/>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名称：</w:t>
      </w:r>
      <w:r>
        <w:rPr>
          <w:rFonts w:hint="eastAsia" w:ascii="仿宋" w:hAnsi="仿宋" w:eastAsia="仿宋" w:cs="仿宋"/>
          <w:color w:val="auto"/>
          <w:sz w:val="24"/>
          <w:szCs w:val="24"/>
          <w:highlight w:val="none"/>
          <w:u w:val="single"/>
        </w:rPr>
        <w:t xml:space="preserve">      （加盖单位公章）      </w:t>
      </w:r>
    </w:p>
    <w:p w14:paraId="7F4E9D85">
      <w:pPr>
        <w:spacing w:line="280" w:lineRule="exact"/>
        <w:ind w:right="540" w:rightChars="257"/>
        <w:jc w:val="left"/>
        <w:rPr>
          <w:rFonts w:hint="eastAsia" w:ascii="仿宋" w:hAnsi="仿宋" w:eastAsia="仿宋" w:cs="仿宋"/>
          <w:color w:val="auto"/>
          <w:sz w:val="24"/>
          <w:szCs w:val="24"/>
          <w:highlight w:val="none"/>
        </w:rPr>
      </w:pPr>
    </w:p>
    <w:p w14:paraId="077E7CF1">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spacing w:val="4"/>
          <w:sz w:val="24"/>
          <w:szCs w:val="24"/>
          <w:highlight w:val="none"/>
          <w:u w:val="none"/>
        </w:rPr>
      </w:pPr>
      <w:r>
        <w:rPr>
          <w:rFonts w:hint="eastAsia" w:ascii="仿宋" w:hAnsi="仿宋" w:eastAsia="仿宋" w:cs="仿宋"/>
          <w:color w:val="auto"/>
          <w:spacing w:val="4"/>
          <w:sz w:val="24"/>
          <w:szCs w:val="24"/>
          <w:highlight w:val="none"/>
          <w:lang w:eastAsia="zh-CN"/>
        </w:rPr>
        <w:t>法定代表人</w:t>
      </w:r>
      <w:r>
        <w:rPr>
          <w:rFonts w:hint="eastAsia" w:ascii="仿宋" w:hAnsi="仿宋" w:eastAsia="仿宋" w:cs="仿宋"/>
          <w:color w:val="auto"/>
          <w:spacing w:val="4"/>
          <w:sz w:val="24"/>
          <w:szCs w:val="24"/>
          <w:highlight w:val="none"/>
          <w:lang w:val="en-US" w:eastAsia="zh-CN"/>
        </w:rPr>
        <w:t>或</w:t>
      </w:r>
      <w:r>
        <w:rPr>
          <w:rFonts w:hint="eastAsia" w:ascii="仿宋" w:hAnsi="仿宋" w:eastAsia="仿宋" w:cs="仿宋"/>
          <w:color w:val="auto"/>
          <w:spacing w:val="4"/>
          <w:sz w:val="24"/>
          <w:szCs w:val="24"/>
          <w:highlight w:val="none"/>
          <w:lang w:eastAsia="zh-CN"/>
        </w:rPr>
        <w:t>被授权人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22BFB0D9">
      <w:pPr>
        <w:spacing w:line="280" w:lineRule="exact"/>
        <w:ind w:right="540" w:rightChars="257"/>
        <w:jc w:val="left"/>
        <w:rPr>
          <w:rFonts w:hint="eastAsia" w:ascii="仿宋" w:hAnsi="仿宋" w:eastAsia="仿宋" w:cs="仿宋"/>
          <w:color w:val="auto"/>
          <w:sz w:val="24"/>
          <w:szCs w:val="24"/>
          <w:highlight w:val="none"/>
        </w:rPr>
      </w:pPr>
    </w:p>
    <w:p w14:paraId="17077174">
      <w:pPr>
        <w:spacing w:line="280" w:lineRule="exact"/>
        <w:ind w:right="540" w:rightChars="257"/>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p>
    <w:p w14:paraId="3712BC63">
      <w:pPr>
        <w:spacing w:line="280" w:lineRule="exact"/>
        <w:ind w:right="540" w:rightChars="257"/>
        <w:rPr>
          <w:rFonts w:hint="eastAsia" w:ascii="仿宋" w:hAnsi="仿宋" w:eastAsia="仿宋" w:cs="仿宋"/>
          <w:color w:val="auto"/>
          <w:sz w:val="24"/>
          <w:szCs w:val="24"/>
          <w:highlight w:val="none"/>
        </w:rPr>
      </w:pPr>
    </w:p>
    <w:p w14:paraId="61360637">
      <w:pPr>
        <w:spacing w:line="280" w:lineRule="exact"/>
        <w:ind w:right="540" w:rightChars="257"/>
        <w:rPr>
          <w:rFonts w:hint="eastAsia" w:ascii="仿宋" w:hAnsi="仿宋" w:eastAsia="仿宋" w:cs="仿宋"/>
          <w:color w:val="auto"/>
          <w:sz w:val="24"/>
          <w:szCs w:val="24"/>
          <w:highlight w:val="none"/>
        </w:rPr>
      </w:pPr>
    </w:p>
    <w:p w14:paraId="54584EA1">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spacing w:val="4"/>
          <w:sz w:val="20"/>
          <w:szCs w:val="20"/>
          <w:highlight w:val="none"/>
          <w:lang w:eastAsia="zh-CN"/>
        </w:rPr>
      </w:pPr>
      <w:r>
        <w:rPr>
          <w:rFonts w:hint="eastAsia" w:ascii="仿宋" w:hAnsi="仿宋" w:eastAsia="仿宋" w:cs="仿宋"/>
          <w:color w:val="auto"/>
          <w:sz w:val="20"/>
          <w:szCs w:val="20"/>
          <w:highlight w:val="none"/>
        </w:rPr>
        <w:t>注</w:t>
      </w:r>
      <w:r>
        <w:rPr>
          <w:rFonts w:hint="eastAsia" w:ascii="仿宋" w:hAnsi="仿宋" w:eastAsia="仿宋" w:cs="仿宋"/>
          <w:color w:val="auto"/>
          <w:spacing w:val="4"/>
          <w:sz w:val="20"/>
          <w:szCs w:val="20"/>
          <w:highlight w:val="none"/>
          <w:lang w:eastAsia="zh-CN"/>
        </w:rPr>
        <w:t>：1。供应商必须将磋商文件第三章3.2.2中服务要求的全部内容和标准要求事项列入此表。</w:t>
      </w:r>
    </w:p>
    <w:p w14:paraId="6D95564C">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spacing w:val="4"/>
          <w:sz w:val="20"/>
          <w:szCs w:val="20"/>
          <w:highlight w:val="none"/>
          <w:lang w:eastAsia="zh-CN"/>
        </w:rPr>
      </w:pPr>
      <w:r>
        <w:rPr>
          <w:rFonts w:hint="eastAsia" w:ascii="仿宋" w:hAnsi="仿宋" w:eastAsia="仿宋" w:cs="仿宋"/>
          <w:color w:val="auto"/>
          <w:spacing w:val="4"/>
          <w:sz w:val="20"/>
          <w:szCs w:val="20"/>
          <w:highlight w:val="none"/>
          <w:lang w:eastAsia="zh-CN"/>
        </w:rPr>
        <w:t>2.按照服务要求的顺序对应填写。</w:t>
      </w:r>
    </w:p>
    <w:p w14:paraId="71E4F33A">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spacing w:val="4"/>
          <w:sz w:val="20"/>
          <w:szCs w:val="20"/>
          <w:highlight w:val="none"/>
          <w:lang w:eastAsia="zh-CN"/>
        </w:rPr>
      </w:pPr>
      <w:r>
        <w:rPr>
          <w:rFonts w:hint="eastAsia" w:ascii="仿宋" w:hAnsi="仿宋" w:eastAsia="仿宋" w:cs="仿宋"/>
          <w:color w:val="auto"/>
          <w:spacing w:val="4"/>
          <w:sz w:val="20"/>
          <w:szCs w:val="20"/>
          <w:highlight w:val="none"/>
          <w:lang w:eastAsia="zh-CN"/>
        </w:rPr>
        <w:t>3.供应商必须据实填写，不得虚假填写，否则将取消其磋商或成交资格。</w:t>
      </w:r>
    </w:p>
    <w:p w14:paraId="132186B8">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07D15454">
      <w:pPr>
        <w:pStyle w:val="7"/>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附件</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供应商参加采购活动承诺书</w:t>
      </w:r>
    </w:p>
    <w:p w14:paraId="543CD7F0">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2"/>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陕西省政府采购供应商拒绝政府采购领域商业贿赂承诺书</w:t>
      </w:r>
    </w:p>
    <w:p w14:paraId="4BBE9CA7">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为响应党中央、国务院关于治理政府采购领域商业贿赂行为的号召，我公司在此庄严承诺：</w:t>
      </w:r>
    </w:p>
    <w:p w14:paraId="123550EC">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在参与政府采购活动中遵纪守法、诚信经营、公平竞标。</w:t>
      </w:r>
    </w:p>
    <w:p w14:paraId="2AD7CF6B">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不向政府采购人、采购代理机构和政府采购评审专家进行任何形式的商业贿赂以谋取交易机会。</w:t>
      </w:r>
    </w:p>
    <w:p w14:paraId="0C0177C5">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不向政府采购代理机构和采购人提供虚假资质文件或采用虚假应标方式参与政府采购市场竞争并谋取</w:t>
      </w:r>
      <w:r>
        <w:rPr>
          <w:rFonts w:hint="eastAsia" w:ascii="仿宋" w:hAnsi="仿宋" w:eastAsia="仿宋" w:cs="仿宋"/>
          <w:color w:val="auto"/>
          <w:sz w:val="24"/>
          <w:szCs w:val="24"/>
          <w:highlight w:val="none"/>
          <w:lang w:eastAsia="zh-CN"/>
        </w:rPr>
        <w:t>成交</w:t>
      </w:r>
      <w:r>
        <w:rPr>
          <w:rFonts w:hint="eastAsia" w:ascii="仿宋" w:hAnsi="仿宋" w:eastAsia="仿宋" w:cs="仿宋"/>
          <w:color w:val="auto"/>
          <w:sz w:val="24"/>
          <w:szCs w:val="24"/>
          <w:highlight w:val="none"/>
        </w:rPr>
        <w:t>、成交。</w:t>
      </w:r>
    </w:p>
    <w:p w14:paraId="60D20FFF">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不采取“围标、陪标”等商业欺诈手段获得政府采购定单。</w:t>
      </w:r>
    </w:p>
    <w:p w14:paraId="6F287749">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不采取不正当手段诋毁、排挤其他供应商。</w:t>
      </w:r>
    </w:p>
    <w:p w14:paraId="7A9114FA">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不在提供商品和服务时“偷梁换柱、以次充好”损害采购人的合法权益。</w:t>
      </w:r>
    </w:p>
    <w:p w14:paraId="79070C8F">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不与采购人、采购代理机构政府采购评审专家或其它供应商恶意串通，进行质疑和投诉，维护政府采购市场秩序。</w:t>
      </w:r>
    </w:p>
    <w:p w14:paraId="6BEB9637">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尊重和接受政府采购监督管理部门的监督和政府采购代理机构招标采购要求，承担因违约行为给采购人造成的损失。</w:t>
      </w:r>
    </w:p>
    <w:p w14:paraId="6AA7EFFB">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9</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不发生其他有悖于政府采购公开、公平、公正和诚信原则的行为。</w:t>
      </w:r>
    </w:p>
    <w:p w14:paraId="50B946A9">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承诺单位（盖章）：</w:t>
      </w:r>
    </w:p>
    <w:p w14:paraId="24FE3670">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被授权人</w:t>
      </w:r>
      <w:r>
        <w:rPr>
          <w:rFonts w:hint="eastAsia" w:ascii="仿宋" w:hAnsi="仿宋" w:eastAsia="仿宋" w:cs="仿宋"/>
          <w:color w:val="auto"/>
          <w:sz w:val="24"/>
          <w:szCs w:val="24"/>
          <w:highlight w:val="none"/>
        </w:rPr>
        <w:t>（签字）：</w:t>
      </w:r>
    </w:p>
    <w:p w14:paraId="34E66D94">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                        </w:t>
      </w:r>
    </w:p>
    <w:p w14:paraId="010C39BA">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邮  编：</w:t>
      </w:r>
    </w:p>
    <w:p w14:paraId="5EF4264B">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电  话：                                      </w:t>
      </w:r>
    </w:p>
    <w:p w14:paraId="284DB078">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   月   日</w:t>
      </w:r>
    </w:p>
    <w:p w14:paraId="456C19E7">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仿宋" w:hAnsi="仿宋" w:eastAsia="仿宋" w:cs="仿宋"/>
          <w:color w:val="auto"/>
          <w:sz w:val="24"/>
          <w:szCs w:val="24"/>
          <w:highlight w:val="none"/>
        </w:rPr>
      </w:pPr>
    </w:p>
    <w:p w14:paraId="7D7D0B24">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仿宋" w:hAnsi="仿宋" w:eastAsia="仿宋" w:cs="仿宋"/>
          <w:color w:val="auto"/>
          <w:sz w:val="24"/>
          <w:szCs w:val="24"/>
          <w:highlight w:val="none"/>
        </w:rPr>
      </w:pPr>
    </w:p>
    <w:p w14:paraId="39E7B8E9">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仿宋" w:hAnsi="仿宋" w:eastAsia="仿宋" w:cs="仿宋"/>
          <w:color w:val="auto"/>
          <w:sz w:val="24"/>
          <w:szCs w:val="24"/>
          <w:highlight w:val="none"/>
        </w:rPr>
      </w:pPr>
    </w:p>
    <w:p w14:paraId="55DA8746">
      <w:pPr>
        <w:pStyle w:val="7"/>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附件：其他资料</w:t>
      </w:r>
    </w:p>
    <w:p w14:paraId="456352A9">
      <w:pPr>
        <w:pStyle w:val="7"/>
        <w:rPr>
          <w:rFonts w:hint="eastAsia" w:ascii="仿宋" w:hAnsi="仿宋" w:eastAsia="仿宋" w:cs="仿宋"/>
          <w:color w:val="auto"/>
          <w:sz w:val="24"/>
          <w:szCs w:val="24"/>
          <w:highlight w:val="none"/>
          <w:lang w:val="en-US" w:eastAsia="zh-CN"/>
        </w:rPr>
      </w:pPr>
    </w:p>
    <w:p w14:paraId="4191C0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1</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依据</w:t>
      </w:r>
      <w:r>
        <w:rPr>
          <w:rFonts w:hint="eastAsia" w:ascii="仿宋" w:hAnsi="仿宋" w:eastAsia="仿宋" w:cs="仿宋"/>
          <w:bCs/>
          <w:color w:val="auto"/>
          <w:sz w:val="24"/>
          <w:szCs w:val="24"/>
          <w:highlight w:val="none"/>
          <w:lang w:val="en-US" w:eastAsia="zh-CN"/>
        </w:rPr>
        <w:t>采购</w:t>
      </w:r>
      <w:r>
        <w:rPr>
          <w:rFonts w:hint="eastAsia" w:ascii="仿宋" w:hAnsi="仿宋" w:eastAsia="仿宋" w:cs="仿宋"/>
          <w:bCs/>
          <w:color w:val="auto"/>
          <w:sz w:val="24"/>
          <w:szCs w:val="24"/>
          <w:highlight w:val="none"/>
        </w:rPr>
        <w:t>文件要求，供应商认为有必要说明的其他内容。</w:t>
      </w:r>
    </w:p>
    <w:p w14:paraId="1AA9CD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2</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其他可以证明供应商实力的文件。</w:t>
      </w:r>
    </w:p>
    <w:p w14:paraId="549A6C69">
      <w:pPr>
        <w:pStyle w:val="7"/>
        <w:rPr>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CB781B"/>
    <w:rsid w:val="5DCB7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Normal Indent"/>
    <w:basedOn w:val="1"/>
    <w:qFormat/>
    <w:uiPriority w:val="0"/>
    <w:pPr>
      <w:spacing w:line="300" w:lineRule="auto"/>
      <w:ind w:firstLine="420" w:firstLineChars="200"/>
    </w:pPr>
    <w:rPr>
      <w:rFonts w:ascii="Times New Roman"/>
      <w:kern w:val="2"/>
      <w:sz w:val="21"/>
      <w:szCs w:val="24"/>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2026-05-15T05:54:00Z</dcterms:created>
  <dc:creator>弥猫深巷°</dc:creator>
  <cp:lastModifiedBy>弥猫深巷°</cp:lastModifiedBy>
  <dcterms:modified xsi:type="dcterms:W3CDTF">2026-05-15T05:55:16Z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1C5F18BCEBE44536B364897A357CEDF5_11</vt:lpwstr>
  </property>
  <property fmtid="{D5CDD505-2E9C-101B-9397-08002B2CF9AE}" pid="4" name="KSOTemplateDocerSaveRecord">
    <vt:lpwstr>eyJoZGlkIjoiNjdlNGM1NWU5ZTM1Mzc3ZjUzODQ4MTgyZmMyNmQyNjciLCJ1c2VySWQiOiIyNTEwOTc4MjkifQ==</vt:lpwstr>
  </property>
</Properties>
</file>