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C815C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供货安装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方案</w:t>
      </w:r>
    </w:p>
    <w:p w14:paraId="09F39801">
      <w:pPr>
        <w:jc w:val="center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评标办法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实施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3MjM2NjFiYzg4ZDE5ZGEwNTRiYTNiYjI4MjlmZmYifQ=="/>
  </w:docVars>
  <w:rsids>
    <w:rsidRoot w:val="6FCFB689"/>
    <w:rsid w:val="00B32086"/>
    <w:rsid w:val="2A316D7D"/>
    <w:rsid w:val="6FCFB689"/>
    <w:rsid w:val="76F73794"/>
    <w:rsid w:val="7DF9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花谢依旧美</cp:lastModifiedBy>
  <dcterms:modified xsi:type="dcterms:W3CDTF">2026-07-16T02:39:10Z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BE610ABC6466460680BB6B5DECF84884_12</vt:lpwstr>
  </property>
  <property fmtid="{D5CDD505-2E9C-101B-9397-08002B2CF9AE}" pid="4" name="KSOTemplateDocerSaveRecord">
    <vt:lpwstr>eyJoZGlkIjoiODhkNjBmYTdiNWRiZjQxMDQyZWM1NWVkZDllODNjOTkiLCJ1c2VySWQiOiIyOTI5MzE1MjAifQ==</vt:lpwstr>
  </property>
</Properties>
</file>