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2983F">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lang w:val="en-US" w:eastAsia="zh-CN" w:bidi="ar"/>
        </w:rPr>
        <w:t>榆阳区小壕兔乡人民政府小壕兔乡史不扣村联村共建养猪场项目中标（成交）结果公告</w:t>
      </w:r>
    </w:p>
    <w:p w14:paraId="76C697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一、项目编号：ZSZT-ZB-202630</w:t>
      </w:r>
    </w:p>
    <w:p w14:paraId="223446A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二、项目名称：小壕兔乡史不扣村联村共建养猪场项目</w:t>
      </w:r>
    </w:p>
    <w:p w14:paraId="7E568E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三、采购结果</w:t>
      </w:r>
    </w:p>
    <w:p w14:paraId="08BB56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w:t>
      </w:r>
    </w:p>
    <w:tbl>
      <w:tblPr>
        <w:tblStyle w:val="5"/>
        <w:tblW w:w="93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326"/>
        <w:gridCol w:w="3807"/>
        <w:gridCol w:w="1906"/>
        <w:gridCol w:w="1278"/>
      </w:tblGrid>
      <w:tr w14:paraId="1BAE52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1" w:hRule="atLeast"/>
          <w:tblHeader/>
        </w:trPr>
        <w:tc>
          <w:tcPr>
            <w:tcW w:w="30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A8BC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供应商名称</w:t>
            </w:r>
          </w:p>
        </w:tc>
        <w:tc>
          <w:tcPr>
            <w:tcW w:w="28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C707B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供应商地址</w:t>
            </w:r>
          </w:p>
        </w:tc>
        <w:tc>
          <w:tcPr>
            <w:tcW w:w="19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05AC2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中标（成交）金额</w:t>
            </w:r>
          </w:p>
        </w:tc>
        <w:tc>
          <w:tcPr>
            <w:tcW w:w="14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7AF9D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评审总得分</w:t>
            </w:r>
          </w:p>
        </w:tc>
      </w:tr>
      <w:tr w14:paraId="6645B8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9" w:hRule="atLeast"/>
        </w:trPr>
        <w:tc>
          <w:tcPr>
            <w:tcW w:w="30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2249A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陕西华力建设工程有限公司</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D2FAF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陕西省榆林市榆阳区肤施路29号安诚保险五楼501室</w:t>
            </w:r>
          </w:p>
        </w:tc>
        <w:tc>
          <w:tcPr>
            <w:tcW w:w="1906" w:type="dxa"/>
            <w:tcBorders>
              <w:top w:val="single" w:color="333333" w:sz="6" w:space="0"/>
              <w:left w:val="single" w:color="333333" w:sz="6" w:space="0"/>
              <w:bottom w:val="single" w:color="333333" w:sz="6" w:space="0"/>
              <w:right w:val="single" w:color="333333" w:sz="6" w:space="0"/>
            </w:tcBorders>
            <w:shd w:val="clear" w:color="auto" w:fill="auto"/>
            <w:noWrap/>
            <w:tcMar>
              <w:top w:w="75" w:type="dxa"/>
              <w:left w:w="120" w:type="dxa"/>
              <w:bottom w:w="75" w:type="dxa"/>
              <w:right w:w="120" w:type="dxa"/>
            </w:tcMar>
            <w:vAlign w:val="center"/>
          </w:tcPr>
          <w:p w14:paraId="7A396676">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3,051,286.75元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E3B4FE">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90.00</w:t>
            </w:r>
          </w:p>
        </w:tc>
      </w:tr>
    </w:tbl>
    <w:p w14:paraId="4B453E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四、主要标的信息</w:t>
      </w:r>
    </w:p>
    <w:p w14:paraId="23E681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合同包1(小壕兔乡史不扣村联村共建养猪场项目):</w:t>
      </w:r>
    </w:p>
    <w:p w14:paraId="6D722B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工程类（陕西华力建设工程有限公司）</w:t>
      </w:r>
    </w:p>
    <w:tbl>
      <w:tblPr>
        <w:tblStyle w:val="5"/>
        <w:tblW w:w="937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6"/>
        <w:gridCol w:w="1279"/>
        <w:gridCol w:w="2107"/>
        <w:gridCol w:w="1279"/>
        <w:gridCol w:w="839"/>
        <w:gridCol w:w="706"/>
        <w:gridCol w:w="1098"/>
        <w:gridCol w:w="1500"/>
      </w:tblGrid>
      <w:tr w14:paraId="1A8745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5" w:hRule="atLeast"/>
          <w:tblHeader/>
        </w:trPr>
        <w:tc>
          <w:tcPr>
            <w:tcW w:w="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7E75F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1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687FE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70A13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1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2C89B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施工范围</w:t>
            </w:r>
          </w:p>
        </w:tc>
        <w:tc>
          <w:tcPr>
            <w:tcW w:w="9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FBCF5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施工工期</w:t>
            </w:r>
          </w:p>
        </w:tc>
        <w:tc>
          <w:tcPr>
            <w:tcW w:w="9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1830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项目经理</w:t>
            </w:r>
          </w:p>
        </w:tc>
        <w:tc>
          <w:tcPr>
            <w:tcW w:w="11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03BD6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执业证书信息</w:t>
            </w:r>
          </w:p>
        </w:tc>
        <w:tc>
          <w:tcPr>
            <w:tcW w:w="11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648B8A">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金额(元)</w:t>
            </w:r>
          </w:p>
        </w:tc>
      </w:tr>
      <w:tr w14:paraId="3F1028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9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3A02C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9EA9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6EBE7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小壕兔乡史不扣村联村共建养猪场项目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92113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详见竞争性磋商文件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CA4D9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120日历天</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9979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郭艳</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62806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陕261121336965</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9BA78F">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3,051,286.75</w:t>
            </w:r>
          </w:p>
        </w:tc>
      </w:tr>
    </w:tbl>
    <w:p w14:paraId="0162580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五、评审专家（单一来源采购人员）名单：</w:t>
      </w:r>
    </w:p>
    <w:p w14:paraId="49DD5C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叶文彬（采购人代表）、赵文抒、杨鹏飞</w:t>
      </w:r>
    </w:p>
    <w:p w14:paraId="50F9CF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六、代理服务收费标准及金额：</w:t>
      </w:r>
    </w:p>
    <w:tbl>
      <w:tblPr>
        <w:tblStyle w:val="5"/>
        <w:tblW w:w="863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94"/>
        <w:gridCol w:w="3025"/>
        <w:gridCol w:w="3024"/>
        <w:gridCol w:w="1296"/>
      </w:tblGrid>
      <w:tr w14:paraId="1FF982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98" w:hRule="atLeast"/>
          <w:tblHeader/>
        </w:trPr>
        <w:tc>
          <w:tcPr>
            <w:tcW w:w="4319" w:type="dxa"/>
            <w:gridSpan w:val="2"/>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EABA3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代理服务收费标准及金额</w:t>
            </w:r>
          </w:p>
        </w:tc>
        <w:tc>
          <w:tcPr>
            <w:tcW w:w="4320" w:type="dxa"/>
            <w:gridSpan w:val="2"/>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C9A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rPr>
              <w:t>参照《招标代理服务收费管理暂行办法》（计价格[2002]1980号）文件。以成交价为收费基价，成交单位在领取成交通知书前，须向采购代理机构一次性支付招标代理服务费。</w:t>
            </w:r>
          </w:p>
        </w:tc>
      </w:tr>
      <w:tr w14:paraId="63BAFE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97EF3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0FC39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AB4E2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9B93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收取对象</w:t>
            </w:r>
          </w:p>
        </w:tc>
      </w:tr>
      <w:tr w14:paraId="24F3AE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39" w:hRule="atLeast"/>
        </w:trPr>
        <w:tc>
          <w:tcPr>
            <w:tcW w:w="12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1D1C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w:t>
            </w:r>
          </w:p>
        </w:tc>
        <w:tc>
          <w:tcPr>
            <w:tcW w:w="30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7365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小壕兔乡史不扣村联村共建养猪场项目</w:t>
            </w:r>
          </w:p>
        </w:tc>
        <w:tc>
          <w:tcPr>
            <w:tcW w:w="30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7BCE8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2.1</w:t>
            </w:r>
          </w:p>
        </w:tc>
        <w:tc>
          <w:tcPr>
            <w:tcW w:w="12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B6E0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成交供应商</w:t>
            </w:r>
          </w:p>
        </w:tc>
      </w:tr>
    </w:tbl>
    <w:p w14:paraId="41BC2F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七、公告期限</w:t>
      </w:r>
    </w:p>
    <w:p w14:paraId="64B833C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1</w:t>
      </w:r>
      <w:r>
        <w:rPr>
          <w:rFonts w:hint="eastAsia" w:ascii="微软雅黑" w:hAnsi="微软雅黑" w:eastAsia="微软雅黑" w:cs="微软雅黑"/>
          <w:i w:val="0"/>
          <w:iCs w:val="0"/>
          <w:caps w:val="0"/>
          <w:color w:val="333333"/>
          <w:spacing w:val="0"/>
          <w:sz w:val="21"/>
          <w:szCs w:val="21"/>
          <w:shd w:val="clear" w:fill="FFFFFF"/>
        </w:rPr>
        <w:t>个工作日。</w:t>
      </w:r>
    </w:p>
    <w:p w14:paraId="151F81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八、其他补充事宜</w:t>
      </w:r>
    </w:p>
    <w:p w14:paraId="2AED27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w:t>
      </w:r>
    </w:p>
    <w:p w14:paraId="00EE62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九、凡对本次公告内容提出询问，请按以下方式联系。</w:t>
      </w:r>
    </w:p>
    <w:p w14:paraId="3A768DA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244A4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榆阳区小壕兔乡人民政府</w:t>
      </w:r>
    </w:p>
    <w:p w14:paraId="5F3734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榆阳区小壕兔乡</w:t>
      </w:r>
    </w:p>
    <w:p w14:paraId="7BB7DD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0912-3627006</w:t>
      </w:r>
    </w:p>
    <w:p w14:paraId="42C2F5B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44B649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榆林中盛智投项目管理有限公司</w:t>
      </w:r>
    </w:p>
    <w:p w14:paraId="3BDC30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陕西省榆林市富康路税苑小区3号楼1单元301室</w:t>
      </w:r>
    </w:p>
    <w:p w14:paraId="0444CC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0912-3629989</w:t>
      </w:r>
    </w:p>
    <w:p w14:paraId="5C3DFC0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4E0E10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中盛智投经办人</w:t>
      </w:r>
    </w:p>
    <w:p w14:paraId="5D5546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0912-3629989</w:t>
      </w:r>
    </w:p>
    <w:p w14:paraId="36EC2E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榆林中盛智投项目管理有限公司</w:t>
      </w:r>
    </w:p>
    <w:p w14:paraId="6C5E12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微软雅黑" w:hAnsi="微软雅黑" w:eastAsia="微软雅黑" w:cs="微软雅黑"/>
          <w:i w:val="0"/>
          <w:iCs w:val="0"/>
          <w:caps w:val="0"/>
          <w:color w:val="333333"/>
          <w:spacing w:val="0"/>
          <w:sz w:val="21"/>
          <w:szCs w:val="21"/>
          <w:shd w:val="clear" w:fill="FFFFFF"/>
          <w:lang w:val="en-US" w:eastAsia="zh-CN"/>
        </w:rPr>
        <w:t>2026年09月16</w:t>
      </w:r>
      <w:bookmarkStart w:id="0" w:name="_GoBack"/>
      <w:bookmarkEnd w:id="0"/>
      <w:r>
        <w:rPr>
          <w:rFonts w:hint="eastAsia" w:ascii="微软雅黑" w:hAnsi="微软雅黑" w:eastAsia="微软雅黑" w:cs="微软雅黑"/>
          <w:i w:val="0"/>
          <w:iCs w:val="0"/>
          <w:caps w:val="0"/>
          <w:color w:val="333333"/>
          <w:spacing w:val="0"/>
          <w:sz w:val="21"/>
          <w:szCs w:val="21"/>
          <w:shd w:val="clear" w:fill="FFFFFF"/>
          <w:lang w:val="en-US" w:eastAsia="zh-CN"/>
        </w:rPr>
        <w:t>日</w:t>
      </w:r>
    </w:p>
    <w:p w14:paraId="658D04D5">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3F723E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BD0FC1"/>
    <w:rsid w:val="04091381"/>
    <w:rsid w:val="16BD0FC1"/>
    <w:rsid w:val="7D066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639</Words>
  <Characters>751</Characters>
  <Lines>0</Lines>
  <Paragraphs>0</Paragraphs>
  <TotalTime>0</TotalTime>
  <ScaleCrop>false</ScaleCrop>
  <LinksUpToDate>false</LinksUpToDate>
  <CharactersWithSpaces>751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2026-09-15T09:27:00Z</dcterms:created>
  <dc:creator>Administrator</dc:creator>
  <cp:lastModifiedBy>Administrator</cp:lastModifiedBy>
  <dcterms:modified xsi:type="dcterms:W3CDTF">2026-09-15T09:32:40Z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C0BCC3986AED4D6BA90453594C56998E_11</vt:lpwstr>
  </property>
  <property fmtid="{D5CDD505-2E9C-101B-9397-08002B2CF9AE}" pid="4" name="KSOTemplateDocerSaveRecord">
    <vt:lpwstr>eyJoZGlkIjoiOWFiZjEzNGUxMzU2OWMyZGI1NWQ3MWU4MDljYWZkNGQiLCJ1c2VySWQiOiIzNDYxMjM2NjgifQ==</vt:lpwstr>
  </property>
</Properties>
</file>