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BB85D">
      <w:pPr>
        <w:widowControl/>
        <w:jc w:val="center"/>
        <w:rPr>
          <w:rFonts w:hint="eastAsia" w:ascii="宋体" w:hAnsi="宋体" w:eastAsia="宋体"/>
          <w:b/>
          <w:kern w:val="0"/>
          <w:sz w:val="36"/>
          <w:szCs w:val="36"/>
        </w:rPr>
      </w:pPr>
      <w:r>
        <w:rPr>
          <w:rFonts w:hint="eastAsia" w:ascii="宋体" w:hAnsi="宋体" w:eastAsia="宋体"/>
          <w:b/>
          <w:kern w:val="0"/>
          <w:sz w:val="36"/>
          <w:szCs w:val="36"/>
        </w:rPr>
        <w:t>节能认证证书</w:t>
      </w:r>
      <w:r>
        <w:rPr>
          <w:rFonts w:hint="eastAsia" w:ascii="宋体" w:hAnsi="宋体" w:eastAsia="宋体"/>
          <w:b/>
          <w:kern w:val="0"/>
          <w:sz w:val="36"/>
          <w:szCs w:val="36"/>
          <w:lang w:eastAsia="zh-CN"/>
        </w:rPr>
        <w:t>、</w:t>
      </w:r>
      <w:r>
        <w:rPr>
          <w:rFonts w:hint="eastAsia" w:ascii="宋体" w:hAnsi="宋体" w:eastAsia="宋体"/>
          <w:b/>
          <w:kern w:val="0"/>
          <w:sz w:val="36"/>
          <w:szCs w:val="36"/>
        </w:rPr>
        <w:t>环境标志产品认证证书</w:t>
      </w:r>
    </w:p>
    <w:p w14:paraId="08FCFA93">
      <w:pPr>
        <w:spacing w:after="120" w:afterLines="50" w:line="360" w:lineRule="exact"/>
        <w:ind w:firstLine="210" w:firstLineChars="100"/>
        <w:rPr>
          <w:rFonts w:hint="eastAsia" w:ascii="宋体" w:hAnsi="宋体"/>
        </w:rPr>
      </w:pPr>
      <w:r>
        <w:rPr>
          <w:rFonts w:hint="eastAsia" w:ascii="宋体" w:hAnsi="宋体"/>
        </w:rPr>
        <w:t>供应商名称：                                                                                    采购项目编号：</w:t>
      </w:r>
    </w:p>
    <w:tbl>
      <w:tblPr>
        <w:tblStyle w:val="3"/>
        <w:tblW w:w="13324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711"/>
        <w:gridCol w:w="2056"/>
        <w:gridCol w:w="1240"/>
        <w:gridCol w:w="2422"/>
        <w:gridCol w:w="1346"/>
        <w:gridCol w:w="818"/>
        <w:gridCol w:w="1162"/>
        <w:gridCol w:w="1080"/>
        <w:gridCol w:w="818"/>
      </w:tblGrid>
      <w:tr w14:paraId="428DA7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671" w:type="dxa"/>
            <w:noWrap w:val="0"/>
            <w:vAlign w:val="center"/>
          </w:tcPr>
          <w:p w14:paraId="007590D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711" w:type="dxa"/>
            <w:noWrap w:val="0"/>
            <w:vAlign w:val="center"/>
          </w:tcPr>
          <w:p w14:paraId="57B1F316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材料设备名称</w:t>
            </w:r>
          </w:p>
        </w:tc>
        <w:tc>
          <w:tcPr>
            <w:tcW w:w="2056" w:type="dxa"/>
            <w:noWrap w:val="0"/>
            <w:vAlign w:val="center"/>
          </w:tcPr>
          <w:p w14:paraId="11ADDB8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品牌</w:t>
            </w:r>
          </w:p>
        </w:tc>
        <w:tc>
          <w:tcPr>
            <w:tcW w:w="1240" w:type="dxa"/>
            <w:noWrap w:val="0"/>
            <w:vAlign w:val="center"/>
          </w:tcPr>
          <w:p w14:paraId="64EDFB14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型号规格</w:t>
            </w:r>
          </w:p>
        </w:tc>
        <w:tc>
          <w:tcPr>
            <w:tcW w:w="2422" w:type="dxa"/>
            <w:noWrap w:val="0"/>
            <w:vAlign w:val="center"/>
          </w:tcPr>
          <w:p w14:paraId="7F058BA4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制造商</w:t>
            </w:r>
          </w:p>
        </w:tc>
        <w:tc>
          <w:tcPr>
            <w:tcW w:w="1346" w:type="dxa"/>
            <w:noWrap w:val="0"/>
            <w:vAlign w:val="center"/>
          </w:tcPr>
          <w:p w14:paraId="6633E41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数量/单位</w:t>
            </w:r>
          </w:p>
        </w:tc>
        <w:tc>
          <w:tcPr>
            <w:tcW w:w="818" w:type="dxa"/>
            <w:noWrap w:val="0"/>
            <w:vAlign w:val="center"/>
          </w:tcPr>
          <w:p w14:paraId="2655EBAB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单价（元）</w:t>
            </w:r>
          </w:p>
        </w:tc>
        <w:tc>
          <w:tcPr>
            <w:tcW w:w="1162" w:type="dxa"/>
            <w:noWrap w:val="0"/>
            <w:vAlign w:val="center"/>
          </w:tcPr>
          <w:p w14:paraId="32F30FC9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金额（元）</w:t>
            </w:r>
          </w:p>
        </w:tc>
        <w:tc>
          <w:tcPr>
            <w:tcW w:w="1080" w:type="dxa"/>
            <w:noWrap w:val="0"/>
            <w:vAlign w:val="center"/>
          </w:tcPr>
          <w:p w14:paraId="26875F4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政策功能编码</w:t>
            </w:r>
          </w:p>
        </w:tc>
        <w:tc>
          <w:tcPr>
            <w:tcW w:w="818" w:type="dxa"/>
            <w:noWrap w:val="0"/>
            <w:vAlign w:val="center"/>
          </w:tcPr>
          <w:p w14:paraId="6247F80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78FBCB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noWrap w:val="0"/>
            <w:vAlign w:val="center"/>
          </w:tcPr>
          <w:p w14:paraId="04332F6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1792EDF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56" w:type="dxa"/>
            <w:noWrap w:val="0"/>
            <w:vAlign w:val="top"/>
          </w:tcPr>
          <w:p w14:paraId="35F18C2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40" w:type="dxa"/>
            <w:noWrap w:val="0"/>
            <w:vAlign w:val="top"/>
          </w:tcPr>
          <w:p w14:paraId="11E41D0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22" w:type="dxa"/>
            <w:noWrap w:val="0"/>
            <w:vAlign w:val="top"/>
          </w:tcPr>
          <w:p w14:paraId="0C4C033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46" w:type="dxa"/>
            <w:noWrap w:val="0"/>
            <w:vAlign w:val="top"/>
          </w:tcPr>
          <w:p w14:paraId="5B53F37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8" w:type="dxa"/>
            <w:noWrap w:val="0"/>
            <w:vAlign w:val="center"/>
          </w:tcPr>
          <w:p w14:paraId="38BF22A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2" w:type="dxa"/>
            <w:noWrap w:val="0"/>
            <w:vAlign w:val="top"/>
          </w:tcPr>
          <w:p w14:paraId="6F62A60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C40F10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8" w:type="dxa"/>
            <w:noWrap w:val="0"/>
            <w:vAlign w:val="center"/>
          </w:tcPr>
          <w:p w14:paraId="15B6E2E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79D01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noWrap w:val="0"/>
            <w:vAlign w:val="center"/>
          </w:tcPr>
          <w:p w14:paraId="0AD6C10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5D296C2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56" w:type="dxa"/>
            <w:noWrap w:val="0"/>
            <w:vAlign w:val="top"/>
          </w:tcPr>
          <w:p w14:paraId="3702389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40" w:type="dxa"/>
            <w:noWrap w:val="0"/>
            <w:vAlign w:val="top"/>
          </w:tcPr>
          <w:p w14:paraId="762ADE8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22" w:type="dxa"/>
            <w:noWrap w:val="0"/>
            <w:vAlign w:val="top"/>
          </w:tcPr>
          <w:p w14:paraId="69F0D50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46" w:type="dxa"/>
            <w:noWrap w:val="0"/>
            <w:vAlign w:val="top"/>
          </w:tcPr>
          <w:p w14:paraId="385DEC8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8" w:type="dxa"/>
            <w:noWrap w:val="0"/>
            <w:vAlign w:val="center"/>
          </w:tcPr>
          <w:p w14:paraId="6AFEFC9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2" w:type="dxa"/>
            <w:noWrap w:val="0"/>
            <w:vAlign w:val="top"/>
          </w:tcPr>
          <w:p w14:paraId="3C6652B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75354B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8" w:type="dxa"/>
            <w:noWrap w:val="0"/>
            <w:vAlign w:val="center"/>
          </w:tcPr>
          <w:p w14:paraId="3F4B9AA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D9BE4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noWrap w:val="0"/>
            <w:vAlign w:val="center"/>
          </w:tcPr>
          <w:p w14:paraId="087A7D2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576FB5C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56" w:type="dxa"/>
            <w:noWrap w:val="0"/>
            <w:vAlign w:val="top"/>
          </w:tcPr>
          <w:p w14:paraId="73AF05F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40" w:type="dxa"/>
            <w:noWrap w:val="0"/>
            <w:vAlign w:val="top"/>
          </w:tcPr>
          <w:p w14:paraId="62AA37E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22" w:type="dxa"/>
            <w:noWrap w:val="0"/>
            <w:vAlign w:val="top"/>
          </w:tcPr>
          <w:p w14:paraId="49E6683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46" w:type="dxa"/>
            <w:noWrap w:val="0"/>
            <w:vAlign w:val="top"/>
          </w:tcPr>
          <w:p w14:paraId="41ACB89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8" w:type="dxa"/>
            <w:noWrap w:val="0"/>
            <w:vAlign w:val="center"/>
          </w:tcPr>
          <w:p w14:paraId="354EED6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2" w:type="dxa"/>
            <w:noWrap w:val="0"/>
            <w:vAlign w:val="top"/>
          </w:tcPr>
          <w:p w14:paraId="36AE995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8499D8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8" w:type="dxa"/>
            <w:noWrap w:val="0"/>
            <w:vAlign w:val="center"/>
          </w:tcPr>
          <w:p w14:paraId="4EF17BF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6FC8F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noWrap w:val="0"/>
            <w:vAlign w:val="center"/>
          </w:tcPr>
          <w:p w14:paraId="16FDC60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3FDA54D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56" w:type="dxa"/>
            <w:noWrap w:val="0"/>
            <w:vAlign w:val="top"/>
          </w:tcPr>
          <w:p w14:paraId="417B905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40" w:type="dxa"/>
            <w:noWrap w:val="0"/>
            <w:vAlign w:val="top"/>
          </w:tcPr>
          <w:p w14:paraId="008129E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22" w:type="dxa"/>
            <w:noWrap w:val="0"/>
            <w:vAlign w:val="top"/>
          </w:tcPr>
          <w:p w14:paraId="02E8249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46" w:type="dxa"/>
            <w:noWrap w:val="0"/>
            <w:vAlign w:val="top"/>
          </w:tcPr>
          <w:p w14:paraId="27FD314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8" w:type="dxa"/>
            <w:noWrap w:val="0"/>
            <w:vAlign w:val="center"/>
          </w:tcPr>
          <w:p w14:paraId="41BC50D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2" w:type="dxa"/>
            <w:noWrap w:val="0"/>
            <w:vAlign w:val="top"/>
          </w:tcPr>
          <w:p w14:paraId="5DA7543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9AC6F3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8" w:type="dxa"/>
            <w:noWrap w:val="0"/>
            <w:vAlign w:val="center"/>
          </w:tcPr>
          <w:p w14:paraId="3308D09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C670D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noWrap w:val="0"/>
            <w:vAlign w:val="center"/>
          </w:tcPr>
          <w:p w14:paraId="4324045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62C3E49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56" w:type="dxa"/>
            <w:noWrap w:val="0"/>
            <w:vAlign w:val="top"/>
          </w:tcPr>
          <w:p w14:paraId="6179FA6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40" w:type="dxa"/>
            <w:noWrap w:val="0"/>
            <w:vAlign w:val="top"/>
          </w:tcPr>
          <w:p w14:paraId="45EE70E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22" w:type="dxa"/>
            <w:noWrap w:val="0"/>
            <w:vAlign w:val="top"/>
          </w:tcPr>
          <w:p w14:paraId="75ED560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46" w:type="dxa"/>
            <w:noWrap w:val="0"/>
            <w:vAlign w:val="top"/>
          </w:tcPr>
          <w:p w14:paraId="60721A6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8" w:type="dxa"/>
            <w:noWrap w:val="0"/>
            <w:vAlign w:val="center"/>
          </w:tcPr>
          <w:p w14:paraId="10A4FFB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2" w:type="dxa"/>
            <w:noWrap w:val="0"/>
            <w:vAlign w:val="top"/>
          </w:tcPr>
          <w:p w14:paraId="281281A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F016B4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8" w:type="dxa"/>
            <w:noWrap w:val="0"/>
            <w:vAlign w:val="center"/>
          </w:tcPr>
          <w:p w14:paraId="296137D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30691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noWrap w:val="0"/>
            <w:vAlign w:val="center"/>
          </w:tcPr>
          <w:p w14:paraId="148D403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75C8877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合计（大写）</w:t>
            </w:r>
          </w:p>
        </w:tc>
        <w:tc>
          <w:tcPr>
            <w:tcW w:w="7882" w:type="dxa"/>
            <w:gridSpan w:val="5"/>
            <w:noWrap w:val="0"/>
            <w:vAlign w:val="center"/>
          </w:tcPr>
          <w:p w14:paraId="6B986CD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060" w:type="dxa"/>
            <w:gridSpan w:val="3"/>
            <w:noWrap w:val="0"/>
            <w:vAlign w:val="center"/>
          </w:tcPr>
          <w:p w14:paraId="6235234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￥</w:t>
            </w:r>
          </w:p>
        </w:tc>
      </w:tr>
    </w:tbl>
    <w:p w14:paraId="6083BB58">
      <w:pPr>
        <w:spacing w:line="360" w:lineRule="exact"/>
        <w:ind w:firstLine="1470" w:firstLineChars="700"/>
        <w:rPr>
          <w:rFonts w:hint="eastAsia" w:ascii="宋体" w:hAnsi="宋体"/>
          <w:szCs w:val="21"/>
          <w:u w:val="single"/>
        </w:rPr>
      </w:pPr>
    </w:p>
    <w:p w14:paraId="05CA28AB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说明：1.品牌指产品的品牌或商标； </w:t>
      </w:r>
    </w:p>
    <w:p w14:paraId="0EE1A871">
      <w:pPr>
        <w:adjustRightInd w:val="0"/>
        <w:snapToGrid w:val="0"/>
        <w:ind w:left="-88" w:leftChars="-42" w:firstLine="1470" w:firstLineChars="7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</w:rPr>
        <w:t>.政策功能编码是指产品的中国环境标志认证证书编号、节能产品认证证书号；</w:t>
      </w:r>
    </w:p>
    <w:p w14:paraId="2833A5F5">
      <w:pPr>
        <w:adjustRightInd w:val="0"/>
        <w:snapToGrid w:val="0"/>
        <w:ind w:left="-88" w:leftChars="-42" w:firstLine="1470" w:firstLineChars="7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.报价精确到小数点后两位；</w:t>
      </w:r>
    </w:p>
    <w:p w14:paraId="379176C4">
      <w:pPr>
        <w:adjustRightInd w:val="0"/>
        <w:snapToGrid w:val="0"/>
        <w:ind w:left="-88" w:leftChars="-42" w:firstLine="1470" w:firstLineChars="7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4</w:t>
      </w:r>
      <w:r>
        <w:rPr>
          <w:rFonts w:hint="eastAsia" w:ascii="宋体" w:hAnsi="宋体"/>
          <w:szCs w:val="21"/>
        </w:rPr>
        <w:t>.属于节能、环保产品不填报的，在评审时不予加分；</w:t>
      </w:r>
    </w:p>
    <w:p w14:paraId="26B80627">
      <w:pPr>
        <w:adjustRightInd w:val="0"/>
        <w:snapToGrid w:val="0"/>
        <w:ind w:left="-88" w:leftChars="-42" w:firstLine="1470" w:firstLineChars="7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szCs w:val="21"/>
          <w:lang w:val="en-US" w:eastAsia="zh-CN"/>
        </w:rPr>
        <w:t>5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/>
          <w:color w:val="000000"/>
          <w:szCs w:val="21"/>
        </w:rPr>
        <w:t>表格不足</w:t>
      </w:r>
      <w:r>
        <w:rPr>
          <w:rFonts w:hint="eastAsia" w:ascii="宋体" w:hAnsi="宋体"/>
          <w:szCs w:val="21"/>
        </w:rPr>
        <w:t xml:space="preserve">的，可自行扩展。 </w:t>
      </w:r>
    </w:p>
    <w:p w14:paraId="0F48BC3E">
      <w:pPr>
        <w:adjustRightInd w:val="0"/>
        <w:spacing w:line="480" w:lineRule="auto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供  应  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</w:t>
      </w:r>
      <w:r>
        <w:rPr>
          <w:rFonts w:hint="eastAsia" w:ascii="宋体" w:hAnsi="宋体"/>
          <w:color w:val="000000"/>
          <w:szCs w:val="21"/>
        </w:rPr>
        <w:t xml:space="preserve">（盖单位章）      </w:t>
      </w:r>
    </w:p>
    <w:p w14:paraId="4553926E">
      <w:pPr>
        <w:adjustRightInd w:val="0"/>
        <w:spacing w:line="480" w:lineRule="auto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法定代表人或委托代理人：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</w:t>
      </w:r>
      <w:r>
        <w:rPr>
          <w:rFonts w:hint="eastAsia" w:ascii="宋体" w:hAnsi="宋体"/>
          <w:color w:val="000000"/>
          <w:szCs w:val="21"/>
        </w:rPr>
        <w:t xml:space="preserve">（签名）           </w:t>
      </w:r>
    </w:p>
    <w:p w14:paraId="003C56B8">
      <w:pPr>
        <w:widowControl/>
        <w:ind w:firstLine="420" w:firstLineChars="200"/>
        <w:jc w:val="left"/>
        <w:rPr>
          <w:bCs/>
          <w:sz w:val="36"/>
          <w:szCs w:val="36"/>
        </w:rPr>
      </w:pPr>
      <w:r>
        <w:rPr>
          <w:rFonts w:hint="eastAsia" w:ascii="宋体" w:hAnsi="宋体"/>
          <w:color w:val="000000"/>
          <w:szCs w:val="21"/>
        </w:rPr>
        <w:t>日      期：20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</w:rPr>
        <w:t>年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</w:rPr>
        <w:t>月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</w:rPr>
        <w:t>日</w:t>
      </w:r>
      <w:bookmarkStart w:id="0" w:name="_GoBack"/>
      <w:bookmarkEnd w:id="0"/>
    </w:p>
    <w:p w14:paraId="3A6C441B">
      <w:pPr>
        <w:pStyle w:val="5"/>
        <w:spacing w:before="83" w:line="360" w:lineRule="auto"/>
        <w:rPr>
          <w:bCs/>
          <w:sz w:val="36"/>
          <w:szCs w:val="36"/>
        </w:rPr>
      </w:pPr>
    </w:p>
    <w:p w14:paraId="53C0A79C">
      <w:pPr>
        <w:pStyle w:val="5"/>
        <w:spacing w:before="83" w:line="360" w:lineRule="auto"/>
        <w:rPr>
          <w:bCs/>
          <w:sz w:val="36"/>
          <w:szCs w:val="36"/>
        </w:rPr>
      </w:pPr>
    </w:p>
    <w:p w14:paraId="70678803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68B0"/>
    <w:rsid w:val="006D68B0"/>
    <w:rsid w:val="00EB64F7"/>
    <w:rsid w:val="196757AC"/>
    <w:rsid w:val="1FF9549A"/>
    <w:rsid w:val="30B418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234</Words>
  <Characters>246</Characters>
  <Lines>1</Lines>
  <Paragraphs>1</Paragraphs>
  <TotalTime>1</TotalTime>
  <ScaleCrop>false</ScaleCrop>
  <LinksUpToDate>false</LinksUpToDate>
  <CharactersWithSpaces>412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2025-05-18T11:34:00Z</dcterms:created>
  <dc:creator>Windows 用户</dc:creator>
  <cp:lastModifiedBy>vicky2526</cp:lastModifiedBy>
  <dcterms:modified xsi:type="dcterms:W3CDTF">2026-08-13T02:28:31Z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eyJoZGlkIjoiYTE0NTdiOTJhYzFmZjc5YWM0N2I5YmI3ZDM2MjcyMWQiLCJ1c2VySWQiOiI5MjE5OTA1MTkifQ==</vt:lpwstr>
  </property>
  <property fmtid="{D5CDD505-2E9C-101B-9397-08002B2CF9AE}" pid="3" name="KSOProductBuildVer">
    <vt:lpwstr>2052-12.1.0.28043</vt:lpwstr>
  </property>
  <property fmtid="{D5CDD505-2E9C-101B-9397-08002B2CF9AE}" pid="4" name="ICV">
    <vt:lpwstr>F113A66A5AC6456FB0472EBC854897EE_12</vt:lpwstr>
  </property>
</Properties>
</file>