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D443E">
      <w:pPr>
        <w:pStyle w:val="2"/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  <w:t>会议服务人员</w:t>
      </w:r>
    </w:p>
    <w:p w14:paraId="787AAADE">
      <w:pPr>
        <w:pStyle w:val="2"/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（各供应商根据磋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商办法，自主编写方案）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7AA28CC"/>
    <w:rsid w:val="1F9F06C8"/>
    <w:rsid w:val="251F590F"/>
    <w:rsid w:val="335032FD"/>
    <w:rsid w:val="3603667C"/>
    <w:rsid w:val="3C46508F"/>
    <w:rsid w:val="3C7302EE"/>
    <w:rsid w:val="54916AEC"/>
    <w:rsid w:val="5588134B"/>
    <w:rsid w:val="56DB100D"/>
    <w:rsid w:val="77A4412D"/>
    <w:rsid w:val="7DA17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24</Characters>
  <DocSecurity>0</DocSecurity>
  <Lines>0</Lines>
  <Paragraphs>0</Paragraphs>
  <ScaleCrop>false</ScaleCrop>
  <LinksUpToDate>false</LinksUpToDate>
  <CharactersWithSpaces>24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2026-08-26T08:41:49Z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