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C4623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Hans"/>
        </w:rPr>
        <w:t xml:space="preserve">政府采购合同                     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Hans"/>
        </w:rPr>
        <w:t xml:space="preserve">   合同编号：</w:t>
      </w:r>
    </w:p>
    <w:p w14:paraId="25452BA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val="en-US" w:eastAsia="zh-Hans"/>
        </w:rPr>
      </w:pPr>
    </w:p>
    <w:p w14:paraId="5A6F427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val="en-US" w:eastAsia="zh-Hans"/>
        </w:rPr>
      </w:pPr>
    </w:p>
    <w:p w14:paraId="1D1C5DC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val="en-US" w:eastAsia="zh-Hans"/>
        </w:rPr>
      </w:pPr>
    </w:p>
    <w:p w14:paraId="347C064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40"/>
          <w:szCs w:val="40"/>
          <w:lang w:val="en-US" w:eastAsia="zh-Hans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Hans"/>
        </w:rPr>
        <w:t xml:space="preserve">     </w:t>
      </w:r>
      <w:r>
        <w:rPr>
          <w:rFonts w:hint="eastAsia" w:ascii="仿宋" w:hAnsi="仿宋" w:eastAsia="仿宋" w:cs="仿宋"/>
          <w:b/>
          <w:bCs/>
          <w:sz w:val="24"/>
          <w:szCs w:val="24"/>
          <w:u w:val="single"/>
          <w:lang w:val="en-US" w:eastAsia="zh-Hans"/>
        </w:rPr>
        <w:t xml:space="preserve">               </w:t>
      </w:r>
      <w:r>
        <w:rPr>
          <w:rFonts w:hint="eastAsia" w:ascii="仿宋" w:hAnsi="仿宋" w:eastAsia="仿宋" w:cs="仿宋"/>
          <w:b/>
          <w:bCs/>
          <w:sz w:val="40"/>
          <w:szCs w:val="40"/>
          <w:u w:val="single"/>
          <w:lang w:val="en-US" w:eastAsia="zh-Hans"/>
        </w:rPr>
        <w:t xml:space="preserve">    </w:t>
      </w:r>
      <w:r>
        <w:rPr>
          <w:rFonts w:hint="eastAsia" w:ascii="仿宋" w:hAnsi="仿宋" w:eastAsia="仿宋" w:cs="仿宋"/>
          <w:b/>
          <w:bCs/>
          <w:sz w:val="40"/>
          <w:szCs w:val="40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b/>
          <w:bCs/>
          <w:sz w:val="40"/>
          <w:szCs w:val="40"/>
          <w:u w:val="single"/>
          <w:lang w:val="en-US" w:eastAsia="zh-Hans"/>
        </w:rPr>
        <w:t xml:space="preserve">  </w:t>
      </w:r>
      <w:r>
        <w:rPr>
          <w:rFonts w:hint="eastAsia" w:ascii="仿宋" w:hAnsi="仿宋" w:eastAsia="仿宋" w:cs="仿宋"/>
          <w:b/>
          <w:bCs/>
          <w:sz w:val="40"/>
          <w:szCs w:val="40"/>
          <w:lang w:val="en-US" w:eastAsia="zh-Hans"/>
        </w:rPr>
        <w:t>采购项目</w:t>
      </w:r>
    </w:p>
    <w:p w14:paraId="34049E9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val="en-US" w:eastAsia="zh-Hans"/>
        </w:rPr>
      </w:pPr>
    </w:p>
    <w:p w14:paraId="2339077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val="en-US" w:eastAsia="zh-Hans"/>
        </w:rPr>
      </w:pPr>
    </w:p>
    <w:p w14:paraId="412C961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val="en-US" w:eastAsia="zh-Hans"/>
        </w:rPr>
      </w:pPr>
    </w:p>
    <w:p w14:paraId="5A3416F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val="en-US" w:eastAsia="zh-Hans"/>
        </w:rPr>
      </w:pPr>
    </w:p>
    <w:p w14:paraId="66ECCA0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val="en-US" w:eastAsia="zh-Hans"/>
        </w:rPr>
      </w:pPr>
    </w:p>
    <w:p w14:paraId="0D93208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val="en-US" w:eastAsia="zh-Hans"/>
        </w:rPr>
      </w:pPr>
    </w:p>
    <w:p w14:paraId="0D0DE72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jc w:val="center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Hans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Hans"/>
        </w:rPr>
        <w:t>（示范文本仅供参考）</w:t>
      </w:r>
    </w:p>
    <w:p w14:paraId="6EE1917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val="en-US" w:eastAsia="zh-Hans"/>
        </w:rPr>
      </w:pPr>
    </w:p>
    <w:p w14:paraId="2A5D755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val="en-US" w:eastAsia="zh-Hans"/>
        </w:rPr>
      </w:pPr>
    </w:p>
    <w:p w14:paraId="19FE045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val="en-US" w:eastAsia="zh-Hans"/>
        </w:rPr>
      </w:pPr>
    </w:p>
    <w:p w14:paraId="29C0855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val="en-US" w:eastAsia="zh-Hans"/>
        </w:rPr>
      </w:pPr>
    </w:p>
    <w:p w14:paraId="24D1BAF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val="en-US" w:eastAsia="zh-Hans"/>
        </w:rPr>
      </w:pPr>
    </w:p>
    <w:p w14:paraId="1BAFEC4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val="en-US" w:eastAsia="zh-Hans"/>
        </w:rPr>
      </w:pPr>
    </w:p>
    <w:p w14:paraId="17D78D3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val="en-US" w:eastAsia="zh-Hans"/>
        </w:rPr>
      </w:pPr>
    </w:p>
    <w:p w14:paraId="047E0D3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val="en-US" w:eastAsia="zh-Hans"/>
        </w:rPr>
      </w:pPr>
    </w:p>
    <w:p w14:paraId="08F0767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val="en-US" w:eastAsia="zh-Hans"/>
        </w:rPr>
      </w:pPr>
    </w:p>
    <w:p w14:paraId="37EFA41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124" w:firstLineChars="400"/>
        <w:textAlignment w:val="auto"/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Hans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Hans"/>
        </w:rPr>
        <w:t xml:space="preserve">采购人： 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Hans"/>
        </w:rPr>
        <w:t xml:space="preserve">                    </w:t>
      </w:r>
    </w:p>
    <w:p w14:paraId="19D2489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124" w:firstLineChars="4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Hans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Hans"/>
        </w:rPr>
        <w:t xml:space="preserve">供应商： 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Hans"/>
        </w:rPr>
        <w:t xml:space="preserve">                      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Hans"/>
        </w:rPr>
        <w:t xml:space="preserve">        </w:t>
      </w:r>
    </w:p>
    <w:p w14:paraId="7E192E8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968" w:firstLineChars="7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Hans"/>
        </w:rPr>
        <w:t>二〇二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六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Hans"/>
        </w:rPr>
        <w:t>年  月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br w:type="page"/>
      </w:r>
    </w:p>
    <w:p w14:paraId="0DBD75E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center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第一部分  协议书</w:t>
      </w:r>
    </w:p>
    <w:p w14:paraId="5A9B171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 xml:space="preserve">采购人（甲方）： 陕西省交通运输厅                 </w:t>
      </w:r>
    </w:p>
    <w:p w14:paraId="1498D30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 xml:space="preserve">供应商（乙方）：                                  </w:t>
      </w:r>
    </w:p>
    <w:p w14:paraId="2053AB9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根据《中华人民共和国民法典》及其他有关法律、法规，遵循平等、自愿、公平和诚信的原则，双方就下述项目范围与相关服务事项协商一致，订立本合同。</w:t>
      </w:r>
    </w:p>
    <w:p w14:paraId="33AA61C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Hans"/>
        </w:rPr>
        <w:t>一、项目概况</w:t>
      </w:r>
    </w:p>
    <w:p w14:paraId="57F7F32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1. 项目名称：厅机关后勤服务购买项目 ；</w:t>
      </w:r>
    </w:p>
    <w:p w14:paraId="6B5BF40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2. 项目地点：采购人指定地点 。</w:t>
      </w:r>
    </w:p>
    <w:p w14:paraId="350A3BA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Hans"/>
        </w:rPr>
        <w:t>二、组成本合同的文件</w:t>
      </w:r>
    </w:p>
    <w:p w14:paraId="14BDF4C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1. 协议书；</w:t>
      </w:r>
    </w:p>
    <w:p w14:paraId="32EA7DE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2. 成交通知书、竞争性磋商响应文件、竞争性磋商文件、澄清、说明或者补正文件；</w:t>
      </w:r>
    </w:p>
    <w:p w14:paraId="6BBA777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3. 相关服务建议书；</w:t>
      </w:r>
    </w:p>
    <w:p w14:paraId="0B56F4E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4. 附录，即：附表内相关服务的范围和内容；</w:t>
      </w:r>
    </w:p>
    <w:p w14:paraId="48D34B7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本合同签订后，双方依法签订的补充协议也是本合同文件的组成部分。</w:t>
      </w:r>
    </w:p>
    <w:p w14:paraId="4DABBB5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Hans"/>
        </w:rPr>
        <w:t>三、合同金额</w:t>
      </w:r>
    </w:p>
    <w:p w14:paraId="606658D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合同总价款（含税金额）：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fldChar w:fldCharType="begin"/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instrText xml:space="preserve"> = 219854 \* CHINESENUM4 \* MERGEFORMAT </w:instrTex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fldChar w:fldCharType="separate"/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Hans"/>
        </w:rPr>
        <w:t xml:space="preserve">               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元整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fldChar w:fldCharType="end"/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（¥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Hans"/>
        </w:rPr>
        <w:t xml:space="preserve">        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元）。</w:t>
      </w:r>
    </w:p>
    <w:p w14:paraId="74F783A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合同总价即中标价，为一次性报价，不受市场价变化影响。合同价格为含税价，供应商（成交人）提供服务所发生的一切税费等都已包含于合同价款中。</w:t>
      </w:r>
    </w:p>
    <w:p w14:paraId="3F12F5C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Hans"/>
        </w:rPr>
        <w:t>四、结算方式</w:t>
      </w:r>
    </w:p>
    <w:p w14:paraId="2F25C87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1.结算单位：银行转账，由采购人负责结算。采购人付款前，供应商需向采购人开具合同等额合格增值税（普通/专用）发票，若供应商开具的发票不合格，采购人有权迟延支付款项，且不承担逾期付款的违约责任。</w:t>
      </w:r>
    </w:p>
    <w:p w14:paraId="287CDC4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供应商账户信息：</w:t>
      </w:r>
    </w:p>
    <w:p w14:paraId="303FB2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default" w:ascii="仿宋" w:hAnsi="仿宋" w:eastAsia="仿宋" w:cs="仿宋"/>
          <w:sz w:val="24"/>
          <w:szCs w:val="24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户名：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Hans"/>
        </w:rPr>
        <w:t xml:space="preserve">           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Hans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</w:t>
      </w:r>
    </w:p>
    <w:p w14:paraId="0F95591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账号：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Hans"/>
        </w:rPr>
        <w:t xml:space="preserve">           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Hans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 xml:space="preserve">              </w:t>
      </w:r>
    </w:p>
    <w:p w14:paraId="3ADF2DE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开户行：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Hans"/>
        </w:rPr>
        <w:t xml:space="preserve">               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 xml:space="preserve">            </w:t>
      </w:r>
    </w:p>
    <w:p w14:paraId="62EA689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2.付款方式：</w:t>
      </w:r>
    </w:p>
    <w:p w14:paraId="28A980A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Hans"/>
        </w:rPr>
        <w:t>1.进度款，依据双方约定的操作流程，分三次付款，第一次为2026年09月30日前 ，达到付款条件起 10 日内，支付合同金额的 30.00%。</w:t>
      </w:r>
    </w:p>
    <w:p w14:paraId="52A9068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Hans"/>
        </w:rPr>
        <w:t xml:space="preserve">2.进度款，依据双方约定的操作流程，第二次为2026年12月31日前 ，达到付款条件起 10 日内，支付合同金额的 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Hans"/>
        </w:rPr>
        <w:t>0.00%。</w:t>
      </w:r>
    </w:p>
    <w:p w14:paraId="22A3D1C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Hans"/>
        </w:rPr>
        <w:t>3.进度款，依据双方约定的操作流程，第三次为合同履行结束前 ，达到付款条件起 10 日内，支付合同金额的 30.00%。</w:t>
      </w:r>
    </w:p>
    <w:p w14:paraId="2A35F0C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Hans"/>
        </w:rPr>
        <w:t>五、服务期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：1年。</w:t>
      </w:r>
    </w:p>
    <w:p w14:paraId="6A01265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Hans"/>
        </w:rPr>
        <w:t>六、内容及要求</w:t>
      </w:r>
    </w:p>
    <w:p w14:paraId="3115EDB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主要工作内容及要求：完成甲方下达的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Hans"/>
        </w:rPr>
        <w:t xml:space="preserve">                       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 xml:space="preserve"> ，工作要求详见本磋商文件第三章。</w:t>
      </w:r>
    </w:p>
    <w:p w14:paraId="28D63F3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Hans"/>
        </w:rPr>
        <w:t>七、保密</w:t>
      </w:r>
    </w:p>
    <w:p w14:paraId="10730CF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 xml:space="preserve"> 对工作中了解到的采购人的机密等进行严格保密，不得向他人泄漏。本合同的解除或终止不免除供应商应承担的保密义务。</w:t>
      </w:r>
    </w:p>
    <w:p w14:paraId="3A70C51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Hans"/>
        </w:rPr>
        <w:t>八、双方的权利和义务</w:t>
      </w:r>
    </w:p>
    <w:p w14:paraId="720CCBA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bookmarkStart w:id="0" w:name="bookmark30"/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1.甲方的权利与义务：甲方为乙方提供本次项目服务所需的基础资料，为乙方开展工作提供协调和帮助，对乙方提交的成果资料进行审核、验收。</w:t>
      </w:r>
    </w:p>
    <w:p w14:paraId="1171E67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2.乙方的权利与义务：乙方需安排一名项目负责人（姓名、身份证号、职务、有效联系方式）与甲方沟通服务事宜，严格遵守甲方的规章制度，以良好的形象和积极的工作态度，按甲方要求的工作流程开展工作。乙方提交的统计结果及报告编制应及时递交甲方予以确认，服务期间需要公开的统计信息，需经甲方确认无误后方可公布。乙方需提交所有实施方案流程及说明文档，并留存详细的技术档案、服务档案以便查询。乙方在工作开展过程中，因自身原因造成甲方直接和间接损失，应负全部赔偿责任</w:t>
      </w:r>
      <w:bookmarkEnd w:id="0"/>
    </w:p>
    <w:p w14:paraId="6AD155F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Hans"/>
        </w:rPr>
        <w:t>九、知识产权</w:t>
      </w:r>
    </w:p>
    <w:p w14:paraId="2CFE36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 xml:space="preserve">  供应商应对所供服务具有或已取得合法知识产权，供应商应保证所供服务不会出现因第三方提出侵犯其专利权、商标权或其它知识产权而引发法律或经济纠纷，否则由供应商负责解决并承担全部责任；如因此影响到采购人的正常使用，采购人有权单方解除本合同，供应商应无条件向采购人退回已收取的全部合同价款，给采购人造成损失的，由供应商一并赔偿。</w:t>
      </w:r>
    </w:p>
    <w:p w14:paraId="3FBCF2C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Hans"/>
        </w:rPr>
        <w:t>十、合同争议的解决</w:t>
      </w:r>
    </w:p>
    <w:p w14:paraId="31B85D6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 xml:space="preserve">  合同执行中发生争议的，当事人双方应协商解决。协商达不成一致时，可向采购人所在地人民法院提起诉讼。</w:t>
      </w:r>
    </w:p>
    <w:p w14:paraId="5988D40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Hans"/>
        </w:rPr>
        <w:t>十、不可抗力情况下的免责约定</w:t>
      </w:r>
    </w:p>
    <w:p w14:paraId="60573C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 xml:space="preserve">  双方约定不可抗力情况指：双方不可预见、不可避免、不可克服的客观情况，但不包括双方的违约或疏忽。这些事件包括但不限于：战争、严重火灾、洪水、台风、地震等。</w:t>
      </w:r>
    </w:p>
    <w:p w14:paraId="6FFE73B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Hans"/>
        </w:rPr>
        <w:t>十二、违约责任</w:t>
      </w:r>
    </w:p>
    <w:p w14:paraId="0D93505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1.按《中华人民共和国民法典》中的相关条款和本合同的约定执行。</w:t>
      </w:r>
    </w:p>
    <w:p w14:paraId="1605378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2.未按合同或政府采购招投标文件要求提供产品、服务，或供应的产品、服务质量不能满足采购人技术要求，经书面告知在合理期限内整改但仍不予调整的，采购人有权终止合同，甚至对供应商违约行为进行追究。</w:t>
      </w:r>
    </w:p>
    <w:p w14:paraId="5C900BC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3.任何一方有其他违反本合同情形的，应赔偿守约方全部损失，该损失包括但不限于对守约方所造成的直接损失、可得利益损失、守约方支付给第三方的赔偿费用/违约金/罚款、调查取证费用/公证费、诉讼费用、律师费用以及因此而支付的其他合理费用。</w:t>
      </w:r>
    </w:p>
    <w:p w14:paraId="53FC5B4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Hans"/>
        </w:rPr>
        <w:t>十三、其他</w:t>
      </w:r>
    </w:p>
    <w:p w14:paraId="039E344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1.本合同未尽事宜由甲乙双方协商解决，双方协商达成一致后，可以对本合同进行修订或补充。任何对本合同的修订或者补充，应采用书面形式，签订补充合同或协议。</w:t>
      </w:r>
    </w:p>
    <w:p w14:paraId="2EF46B3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2.本合同自各方的法定代表人或其委托代理人签字并盖章之日起生效，履行完合同权利义务后自行终止，本合同保密条款不因合同终止而失效。</w:t>
      </w:r>
    </w:p>
    <w:p w14:paraId="3876483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Hans"/>
        </w:rPr>
        <w:t>十四、合同订立</w:t>
      </w:r>
    </w:p>
    <w:p w14:paraId="33A89BA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1. 订立时间：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Hans"/>
        </w:rPr>
        <w:t xml:space="preserve">          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年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Hans"/>
        </w:rPr>
        <w:t xml:space="preserve">       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月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Hans"/>
        </w:rPr>
        <w:t xml:space="preserve">      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日。</w:t>
      </w:r>
    </w:p>
    <w:p w14:paraId="786A492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2. 订立地点：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Hans"/>
        </w:rPr>
        <w:t xml:space="preserve">                             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。</w:t>
      </w:r>
    </w:p>
    <w:p w14:paraId="7BF0655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3. 本合同一式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Hans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份，具有同等法律效力，双方各执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Hans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>份，签字盖章后生效，未尽事宜，双方协商解决。</w:t>
      </w:r>
    </w:p>
    <w:p w14:paraId="0C349C6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</w:p>
    <w:p w14:paraId="7D67D78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 xml:space="preserve">采购人：   （盖章）                  供应商：   （盖章）         </w:t>
      </w:r>
    </w:p>
    <w:p w14:paraId="751238E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 xml:space="preserve">地 址：                              地  址：                    </w:t>
      </w:r>
    </w:p>
    <w:p w14:paraId="67FB20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 xml:space="preserve">法定代表人或其授权                   法定代表人或其授权 </w:t>
      </w:r>
    </w:p>
    <w:p w14:paraId="5D0351A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 xml:space="preserve">的代理人：（签字）                   的代理人：（签字）           </w:t>
      </w:r>
    </w:p>
    <w:p w14:paraId="7509FD0C">
      <w:pPr>
        <w:ind w:firstLine="480" w:firstLineChars="200"/>
        <w:rPr>
          <w:rFonts w:hint="eastAsia" w:ascii="仿宋" w:hAnsi="仿宋" w:eastAsia="仿宋" w:cs="仿宋"/>
          <w:b w:val="0"/>
          <w:bCs w:val="0"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 xml:space="preserve">订立时间：         </w:t>
      </w:r>
      <w:bookmarkStart w:id="1" w:name="_GoBack"/>
      <w:bookmarkEnd w:id="1"/>
      <w:r>
        <w:rPr>
          <w:rFonts w:hint="eastAsia" w:ascii="仿宋" w:hAnsi="仿宋" w:eastAsia="仿宋" w:cs="仿宋"/>
          <w:sz w:val="24"/>
          <w:szCs w:val="24"/>
          <w:lang w:val="en-US" w:eastAsia="zh-Hans"/>
        </w:rPr>
        <w:t xml:space="preserve">                  订立时间：    </w:t>
      </w: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1D86A4">
    <w:pPr>
      <w:pStyle w:val="12"/>
      <w:rPr>
        <w:rFonts w:hint="default"/>
        <w:lang w:val="en-US"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06258CC">
                          <w:pPr>
                            <w:pStyle w:val="1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- 131 -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06258CC">
                    <w:pPr>
                      <w:pStyle w:val="1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- 131 -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DDA74A">
    <w:pPr>
      <w:spacing w:before="14" w:line="48" w:lineRule="exac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JkNmEwODUxZTlhY2U2ZTM0OTI0ZDY1ZmQzYTAyZjYifQ=="/>
  </w:docVars>
  <w:rsids>
    <w:rsidRoot w:val="00000000"/>
    <w:rsid w:val="006B4F71"/>
    <w:rsid w:val="02A8425B"/>
    <w:rsid w:val="03424463"/>
    <w:rsid w:val="036C58F1"/>
    <w:rsid w:val="03BF08B1"/>
    <w:rsid w:val="04DF7CDC"/>
    <w:rsid w:val="04E92909"/>
    <w:rsid w:val="09EB29C1"/>
    <w:rsid w:val="118E0AC0"/>
    <w:rsid w:val="13C62793"/>
    <w:rsid w:val="142C45C0"/>
    <w:rsid w:val="1568787A"/>
    <w:rsid w:val="16005D04"/>
    <w:rsid w:val="16AB3EC2"/>
    <w:rsid w:val="19257F5C"/>
    <w:rsid w:val="19263CD4"/>
    <w:rsid w:val="1A516B2E"/>
    <w:rsid w:val="1C542906"/>
    <w:rsid w:val="1D631052"/>
    <w:rsid w:val="216D06F2"/>
    <w:rsid w:val="2233286E"/>
    <w:rsid w:val="22BE6D2B"/>
    <w:rsid w:val="257F269F"/>
    <w:rsid w:val="2CA222C0"/>
    <w:rsid w:val="2CD84875"/>
    <w:rsid w:val="2D4D13D7"/>
    <w:rsid w:val="2F8C4A43"/>
    <w:rsid w:val="32566F80"/>
    <w:rsid w:val="32F50547"/>
    <w:rsid w:val="397B72CC"/>
    <w:rsid w:val="41061B71"/>
    <w:rsid w:val="41166258"/>
    <w:rsid w:val="422E137F"/>
    <w:rsid w:val="463B22BD"/>
    <w:rsid w:val="48710218"/>
    <w:rsid w:val="4AE747C1"/>
    <w:rsid w:val="4C38704B"/>
    <w:rsid w:val="4DAB0F73"/>
    <w:rsid w:val="4DB31A42"/>
    <w:rsid w:val="508676F4"/>
    <w:rsid w:val="51DD4068"/>
    <w:rsid w:val="5201260D"/>
    <w:rsid w:val="5306231C"/>
    <w:rsid w:val="534F55FA"/>
    <w:rsid w:val="53524554"/>
    <w:rsid w:val="53B11E10"/>
    <w:rsid w:val="59710803"/>
    <w:rsid w:val="5B8B1199"/>
    <w:rsid w:val="61712B04"/>
    <w:rsid w:val="63893E89"/>
    <w:rsid w:val="63DE7A41"/>
    <w:rsid w:val="64CA64E1"/>
    <w:rsid w:val="69855479"/>
    <w:rsid w:val="6EFC7F8C"/>
    <w:rsid w:val="6F863CF9"/>
    <w:rsid w:val="706345E1"/>
    <w:rsid w:val="718129CA"/>
    <w:rsid w:val="78B81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jc w:val="center"/>
      <w:outlineLvl w:val="0"/>
    </w:pPr>
    <w:rPr>
      <w:rFonts w:ascii="Times New Roman" w:hAnsi="Times New Roman" w:eastAsia="仿宋"/>
      <w:kern w:val="0"/>
      <w:sz w:val="28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qFormat/>
    <w:uiPriority w:val="0"/>
    <w:pPr>
      <w:keepNext/>
      <w:keepLines/>
      <w:spacing w:line="240" w:lineRule="auto"/>
      <w:ind w:firstLine="562" w:firstLineChars="200"/>
      <w:outlineLvl w:val="3"/>
    </w:pPr>
    <w:rPr>
      <w:rFonts w:ascii="Times New Roman" w:hAnsi="Times New Roman"/>
      <w:b/>
      <w:bCs/>
      <w:szCs w:val="28"/>
    </w:rPr>
  </w:style>
  <w:style w:type="character" w:default="1" w:styleId="18">
    <w:name w:val="Default Paragraph Font"/>
    <w:semiHidden/>
    <w:qFormat/>
    <w:uiPriority w:val="0"/>
  </w:style>
  <w:style w:type="table" w:default="1" w:styleId="1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next w:val="7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</w:rPr>
  </w:style>
  <w:style w:type="paragraph" w:styleId="7">
    <w:name w:val="toc 4"/>
    <w:basedOn w:val="1"/>
    <w:next w:val="1"/>
    <w:qFormat/>
    <w:uiPriority w:val="0"/>
    <w:pPr>
      <w:ind w:left="1260" w:leftChars="600"/>
    </w:pPr>
  </w:style>
  <w:style w:type="paragraph" w:styleId="8">
    <w:name w:val="caption"/>
    <w:basedOn w:val="1"/>
    <w:next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 w:line="400" w:lineRule="exact"/>
      <w:ind w:left="0" w:right="0"/>
      <w:jc w:val="both"/>
    </w:pPr>
    <w:rPr>
      <w:rFonts w:ascii="Arial" w:hAnsi="Arial" w:eastAsia="黑体" w:cs="Times New Roman"/>
      <w:kern w:val="0"/>
      <w:sz w:val="20"/>
      <w:szCs w:val="20"/>
      <w:lang w:val="en-US" w:eastAsia="zh-CN" w:bidi="ar"/>
    </w:rPr>
  </w:style>
  <w:style w:type="paragraph" w:styleId="9">
    <w:name w:val="Body Text"/>
    <w:basedOn w:val="1"/>
    <w:next w:val="1"/>
    <w:qFormat/>
    <w:uiPriority w:val="0"/>
    <w:rPr>
      <w:color w:val="993300"/>
      <w:sz w:val="24"/>
    </w:rPr>
  </w:style>
  <w:style w:type="paragraph" w:styleId="10">
    <w:name w:val="Body Text Indent"/>
    <w:basedOn w:val="1"/>
    <w:next w:val="11"/>
    <w:qFormat/>
    <w:uiPriority w:val="0"/>
    <w:pPr>
      <w:tabs>
        <w:tab w:val="left" w:pos="8640"/>
      </w:tabs>
      <w:ind w:firstLine="420"/>
    </w:pPr>
    <w:rPr>
      <w:rFonts w:ascii="楷体_GB2312" w:eastAsia="楷体_GB2312"/>
      <w:color w:val="000000"/>
      <w:sz w:val="28"/>
    </w:rPr>
  </w:style>
  <w:style w:type="paragraph" w:styleId="11">
    <w:name w:val="envelope return"/>
    <w:basedOn w:val="1"/>
    <w:unhideWhenUsed/>
    <w:qFormat/>
    <w:uiPriority w:val="99"/>
    <w:pPr>
      <w:snapToGrid w:val="0"/>
    </w:pPr>
    <w:rPr>
      <w:rFonts w:ascii="Arial" w:hAnsi="Arial"/>
    </w:rPr>
  </w:style>
  <w:style w:type="paragraph" w:styleId="12">
    <w:name w:val="footer"/>
    <w:basedOn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1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4">
    <w:name w:val="Normal (Web)"/>
    <w:basedOn w:val="1"/>
    <w:qFormat/>
    <w:uiPriority w:val="99"/>
    <w:pPr>
      <w:widowControl/>
      <w:spacing w:before="100" w:beforeAutospacing="1" w:after="100" w:afterAutospacing="1" w:line="240" w:lineRule="auto"/>
      <w:jc w:val="left"/>
    </w:pPr>
    <w:rPr>
      <w:rFonts w:eastAsiaTheme="minorEastAsia"/>
      <w:kern w:val="0"/>
      <w:sz w:val="24"/>
      <w:szCs w:val="20"/>
    </w:rPr>
  </w:style>
  <w:style w:type="paragraph" w:styleId="15">
    <w:name w:val="Body Text First Indent"/>
    <w:basedOn w:val="9"/>
    <w:next w:val="16"/>
    <w:qFormat/>
    <w:uiPriority w:val="0"/>
    <w:pPr>
      <w:adjustRightInd w:val="0"/>
      <w:ind w:firstLine="420"/>
      <w:textAlignment w:val="baseline"/>
    </w:pPr>
    <w:rPr>
      <w:sz w:val="21"/>
    </w:rPr>
  </w:style>
  <w:style w:type="paragraph" w:styleId="16">
    <w:name w:val="Body Text First Indent 2"/>
    <w:basedOn w:val="10"/>
    <w:next w:val="1"/>
    <w:qFormat/>
    <w:uiPriority w:val="0"/>
    <w:pPr>
      <w:ind w:firstLine="200" w:firstLineChars="200"/>
    </w:pPr>
  </w:style>
  <w:style w:type="paragraph" w:customStyle="1" w:styleId="19">
    <w:name w:val="样式 首行缩进:  2 字符"/>
    <w:basedOn w:val="1"/>
    <w:qFormat/>
    <w:uiPriority w:val="0"/>
    <w:pPr>
      <w:spacing w:line="400" w:lineRule="exact"/>
      <w:ind w:firstLine="200" w:firstLineChars="200"/>
    </w:pPr>
    <w:rPr>
      <w:rFonts w:cs="宋体"/>
      <w:szCs w:val="24"/>
    </w:rPr>
  </w:style>
  <w:style w:type="paragraph" w:styleId="20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2"/>
    </w:rPr>
  </w:style>
  <w:style w:type="paragraph" w:customStyle="1" w:styleId="2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1992</Words>
  <Characters>2023</Characters>
  <DocSecurity>0</DocSecurity>
  <Lines>0</Lines>
  <Paragraphs>0</Paragraphs>
  <ScaleCrop>false</ScaleCrop>
  <LinksUpToDate>false</LinksUpToDate>
  <CharactersWithSpaces>2472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2024-06-14T06:54:00Z</dcterms:created>
  <dcterms:modified xsi:type="dcterms:W3CDTF">2026-08-26T07:52:31Z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25C21823862741149700E52C4743916C_13</vt:lpwstr>
  </property>
  <property fmtid="{D5CDD505-2E9C-101B-9397-08002B2CF9AE}" pid="4" name="KSOTemplateDocerSaveRecord">
    <vt:lpwstr>eyJoZGlkIjoiZDU1ZjVkMzExYjNmNDkwYmIwMTQxMDM0OWM2NTcyMjciLCJ1c2VySWQiOiIyMzkzNjg4MzcifQ==</vt:lpwstr>
  </property>
</Properties>
</file>