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A58ED">
      <w:pPr>
        <w:jc w:val="center"/>
        <w:rPr>
          <w:rFonts w:hint="eastAsia" w:ascii="宋体" w:hAnsi="宋体" w:eastAsia="宋体" w:cs="宋体"/>
          <w:b/>
          <w:bCs/>
          <w:sz w:val="72"/>
          <w:szCs w:val="144"/>
          <w:highlight w:val="none"/>
          <w:lang w:val="en-US" w:eastAsia="zh-CN"/>
        </w:rPr>
      </w:pPr>
    </w:p>
    <w:p w14:paraId="50492517">
      <w:pPr>
        <w:pStyle w:val="10"/>
        <w:jc w:val="center"/>
        <w:rPr>
          <w:rFonts w:hint="eastAsia" w:ascii="宋体" w:hAnsi="宋体" w:eastAsia="宋体" w:cs="宋体"/>
          <w:b/>
          <w:bCs/>
          <w:sz w:val="72"/>
          <w:szCs w:val="144"/>
          <w:highlight w:val="none"/>
          <w:lang w:val="en-US" w:eastAsia="zh-CN"/>
        </w:rPr>
      </w:pPr>
      <w:r>
        <w:rPr>
          <w:rFonts w:hint="eastAsia" w:ascii="宋体" w:hAnsi="宋体" w:eastAsia="宋体" w:cs="宋体"/>
          <w:b/>
          <w:bCs/>
          <w:i w:val="0"/>
          <w:iCs w:val="0"/>
          <w:sz w:val="52"/>
          <w:szCs w:val="52"/>
          <w:highlight w:val="none"/>
          <w:lang w:val="en-US" w:eastAsia="zh-CN"/>
        </w:rPr>
        <w:t>志丹县社会福利服务中心用电双回路改造项目</w:t>
      </w:r>
    </w:p>
    <w:p w14:paraId="4AFD6739">
      <w:pPr>
        <w:pStyle w:val="33"/>
        <w:rPr>
          <w:rFonts w:hint="eastAsia" w:ascii="宋体" w:hAnsi="宋体" w:eastAsia="宋体" w:cs="宋体"/>
          <w:lang w:val="en-US" w:eastAsia="zh-CN"/>
        </w:rPr>
      </w:pPr>
    </w:p>
    <w:p w14:paraId="1E4ABFB0">
      <w:pPr>
        <w:pStyle w:val="10"/>
        <w:rPr>
          <w:rFonts w:hint="eastAsia" w:ascii="宋体" w:hAnsi="宋体" w:eastAsia="宋体" w:cs="宋体"/>
          <w:lang w:val="en-US" w:eastAsia="zh-CN"/>
        </w:rPr>
      </w:pPr>
    </w:p>
    <w:p w14:paraId="30ADDEB2">
      <w:pPr>
        <w:pStyle w:val="10"/>
        <w:rPr>
          <w:rFonts w:hint="eastAsia" w:ascii="宋体" w:hAnsi="宋体" w:eastAsia="宋体" w:cs="宋体"/>
          <w:lang w:val="en-US" w:eastAsia="zh-CN"/>
        </w:rPr>
      </w:pPr>
    </w:p>
    <w:p w14:paraId="20F14DBF">
      <w:pPr>
        <w:pStyle w:val="10"/>
        <w:rPr>
          <w:rFonts w:hint="eastAsia" w:ascii="宋体" w:hAnsi="宋体" w:eastAsia="宋体" w:cs="宋体"/>
          <w:lang w:val="en-US" w:eastAsia="zh-CN"/>
        </w:rPr>
      </w:pPr>
    </w:p>
    <w:p w14:paraId="562A7D5D">
      <w:pPr>
        <w:rPr>
          <w:rFonts w:hint="eastAsia" w:ascii="宋体" w:hAnsi="宋体" w:eastAsia="宋体" w:cs="宋体"/>
          <w:lang w:val="en-US" w:eastAsia="zh-CN"/>
        </w:rPr>
      </w:pPr>
    </w:p>
    <w:p w14:paraId="0F74B8D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i w:val="0"/>
          <w:iCs w:val="0"/>
          <w:sz w:val="44"/>
          <w:szCs w:val="44"/>
          <w:highlight w:val="none"/>
          <w:lang w:val="en-US" w:eastAsia="zh-CN"/>
        </w:rPr>
      </w:pPr>
      <w:r>
        <w:rPr>
          <w:rFonts w:hint="eastAsia" w:ascii="宋体" w:hAnsi="宋体" w:eastAsia="宋体" w:cs="宋体"/>
          <w:b/>
          <w:bCs/>
          <w:i w:val="0"/>
          <w:iCs w:val="0"/>
          <w:sz w:val="44"/>
          <w:szCs w:val="44"/>
          <w:highlight w:val="none"/>
          <w:lang w:val="en-US" w:eastAsia="zh-CN"/>
        </w:rPr>
        <w:t>竞争性磋商文件</w:t>
      </w:r>
    </w:p>
    <w:p w14:paraId="5FAA846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2"/>
          <w:szCs w:val="40"/>
          <w:highlight w:val="none"/>
          <w:lang w:val="en-US" w:eastAsia="zh-CN"/>
        </w:rPr>
      </w:pPr>
    </w:p>
    <w:p w14:paraId="3BDC1EF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（项目编号：HC-ZFCG-2026-026）</w:t>
      </w:r>
    </w:p>
    <w:p w14:paraId="368F1125">
      <w:pPr>
        <w:jc w:val="center"/>
        <w:rPr>
          <w:rFonts w:hint="eastAsia" w:ascii="宋体" w:hAnsi="宋体" w:eastAsia="宋体" w:cs="宋体"/>
          <w:b/>
          <w:bCs/>
          <w:sz w:val="72"/>
          <w:szCs w:val="144"/>
          <w:highlight w:val="none"/>
          <w:lang w:val="en-US" w:eastAsia="zh-CN"/>
        </w:rPr>
      </w:pPr>
    </w:p>
    <w:p w14:paraId="4632B598">
      <w:pPr>
        <w:jc w:val="center"/>
        <w:rPr>
          <w:rFonts w:hint="eastAsia" w:ascii="宋体" w:hAnsi="宋体" w:eastAsia="宋体" w:cs="宋体"/>
          <w:b/>
          <w:bCs/>
          <w:sz w:val="72"/>
          <w:szCs w:val="144"/>
          <w:highlight w:val="none"/>
          <w:lang w:val="en-US" w:eastAsia="zh-CN"/>
        </w:rPr>
      </w:pPr>
    </w:p>
    <w:p w14:paraId="07633AA3">
      <w:pPr>
        <w:pStyle w:val="10"/>
        <w:rPr>
          <w:rFonts w:hint="eastAsia" w:ascii="宋体" w:hAnsi="宋体" w:eastAsia="宋体" w:cs="宋体"/>
          <w:b/>
          <w:bCs/>
          <w:sz w:val="72"/>
          <w:szCs w:val="144"/>
          <w:highlight w:val="none"/>
          <w:lang w:val="en-US" w:eastAsia="zh-CN"/>
        </w:rPr>
      </w:pPr>
    </w:p>
    <w:p w14:paraId="2306D59F">
      <w:pPr>
        <w:rPr>
          <w:rFonts w:hint="eastAsia" w:ascii="宋体" w:hAnsi="宋体" w:eastAsia="宋体" w:cs="宋体"/>
          <w:b/>
          <w:bCs/>
          <w:sz w:val="72"/>
          <w:szCs w:val="144"/>
          <w:highlight w:val="none"/>
          <w:lang w:val="en-US" w:eastAsia="zh-CN"/>
        </w:rPr>
      </w:pPr>
    </w:p>
    <w:p w14:paraId="1EB9FE70">
      <w:pPr>
        <w:pStyle w:val="10"/>
        <w:rPr>
          <w:rFonts w:hint="eastAsia" w:ascii="宋体" w:hAnsi="宋体" w:eastAsia="宋体" w:cs="宋体"/>
          <w:lang w:val="en-US" w:eastAsia="zh-CN"/>
        </w:rPr>
      </w:pPr>
    </w:p>
    <w:p w14:paraId="73DF8E05">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采   购   人：志丹县民政局          </w:t>
      </w:r>
    </w:p>
    <w:p w14:paraId="06DC2E96">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采购代理机构：华春建设工程项目管理有限责任公司     </w:t>
      </w:r>
    </w:p>
    <w:p w14:paraId="14D0F6AA">
      <w:pPr>
        <w:keepNext w:val="0"/>
        <w:keepLines w:val="0"/>
        <w:pageBreakBefore w:val="0"/>
        <w:widowControl w:val="0"/>
        <w:kinsoku/>
        <w:wordWrap/>
        <w:overflowPunct/>
        <w:topLinePunct w:val="0"/>
        <w:autoSpaceDE/>
        <w:autoSpaceDN/>
        <w:bidi w:val="0"/>
        <w:adjustRightInd/>
        <w:snapToGrid/>
        <w:ind w:left="0" w:leftChars="0" w:firstLine="1063" w:firstLineChars="331"/>
        <w:textAlignment w:val="auto"/>
        <w:rPr>
          <w:rFonts w:hint="eastAsia" w:ascii="宋体" w:hAnsi="宋体" w:eastAsia="宋体" w:cs="宋体"/>
          <w:u w:val="single"/>
          <w:lang w:val="en-US" w:eastAsia="zh-CN"/>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b/>
          <w:bCs/>
          <w:sz w:val="32"/>
          <w:szCs w:val="40"/>
          <w:u w:val="none"/>
          <w:lang w:val="en-US" w:eastAsia="zh-CN"/>
        </w:rPr>
        <w:t xml:space="preserve">日        期：二〇二六年九月               </w:t>
      </w:r>
    </w:p>
    <w:p w14:paraId="563819F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rPr>
      </w:pPr>
      <w:r>
        <w:rPr>
          <w:rFonts w:hint="eastAsia" w:ascii="宋体" w:hAnsi="宋体" w:eastAsia="宋体" w:cs="宋体"/>
          <w:b/>
          <w:bCs/>
          <w:sz w:val="28"/>
          <w:szCs w:val="36"/>
        </w:rPr>
        <w:t>目</w:t>
      </w:r>
      <w:r>
        <w:rPr>
          <w:rFonts w:hint="eastAsia" w:ascii="宋体" w:hAnsi="宋体" w:eastAsia="宋体" w:cs="宋体"/>
          <w:b/>
          <w:bCs/>
          <w:sz w:val="28"/>
          <w:szCs w:val="36"/>
          <w:lang w:val="en-US" w:eastAsia="zh-CN"/>
        </w:rPr>
        <w:t xml:space="preserve"> </w:t>
      </w:r>
      <w:r>
        <w:rPr>
          <w:rFonts w:hint="eastAsia" w:ascii="宋体" w:hAnsi="宋体" w:eastAsia="宋体" w:cs="宋体"/>
          <w:b/>
          <w:bCs/>
          <w:sz w:val="28"/>
          <w:szCs w:val="36"/>
        </w:rPr>
        <w:t>录</w:t>
      </w:r>
    </w:p>
    <w:p w14:paraId="700471D7">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ind w:right="0" w:rightChars="0" w:firstLine="0" w:firstLineChars="0"/>
        <w:jc w:val="both"/>
        <w:textAlignment w:val="auto"/>
        <w:outlineLvl w:val="9"/>
        <w:rPr>
          <w:rFonts w:hint="eastAsia" w:ascii="宋体" w:hAnsi="宋体" w:eastAsia="宋体" w:cs="宋体"/>
          <w:bCs/>
          <w:kern w:val="2"/>
          <w:sz w:val="21"/>
          <w:szCs w:val="32"/>
          <w:highlight w:val="none"/>
          <w:u w:val="none"/>
          <w:lang w:val="en-US" w:eastAsia="zh-CN" w:bidi="ar-SA"/>
        </w:rPr>
      </w:pPr>
      <w:bookmarkStart w:id="0" w:name="_Toc19520"/>
      <w:bookmarkStart w:id="1" w:name="_Toc75259334"/>
    </w:p>
    <w:p w14:paraId="18C8A2C0">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8"/>
          <w:szCs w:val="36"/>
          <w:lang w:val="en-US" w:eastAsia="zh-CN"/>
        </w:rPr>
        <w:fldChar w:fldCharType="begin"/>
      </w:r>
      <w:r>
        <w:rPr>
          <w:rFonts w:hint="eastAsia" w:ascii="宋体" w:hAnsi="宋体" w:eastAsia="宋体" w:cs="宋体"/>
          <w:b/>
          <w:bCs/>
          <w:sz w:val="28"/>
          <w:szCs w:val="36"/>
          <w:lang w:val="en-US" w:eastAsia="zh-CN"/>
        </w:rPr>
        <w:instrText xml:space="preserve">TOC \o "1-1" \h \u </w:instrText>
      </w:r>
      <w:r>
        <w:rPr>
          <w:rFonts w:hint="eastAsia" w:ascii="宋体" w:hAnsi="宋体" w:eastAsia="宋体" w:cs="宋体"/>
          <w:b/>
          <w:bCs/>
          <w:sz w:val="28"/>
          <w:szCs w:val="36"/>
          <w:lang w:val="en-US" w:eastAsia="zh-CN"/>
        </w:rPr>
        <w:fldChar w:fldCharType="separate"/>
      </w: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_Toc3184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第一部分</w:t>
      </w:r>
      <w:r>
        <w:rPr>
          <w:rFonts w:hint="eastAsia" w:ascii="宋体" w:hAnsi="宋体" w:eastAsia="宋体" w:cs="宋体"/>
          <w:b/>
          <w:bCs/>
          <w:sz w:val="24"/>
          <w:szCs w:val="40"/>
          <w:highlight w:val="none"/>
          <w:lang w:val="en-US" w:eastAsia="zh-CN"/>
        </w:rPr>
        <w:t xml:space="preserve"> 竞争性磋商</w:t>
      </w:r>
      <w:r>
        <w:rPr>
          <w:rFonts w:hint="eastAsia" w:ascii="宋体" w:hAnsi="宋体" w:eastAsia="宋体" w:cs="宋体"/>
          <w:b/>
          <w:bCs/>
          <w:sz w:val="24"/>
          <w:szCs w:val="40"/>
          <w:highlight w:val="none"/>
        </w:rPr>
        <w:t>公告</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_Toc3184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1</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516ED925">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_Toc2771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w:t>
      </w:r>
      <w:r>
        <w:rPr>
          <w:rFonts w:hint="eastAsia" w:ascii="宋体" w:hAnsi="宋体" w:eastAsia="宋体" w:cs="宋体"/>
          <w:b/>
          <w:bCs/>
          <w:sz w:val="24"/>
          <w:szCs w:val="40"/>
          <w:highlight w:val="none"/>
          <w:lang w:val="en-US" w:eastAsia="zh-CN"/>
        </w:rPr>
        <w:t>二</w:t>
      </w:r>
      <w:r>
        <w:rPr>
          <w:rFonts w:hint="eastAsia" w:ascii="宋体" w:hAnsi="宋体" w:eastAsia="宋体" w:cs="宋体"/>
          <w:b/>
          <w:bCs/>
          <w:sz w:val="24"/>
          <w:szCs w:val="40"/>
          <w:highlight w:val="none"/>
        </w:rPr>
        <w:t>部分</w:t>
      </w:r>
      <w:r>
        <w:rPr>
          <w:rFonts w:hint="eastAsia" w:ascii="宋体" w:hAnsi="宋体" w:eastAsia="宋体" w:cs="宋体"/>
          <w:b/>
          <w:bCs/>
          <w:sz w:val="24"/>
          <w:szCs w:val="40"/>
          <w:highlight w:val="none"/>
          <w:lang w:val="en-US" w:eastAsia="zh-CN"/>
        </w:rPr>
        <w:t xml:space="preserve"> 磋商</w:t>
      </w:r>
      <w:r>
        <w:rPr>
          <w:rFonts w:hint="eastAsia" w:ascii="宋体" w:hAnsi="宋体" w:eastAsia="宋体" w:cs="宋体"/>
          <w:b/>
          <w:bCs/>
          <w:sz w:val="24"/>
          <w:szCs w:val="40"/>
          <w:highlight w:val="none"/>
        </w:rPr>
        <w:t>须知</w:t>
      </w:r>
      <w:r>
        <w:rPr>
          <w:rFonts w:hint="eastAsia" w:ascii="宋体" w:hAnsi="宋体" w:eastAsia="宋体" w:cs="宋体"/>
          <w:b/>
          <w:bCs/>
          <w:sz w:val="24"/>
          <w:szCs w:val="40"/>
          <w:highlight w:val="none"/>
          <w:lang w:val="en-US" w:eastAsia="zh-CN"/>
        </w:rPr>
        <w:t>前附表</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_Toc2771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3</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67E16E21">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_Toc30864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w:t>
      </w:r>
      <w:r>
        <w:rPr>
          <w:rFonts w:hint="eastAsia" w:ascii="宋体" w:hAnsi="宋体" w:eastAsia="宋体" w:cs="宋体"/>
          <w:b/>
          <w:bCs/>
          <w:sz w:val="24"/>
          <w:szCs w:val="40"/>
          <w:highlight w:val="none"/>
          <w:lang w:val="en-US" w:eastAsia="zh-CN"/>
        </w:rPr>
        <w:t>三</w:t>
      </w:r>
      <w:r>
        <w:rPr>
          <w:rFonts w:hint="eastAsia" w:ascii="宋体" w:hAnsi="宋体" w:eastAsia="宋体" w:cs="宋体"/>
          <w:b/>
          <w:bCs/>
          <w:sz w:val="24"/>
          <w:szCs w:val="40"/>
          <w:highlight w:val="none"/>
        </w:rPr>
        <w:t>部分</w:t>
      </w:r>
      <w:r>
        <w:rPr>
          <w:rFonts w:hint="eastAsia" w:ascii="宋体" w:hAnsi="宋体" w:eastAsia="宋体" w:cs="宋体"/>
          <w:b/>
          <w:bCs/>
          <w:sz w:val="24"/>
          <w:szCs w:val="40"/>
          <w:highlight w:val="none"/>
          <w:lang w:val="en-US" w:eastAsia="zh-CN"/>
        </w:rPr>
        <w:t xml:space="preserve"> 供应商</w:t>
      </w:r>
      <w:r>
        <w:rPr>
          <w:rFonts w:hint="eastAsia" w:ascii="宋体" w:hAnsi="宋体" w:eastAsia="宋体" w:cs="宋体"/>
          <w:b/>
          <w:bCs/>
          <w:sz w:val="24"/>
          <w:szCs w:val="40"/>
          <w:highlight w:val="none"/>
        </w:rPr>
        <w:t>须知</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_Toc30864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7</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1D8D62E8">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_Toc29978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4"/>
          <w:highlight w:val="none"/>
        </w:rPr>
        <w:t>第</w:t>
      </w:r>
      <w:r>
        <w:rPr>
          <w:rFonts w:hint="eastAsia" w:ascii="宋体" w:hAnsi="宋体" w:eastAsia="宋体" w:cs="宋体"/>
          <w:b/>
          <w:bCs/>
          <w:sz w:val="24"/>
          <w:szCs w:val="44"/>
          <w:highlight w:val="none"/>
          <w:lang w:val="en-US" w:eastAsia="zh-CN"/>
        </w:rPr>
        <w:t>四</w:t>
      </w:r>
      <w:r>
        <w:rPr>
          <w:rFonts w:hint="eastAsia" w:ascii="宋体" w:hAnsi="宋体" w:eastAsia="宋体" w:cs="宋体"/>
          <w:b/>
          <w:bCs/>
          <w:sz w:val="24"/>
          <w:szCs w:val="44"/>
          <w:highlight w:val="none"/>
        </w:rPr>
        <w:t>部分</w:t>
      </w:r>
      <w:r>
        <w:rPr>
          <w:rFonts w:hint="eastAsia" w:ascii="宋体" w:hAnsi="宋体" w:eastAsia="宋体" w:cs="宋体"/>
          <w:b/>
          <w:bCs/>
          <w:sz w:val="24"/>
          <w:szCs w:val="44"/>
          <w:highlight w:val="none"/>
          <w:lang w:val="en-US" w:eastAsia="zh-CN"/>
        </w:rPr>
        <w:t xml:space="preserve"> </w:t>
      </w:r>
      <w:r>
        <w:rPr>
          <w:rFonts w:hint="eastAsia" w:ascii="宋体" w:hAnsi="宋体" w:eastAsia="宋体" w:cs="宋体"/>
          <w:b/>
          <w:bCs/>
          <w:sz w:val="24"/>
          <w:szCs w:val="44"/>
          <w:highlight w:val="none"/>
        </w:rPr>
        <w:t>采购</w:t>
      </w:r>
      <w:r>
        <w:rPr>
          <w:rFonts w:hint="eastAsia" w:ascii="宋体" w:hAnsi="宋体" w:eastAsia="宋体" w:cs="宋体"/>
          <w:b/>
          <w:bCs/>
          <w:sz w:val="24"/>
          <w:szCs w:val="44"/>
          <w:highlight w:val="none"/>
          <w:lang w:val="en-US" w:eastAsia="zh-CN"/>
        </w:rPr>
        <w:t>需求与工程量清单</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_Toc29978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23</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4909EB92">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_Toc27885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lang w:val="en-US" w:eastAsia="zh-CN"/>
        </w:rPr>
        <w:t>第五部分 拟签订合同文本</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_Toc27885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28</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46E5FA25">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_Toc16659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lang w:val="en-US" w:eastAsia="zh-CN"/>
        </w:rPr>
        <w:t>第六部分 响应文件格式</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_Toc16659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32</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7F3F7D17">
      <w:pPr>
        <w:spacing w:line="600" w:lineRule="auto"/>
        <w:rPr>
          <w:rFonts w:hint="eastAsia" w:ascii="宋体" w:hAnsi="宋体" w:eastAsia="宋体" w:cs="宋体"/>
          <w:b/>
          <w:bCs/>
          <w:sz w:val="28"/>
          <w:szCs w:val="36"/>
          <w:lang w:val="en-US" w:eastAsia="zh-CN"/>
        </w:rPr>
        <w:sectPr>
          <w:headerReference r:id="rId3" w:type="default"/>
          <w:footerReference r:id="rId4" w:type="default"/>
          <w:pgSz w:w="11906" w:h="16838"/>
          <w:pgMar w:top="1417" w:right="1417" w:bottom="1417" w:left="1417" w:header="851" w:footer="850"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宋体" w:hAnsi="宋体" w:eastAsia="宋体" w:cs="宋体"/>
          <w:bCs/>
          <w:szCs w:val="36"/>
          <w:lang w:val="en-US" w:eastAsia="zh-CN"/>
        </w:rPr>
        <w:fldChar w:fldCharType="end"/>
      </w:r>
      <w:bookmarkStart w:id="2" w:name="_Toc3184"/>
    </w:p>
    <w:p w14:paraId="23B1760C">
      <w:pPr>
        <w:spacing w:line="60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第一部分</w:t>
      </w:r>
      <w:r>
        <w:rPr>
          <w:rFonts w:hint="eastAsia" w:ascii="宋体" w:hAnsi="宋体" w:eastAsia="宋体" w:cs="宋体"/>
          <w:b/>
          <w:sz w:val="32"/>
          <w:szCs w:val="32"/>
          <w:highlight w:val="none"/>
          <w:lang w:val="en-US" w:eastAsia="zh-CN"/>
        </w:rPr>
        <w:t xml:space="preserve"> 竞争性磋商</w:t>
      </w:r>
      <w:r>
        <w:rPr>
          <w:rFonts w:hint="eastAsia" w:ascii="宋体" w:hAnsi="宋体" w:eastAsia="宋体" w:cs="宋体"/>
          <w:b/>
          <w:sz w:val="32"/>
          <w:szCs w:val="32"/>
          <w:highlight w:val="none"/>
        </w:rPr>
        <w:t>公告</w:t>
      </w:r>
      <w:bookmarkEnd w:id="0"/>
      <w:bookmarkEnd w:id="1"/>
      <w:bookmarkEnd w:id="2"/>
    </w:p>
    <w:p w14:paraId="2F0E0D72">
      <w:pPr>
        <w:pStyle w:val="51"/>
        <w:outlineLvl w:val="5"/>
        <w:rPr>
          <w:rFonts w:hint="eastAsia" w:ascii="宋体" w:hAnsi="宋体" w:eastAsia="宋体" w:cs="宋体"/>
          <w:sz w:val="20"/>
          <w:szCs w:val="20"/>
        </w:rPr>
      </w:pPr>
      <w:r>
        <w:rPr>
          <w:rFonts w:hint="eastAsia" w:ascii="宋体" w:hAnsi="宋体" w:eastAsia="宋体" w:cs="宋体"/>
          <w:b/>
          <w:sz w:val="15"/>
        </w:rPr>
        <w:t xml:space="preserve"> </w:t>
      </w:r>
      <w:r>
        <w:rPr>
          <w:rFonts w:hint="eastAsia" w:ascii="宋体" w:hAnsi="宋体" w:eastAsia="宋体" w:cs="宋体"/>
          <w:b/>
          <w:sz w:val="20"/>
          <w:szCs w:val="20"/>
        </w:rPr>
        <w:t>项目概况</w:t>
      </w:r>
    </w:p>
    <w:p w14:paraId="5AAB8F49">
      <w:pPr>
        <w:pStyle w:val="51"/>
        <w:rPr>
          <w:rFonts w:hint="eastAsia" w:ascii="宋体" w:hAnsi="宋体" w:eastAsia="宋体" w:cs="宋体"/>
          <w:sz w:val="20"/>
          <w:szCs w:val="20"/>
        </w:rPr>
      </w:pPr>
      <w:r>
        <w:rPr>
          <w:rFonts w:hint="eastAsia" w:ascii="宋体" w:hAnsi="宋体" w:eastAsia="宋体" w:cs="宋体"/>
          <w:sz w:val="20"/>
          <w:szCs w:val="20"/>
          <w:lang w:val="en-US" w:eastAsia="zh-CN"/>
        </w:rPr>
        <w:t>志丹县社会福利服务中心用电双回路改造项目</w:t>
      </w:r>
      <w:r>
        <w:rPr>
          <w:rFonts w:hint="eastAsia" w:ascii="宋体" w:hAnsi="宋体" w:eastAsia="宋体" w:cs="宋体"/>
          <w:sz w:val="20"/>
          <w:szCs w:val="20"/>
        </w:rPr>
        <w:t xml:space="preserve">的潜在供应商应在陕西省延安市志丹县彩虹桥（双拥街111-2号）四楼华春公司获取采购文件，并于 </w:t>
      </w:r>
      <w:r>
        <w:rPr>
          <w:rFonts w:hint="eastAsia" w:ascii="宋体" w:hAnsi="宋体" w:eastAsia="宋体" w:cs="宋体"/>
          <w:sz w:val="20"/>
          <w:szCs w:val="20"/>
          <w:highlight w:val="none"/>
        </w:rPr>
        <w:t>2026年</w:t>
      </w:r>
      <w:r>
        <w:rPr>
          <w:rFonts w:hint="eastAsia" w:ascii="宋体" w:hAnsi="宋体" w:eastAsia="宋体" w:cs="宋体"/>
          <w:sz w:val="20"/>
          <w:szCs w:val="20"/>
          <w:highlight w:val="none"/>
          <w:lang w:val="en-US" w:eastAsia="zh-CN"/>
        </w:rPr>
        <w:t>09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18</w:t>
      </w:r>
      <w:r>
        <w:rPr>
          <w:rFonts w:hint="eastAsia" w:ascii="宋体" w:hAnsi="宋体" w:eastAsia="宋体" w:cs="宋体"/>
          <w:sz w:val="20"/>
          <w:szCs w:val="20"/>
          <w:highlight w:val="none"/>
        </w:rPr>
        <w:t>日</w:t>
      </w:r>
      <w:r>
        <w:rPr>
          <w:rFonts w:hint="eastAsia" w:ascii="宋体" w:hAnsi="宋体" w:eastAsia="宋体" w:cs="宋体"/>
          <w:sz w:val="20"/>
          <w:szCs w:val="20"/>
          <w:highlight w:val="none"/>
          <w:lang w:val="en-US" w:eastAsia="zh-CN"/>
        </w:rPr>
        <w:t>14</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0分</w:t>
      </w:r>
      <w:r>
        <w:rPr>
          <w:rFonts w:hint="eastAsia" w:ascii="宋体" w:hAnsi="宋体" w:eastAsia="宋体" w:cs="宋体"/>
          <w:sz w:val="20"/>
          <w:szCs w:val="20"/>
        </w:rPr>
        <w:t>（北京时间）前提交响应文件。</w:t>
      </w:r>
    </w:p>
    <w:p w14:paraId="21D8734A">
      <w:pPr>
        <w:pStyle w:val="51"/>
        <w:outlineLvl w:val="3"/>
        <w:rPr>
          <w:rFonts w:hint="eastAsia" w:ascii="宋体" w:hAnsi="宋体" w:eastAsia="宋体" w:cs="宋体"/>
          <w:sz w:val="20"/>
          <w:szCs w:val="20"/>
        </w:rPr>
      </w:pPr>
      <w:r>
        <w:rPr>
          <w:rFonts w:hint="eastAsia" w:ascii="宋体" w:hAnsi="宋体" w:eastAsia="宋体" w:cs="宋体"/>
          <w:b/>
          <w:sz w:val="20"/>
          <w:szCs w:val="20"/>
        </w:rPr>
        <w:t>一、项目基本情况</w:t>
      </w:r>
    </w:p>
    <w:p w14:paraId="47860A80">
      <w:pPr>
        <w:pStyle w:val="51"/>
        <w:rPr>
          <w:rFonts w:hint="default" w:ascii="宋体" w:hAnsi="宋体" w:eastAsia="宋体" w:cs="宋体"/>
          <w:sz w:val="20"/>
          <w:szCs w:val="20"/>
          <w:lang w:val="en-US" w:eastAsia="zh-CN"/>
        </w:rPr>
      </w:pPr>
      <w:r>
        <w:rPr>
          <w:rFonts w:hint="eastAsia" w:ascii="宋体" w:hAnsi="宋体" w:eastAsia="宋体" w:cs="宋体"/>
          <w:sz w:val="20"/>
          <w:szCs w:val="20"/>
        </w:rPr>
        <w:t>项目编号：HC-ZFCG-2026-0</w:t>
      </w:r>
      <w:r>
        <w:rPr>
          <w:rFonts w:hint="eastAsia" w:ascii="宋体" w:hAnsi="宋体" w:eastAsia="宋体" w:cs="宋体"/>
          <w:sz w:val="20"/>
          <w:szCs w:val="20"/>
          <w:lang w:val="en-US" w:eastAsia="zh-CN"/>
        </w:rPr>
        <w:t>26</w:t>
      </w:r>
    </w:p>
    <w:p w14:paraId="6CF03B1B">
      <w:pPr>
        <w:pStyle w:val="51"/>
        <w:rPr>
          <w:rFonts w:hint="eastAsia" w:ascii="宋体" w:hAnsi="宋体" w:eastAsia="宋体" w:cs="宋体"/>
          <w:sz w:val="20"/>
          <w:szCs w:val="20"/>
          <w:lang w:val="en-US" w:eastAsia="zh-CN"/>
        </w:rPr>
      </w:pPr>
      <w:r>
        <w:rPr>
          <w:rFonts w:hint="eastAsia" w:ascii="宋体" w:hAnsi="宋体" w:eastAsia="宋体" w:cs="宋体"/>
          <w:sz w:val="20"/>
          <w:szCs w:val="20"/>
        </w:rPr>
        <w:t>项目名称：</w:t>
      </w:r>
      <w:r>
        <w:rPr>
          <w:rFonts w:hint="eastAsia" w:ascii="宋体" w:hAnsi="宋体" w:eastAsia="宋体" w:cs="宋体"/>
          <w:sz w:val="20"/>
          <w:szCs w:val="20"/>
          <w:lang w:val="en-US" w:eastAsia="zh-CN"/>
        </w:rPr>
        <w:t>志丹县社会福利服务中心用电双回路改造项目</w:t>
      </w:r>
    </w:p>
    <w:p w14:paraId="13516300">
      <w:pPr>
        <w:pStyle w:val="51"/>
        <w:rPr>
          <w:rFonts w:hint="eastAsia" w:ascii="宋体" w:hAnsi="宋体" w:eastAsia="宋体" w:cs="宋体"/>
          <w:sz w:val="20"/>
          <w:szCs w:val="20"/>
        </w:rPr>
      </w:pPr>
      <w:r>
        <w:rPr>
          <w:rFonts w:hint="eastAsia" w:ascii="宋体" w:hAnsi="宋体" w:eastAsia="宋体" w:cs="宋体"/>
          <w:sz w:val="20"/>
          <w:szCs w:val="20"/>
        </w:rPr>
        <w:t>采购方式：竞争性磋商</w:t>
      </w:r>
    </w:p>
    <w:p w14:paraId="29391D4F">
      <w:pPr>
        <w:pStyle w:val="51"/>
        <w:rPr>
          <w:rFonts w:hint="eastAsia" w:ascii="宋体" w:hAnsi="宋体" w:eastAsia="宋体" w:cs="宋体"/>
          <w:sz w:val="20"/>
          <w:szCs w:val="20"/>
        </w:rPr>
      </w:pPr>
      <w:r>
        <w:rPr>
          <w:rFonts w:hint="eastAsia" w:ascii="宋体" w:hAnsi="宋体" w:eastAsia="宋体" w:cs="宋体"/>
          <w:sz w:val="20"/>
          <w:szCs w:val="20"/>
        </w:rPr>
        <w:t>预算金额：</w:t>
      </w:r>
      <w:r>
        <w:rPr>
          <w:rFonts w:hint="eastAsia" w:ascii="宋体" w:hAnsi="宋体" w:eastAsia="宋体" w:cs="宋体"/>
          <w:sz w:val="20"/>
          <w:szCs w:val="20"/>
          <w:lang w:val="en-US" w:eastAsia="zh-CN"/>
        </w:rPr>
        <w:t>778900.00</w:t>
      </w:r>
      <w:r>
        <w:rPr>
          <w:rFonts w:hint="eastAsia" w:ascii="宋体" w:hAnsi="宋体" w:eastAsia="宋体" w:cs="宋体"/>
          <w:sz w:val="20"/>
          <w:szCs w:val="20"/>
        </w:rPr>
        <w:t>元</w:t>
      </w:r>
    </w:p>
    <w:p w14:paraId="4756262E">
      <w:pPr>
        <w:pStyle w:val="51"/>
        <w:rPr>
          <w:rFonts w:hint="eastAsia" w:ascii="宋体" w:hAnsi="宋体" w:eastAsia="宋体" w:cs="宋体"/>
          <w:sz w:val="20"/>
          <w:szCs w:val="20"/>
        </w:rPr>
      </w:pPr>
      <w:r>
        <w:rPr>
          <w:rFonts w:hint="eastAsia" w:ascii="宋体" w:hAnsi="宋体" w:eastAsia="宋体" w:cs="宋体"/>
          <w:sz w:val="20"/>
          <w:szCs w:val="20"/>
        </w:rPr>
        <w:t>采购需求：</w:t>
      </w:r>
    </w:p>
    <w:p w14:paraId="3FE7F9CB">
      <w:pPr>
        <w:pStyle w:val="51"/>
        <w:rPr>
          <w:rFonts w:hint="eastAsia" w:ascii="宋体" w:hAnsi="宋体" w:eastAsia="宋体" w:cs="宋体"/>
          <w:sz w:val="20"/>
          <w:szCs w:val="20"/>
          <w:lang w:eastAsia="zh-CN"/>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志丹县社会福利服务中心用电双回路改造项目</w:t>
      </w:r>
      <w:r>
        <w:rPr>
          <w:rFonts w:hint="eastAsia" w:ascii="宋体" w:hAnsi="宋体" w:eastAsia="宋体" w:cs="宋体"/>
          <w:sz w:val="20"/>
          <w:szCs w:val="20"/>
        </w:rPr>
        <w:t>)</w:t>
      </w:r>
      <w:r>
        <w:rPr>
          <w:rFonts w:hint="eastAsia" w:ascii="宋体" w:hAnsi="宋体" w:eastAsia="宋体" w:cs="宋体"/>
          <w:sz w:val="20"/>
          <w:szCs w:val="20"/>
          <w:lang w:eastAsia="zh-CN"/>
        </w:rPr>
        <w:t>：</w:t>
      </w:r>
    </w:p>
    <w:p w14:paraId="195E8FEB">
      <w:pPr>
        <w:pStyle w:val="51"/>
        <w:ind w:firstLine="630"/>
        <w:rPr>
          <w:rFonts w:hint="eastAsia" w:ascii="宋体" w:hAnsi="宋体" w:eastAsia="宋体" w:cs="宋体"/>
          <w:sz w:val="20"/>
          <w:szCs w:val="20"/>
        </w:rPr>
      </w:pPr>
      <w:r>
        <w:rPr>
          <w:rFonts w:hint="eastAsia" w:ascii="宋体" w:hAnsi="宋体" w:eastAsia="宋体" w:cs="宋体"/>
          <w:sz w:val="20"/>
          <w:szCs w:val="20"/>
        </w:rPr>
        <w:t>合同包预算金额：</w:t>
      </w:r>
      <w:r>
        <w:rPr>
          <w:rFonts w:hint="eastAsia" w:ascii="宋体" w:hAnsi="宋体" w:eastAsia="宋体" w:cs="宋体"/>
          <w:sz w:val="20"/>
          <w:szCs w:val="20"/>
          <w:lang w:val="en-US" w:eastAsia="zh-CN"/>
        </w:rPr>
        <w:t>778900.00</w:t>
      </w:r>
      <w:r>
        <w:rPr>
          <w:rFonts w:hint="eastAsia" w:ascii="宋体" w:hAnsi="宋体" w:eastAsia="宋体" w:cs="宋体"/>
          <w:sz w:val="20"/>
          <w:szCs w:val="20"/>
        </w:rPr>
        <w:t>元</w:t>
      </w:r>
    </w:p>
    <w:p w14:paraId="21230AB5">
      <w:pPr>
        <w:pStyle w:val="51"/>
        <w:ind w:firstLine="630"/>
        <w:rPr>
          <w:rFonts w:hint="eastAsia" w:ascii="宋体" w:hAnsi="宋体" w:eastAsia="宋体" w:cs="宋体"/>
          <w:sz w:val="20"/>
          <w:szCs w:val="20"/>
        </w:rPr>
      </w:pPr>
      <w:r>
        <w:rPr>
          <w:rFonts w:hint="eastAsia" w:ascii="宋体" w:hAnsi="宋体" w:eastAsia="宋体" w:cs="宋体"/>
          <w:sz w:val="20"/>
          <w:szCs w:val="20"/>
        </w:rPr>
        <w:t>合同包最高限价：</w:t>
      </w:r>
      <w:r>
        <w:rPr>
          <w:rFonts w:hint="eastAsia" w:ascii="宋体" w:hAnsi="宋体" w:eastAsia="宋体" w:cs="宋体"/>
          <w:sz w:val="20"/>
          <w:szCs w:val="20"/>
          <w:lang w:val="en-US" w:eastAsia="zh-CN"/>
        </w:rPr>
        <w:t>764814.17</w:t>
      </w:r>
      <w:r>
        <w:rPr>
          <w:rFonts w:hint="eastAsia" w:ascii="宋体" w:hAnsi="宋体" w:eastAsia="宋体" w:cs="宋体"/>
          <w:sz w:val="20"/>
          <w:szCs w:val="20"/>
        </w:rPr>
        <w:t>元</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3"/>
        <w:gridCol w:w="1895"/>
        <w:gridCol w:w="1384"/>
        <w:gridCol w:w="1384"/>
        <w:gridCol w:w="1495"/>
        <w:gridCol w:w="1273"/>
      </w:tblGrid>
      <w:tr w14:paraId="026A1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73" w:type="dxa"/>
            <w:vAlign w:val="center"/>
          </w:tcPr>
          <w:p w14:paraId="02DB8115">
            <w:pPr>
              <w:pStyle w:val="51"/>
              <w:jc w:val="center"/>
              <w:rPr>
                <w:rFonts w:hint="eastAsia" w:ascii="宋体" w:hAnsi="宋体" w:eastAsia="宋体" w:cs="宋体"/>
                <w:sz w:val="20"/>
                <w:szCs w:val="20"/>
              </w:rPr>
            </w:pPr>
            <w:r>
              <w:rPr>
                <w:rFonts w:hint="eastAsia" w:ascii="宋体" w:hAnsi="宋体" w:eastAsia="宋体" w:cs="宋体"/>
                <w:sz w:val="20"/>
                <w:szCs w:val="20"/>
              </w:rPr>
              <w:t>品目号</w:t>
            </w:r>
          </w:p>
        </w:tc>
        <w:tc>
          <w:tcPr>
            <w:tcW w:w="1895" w:type="dxa"/>
            <w:vAlign w:val="center"/>
          </w:tcPr>
          <w:p w14:paraId="438CAC24">
            <w:pPr>
              <w:pStyle w:val="51"/>
              <w:jc w:val="center"/>
              <w:rPr>
                <w:rFonts w:hint="eastAsia" w:ascii="宋体" w:hAnsi="宋体" w:eastAsia="宋体" w:cs="宋体"/>
                <w:sz w:val="20"/>
                <w:szCs w:val="20"/>
              </w:rPr>
            </w:pPr>
            <w:r>
              <w:rPr>
                <w:rFonts w:hint="eastAsia" w:ascii="宋体" w:hAnsi="宋体" w:eastAsia="宋体" w:cs="宋体"/>
                <w:sz w:val="20"/>
                <w:szCs w:val="20"/>
              </w:rPr>
              <w:t>品目名称</w:t>
            </w:r>
          </w:p>
        </w:tc>
        <w:tc>
          <w:tcPr>
            <w:tcW w:w="1384" w:type="dxa"/>
            <w:vAlign w:val="center"/>
          </w:tcPr>
          <w:p w14:paraId="70EBBB8A">
            <w:pPr>
              <w:pStyle w:val="51"/>
              <w:jc w:val="center"/>
              <w:rPr>
                <w:rFonts w:hint="eastAsia" w:ascii="宋体" w:hAnsi="宋体" w:eastAsia="宋体" w:cs="宋体"/>
                <w:sz w:val="20"/>
                <w:szCs w:val="20"/>
              </w:rPr>
            </w:pPr>
            <w:r>
              <w:rPr>
                <w:rFonts w:hint="eastAsia" w:ascii="宋体" w:hAnsi="宋体" w:eastAsia="宋体" w:cs="宋体"/>
                <w:sz w:val="20"/>
                <w:szCs w:val="20"/>
              </w:rPr>
              <w:t>采购标的</w:t>
            </w:r>
          </w:p>
        </w:tc>
        <w:tc>
          <w:tcPr>
            <w:tcW w:w="1384" w:type="dxa"/>
            <w:vAlign w:val="center"/>
          </w:tcPr>
          <w:p w14:paraId="2F7FAF12">
            <w:pPr>
              <w:pStyle w:val="51"/>
              <w:jc w:val="center"/>
              <w:rPr>
                <w:rFonts w:hint="eastAsia" w:ascii="宋体" w:hAnsi="宋体" w:eastAsia="宋体" w:cs="宋体"/>
                <w:sz w:val="20"/>
                <w:szCs w:val="20"/>
              </w:rPr>
            </w:pPr>
            <w:r>
              <w:rPr>
                <w:rFonts w:hint="eastAsia" w:ascii="宋体" w:hAnsi="宋体" w:eastAsia="宋体" w:cs="宋体"/>
                <w:sz w:val="20"/>
                <w:szCs w:val="20"/>
              </w:rPr>
              <w:t>数量（单位）</w:t>
            </w:r>
          </w:p>
        </w:tc>
        <w:tc>
          <w:tcPr>
            <w:tcW w:w="1495" w:type="dxa"/>
            <w:vAlign w:val="center"/>
          </w:tcPr>
          <w:p w14:paraId="276C9D0D">
            <w:pPr>
              <w:pStyle w:val="51"/>
              <w:jc w:val="center"/>
              <w:rPr>
                <w:rFonts w:hint="eastAsia" w:ascii="宋体" w:hAnsi="宋体" w:eastAsia="宋体" w:cs="宋体"/>
                <w:sz w:val="20"/>
                <w:szCs w:val="20"/>
              </w:rPr>
            </w:pPr>
            <w:r>
              <w:rPr>
                <w:rFonts w:hint="eastAsia" w:ascii="宋体" w:hAnsi="宋体" w:eastAsia="宋体" w:cs="宋体"/>
                <w:sz w:val="20"/>
                <w:szCs w:val="20"/>
              </w:rPr>
              <w:t>技术规格、参数及要求</w:t>
            </w:r>
          </w:p>
        </w:tc>
        <w:tc>
          <w:tcPr>
            <w:tcW w:w="1273" w:type="dxa"/>
            <w:vAlign w:val="center"/>
          </w:tcPr>
          <w:p w14:paraId="474128BB">
            <w:pPr>
              <w:pStyle w:val="51"/>
              <w:jc w:val="center"/>
              <w:rPr>
                <w:rFonts w:hint="eastAsia" w:ascii="宋体" w:hAnsi="宋体" w:eastAsia="宋体" w:cs="宋体"/>
                <w:sz w:val="20"/>
                <w:szCs w:val="20"/>
              </w:rPr>
            </w:pPr>
            <w:r>
              <w:rPr>
                <w:rFonts w:hint="eastAsia" w:ascii="宋体" w:hAnsi="宋体" w:eastAsia="宋体" w:cs="宋体"/>
                <w:sz w:val="20"/>
                <w:szCs w:val="20"/>
              </w:rPr>
              <w:t>品目预算(元)</w:t>
            </w:r>
          </w:p>
        </w:tc>
      </w:tr>
      <w:tr w14:paraId="29804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3" w:type="dxa"/>
            <w:vAlign w:val="center"/>
          </w:tcPr>
          <w:p w14:paraId="0F03445D">
            <w:pPr>
              <w:pStyle w:val="51"/>
              <w:jc w:val="center"/>
              <w:rPr>
                <w:rFonts w:hint="eastAsia" w:ascii="宋体" w:hAnsi="宋体" w:eastAsia="宋体" w:cs="宋体"/>
                <w:sz w:val="20"/>
                <w:szCs w:val="20"/>
              </w:rPr>
            </w:pPr>
            <w:r>
              <w:rPr>
                <w:rFonts w:hint="eastAsia" w:ascii="宋体" w:hAnsi="宋体" w:eastAsia="宋体" w:cs="宋体"/>
                <w:sz w:val="20"/>
                <w:szCs w:val="20"/>
              </w:rPr>
              <w:t>1-1</w:t>
            </w:r>
          </w:p>
        </w:tc>
        <w:tc>
          <w:tcPr>
            <w:tcW w:w="1895" w:type="dxa"/>
            <w:vAlign w:val="center"/>
          </w:tcPr>
          <w:p w14:paraId="3AB1C601">
            <w:pPr>
              <w:pStyle w:val="51"/>
              <w:jc w:val="center"/>
              <w:rPr>
                <w:rFonts w:hint="default" w:ascii="宋体" w:hAnsi="宋体" w:eastAsia="宋体" w:cs="宋体"/>
                <w:sz w:val="20"/>
                <w:szCs w:val="20"/>
                <w:lang w:val="en-US"/>
              </w:rPr>
            </w:pPr>
            <w:r>
              <w:rPr>
                <w:rFonts w:hint="eastAsia" w:ascii="宋体" w:hAnsi="宋体" w:eastAsia="宋体" w:cs="宋体"/>
                <w:sz w:val="20"/>
                <w:szCs w:val="20"/>
                <w:lang w:val="en-US" w:eastAsia="zh-CN"/>
              </w:rPr>
              <w:t>其他电力系统安装</w:t>
            </w:r>
          </w:p>
        </w:tc>
        <w:tc>
          <w:tcPr>
            <w:tcW w:w="1384" w:type="dxa"/>
            <w:vAlign w:val="center"/>
          </w:tcPr>
          <w:p w14:paraId="27D11382">
            <w:pPr>
              <w:pStyle w:val="51"/>
              <w:jc w:val="center"/>
              <w:rPr>
                <w:rFonts w:hint="eastAsia" w:ascii="宋体" w:hAnsi="宋体" w:eastAsia="宋体" w:cs="宋体"/>
                <w:sz w:val="20"/>
                <w:szCs w:val="20"/>
              </w:rPr>
            </w:pPr>
            <w:r>
              <w:rPr>
                <w:rFonts w:hint="eastAsia" w:ascii="宋体" w:hAnsi="宋体" w:eastAsia="宋体" w:cs="宋体"/>
                <w:sz w:val="20"/>
                <w:szCs w:val="20"/>
                <w:lang w:val="en-US" w:eastAsia="zh-CN"/>
              </w:rPr>
              <w:t>志丹县社会福利服务中心用电双回路改造项目</w:t>
            </w:r>
          </w:p>
        </w:tc>
        <w:tc>
          <w:tcPr>
            <w:tcW w:w="1384" w:type="dxa"/>
            <w:vAlign w:val="center"/>
          </w:tcPr>
          <w:p w14:paraId="71E6327B">
            <w:pPr>
              <w:pStyle w:val="51"/>
              <w:jc w:val="center"/>
              <w:rPr>
                <w:rFonts w:hint="eastAsia" w:ascii="宋体" w:hAnsi="宋体" w:eastAsia="宋体" w:cs="宋体"/>
                <w:sz w:val="20"/>
                <w:szCs w:val="20"/>
              </w:rPr>
            </w:pPr>
            <w:r>
              <w:rPr>
                <w:rFonts w:hint="eastAsia" w:ascii="宋体" w:hAnsi="宋体" w:eastAsia="宋体" w:cs="宋体"/>
                <w:sz w:val="20"/>
                <w:szCs w:val="20"/>
              </w:rPr>
              <w:t>1(项)</w:t>
            </w:r>
          </w:p>
        </w:tc>
        <w:tc>
          <w:tcPr>
            <w:tcW w:w="1495" w:type="dxa"/>
            <w:vAlign w:val="center"/>
          </w:tcPr>
          <w:p w14:paraId="4570BC7F">
            <w:pPr>
              <w:pStyle w:val="51"/>
              <w:jc w:val="center"/>
              <w:rPr>
                <w:rFonts w:hint="eastAsia" w:ascii="宋体" w:hAnsi="宋体" w:eastAsia="宋体" w:cs="宋体"/>
                <w:sz w:val="20"/>
                <w:szCs w:val="20"/>
              </w:rPr>
            </w:pPr>
            <w:r>
              <w:rPr>
                <w:rFonts w:hint="eastAsia" w:ascii="宋体" w:hAnsi="宋体" w:eastAsia="宋体" w:cs="宋体"/>
                <w:sz w:val="20"/>
                <w:szCs w:val="20"/>
              </w:rPr>
              <w:t>详见采购文件</w:t>
            </w:r>
          </w:p>
        </w:tc>
        <w:tc>
          <w:tcPr>
            <w:tcW w:w="1273" w:type="dxa"/>
            <w:vAlign w:val="center"/>
          </w:tcPr>
          <w:p w14:paraId="35B9FE55">
            <w:pPr>
              <w:pStyle w:val="51"/>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778900.00</w:t>
            </w:r>
          </w:p>
        </w:tc>
      </w:tr>
    </w:tbl>
    <w:p w14:paraId="7482CE53">
      <w:pPr>
        <w:pStyle w:val="51"/>
        <w:rPr>
          <w:rFonts w:hint="eastAsia" w:ascii="宋体" w:hAnsi="宋体" w:eastAsia="宋体" w:cs="宋体"/>
          <w:sz w:val="20"/>
          <w:szCs w:val="20"/>
        </w:rPr>
      </w:pPr>
      <w:r>
        <w:rPr>
          <w:rFonts w:hint="eastAsia" w:ascii="宋体" w:hAnsi="宋体" w:eastAsia="宋体" w:cs="宋体"/>
          <w:sz w:val="20"/>
          <w:szCs w:val="20"/>
        </w:rPr>
        <w:t xml:space="preserve"> 本合同包不接受联合体投标</w:t>
      </w:r>
    </w:p>
    <w:p w14:paraId="2B499449">
      <w:pPr>
        <w:pStyle w:val="51"/>
        <w:rPr>
          <w:rFonts w:hint="eastAsia" w:ascii="宋体" w:hAnsi="宋体" w:eastAsia="宋体" w:cs="宋体"/>
          <w:sz w:val="20"/>
          <w:szCs w:val="20"/>
          <w:highlight w:val="yellow"/>
          <w:lang w:val="en-US" w:eastAsia="zh-CN"/>
        </w:rPr>
      </w:pPr>
      <w:r>
        <w:rPr>
          <w:rFonts w:hint="eastAsia" w:ascii="宋体" w:hAnsi="宋体" w:eastAsia="宋体" w:cs="宋体"/>
          <w:sz w:val="20"/>
          <w:szCs w:val="20"/>
        </w:rPr>
        <w:t xml:space="preserve"> 合同履行期限：</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0日历</w:t>
      </w:r>
      <w:r>
        <w:rPr>
          <w:rFonts w:hint="eastAsia" w:ascii="宋体" w:hAnsi="宋体" w:eastAsia="宋体" w:cs="宋体"/>
          <w:sz w:val="20"/>
          <w:szCs w:val="20"/>
          <w:highlight w:val="none"/>
          <w:lang w:val="en-US" w:eastAsia="zh-CN"/>
        </w:rPr>
        <w:t>日</w:t>
      </w:r>
    </w:p>
    <w:p w14:paraId="617E9D36">
      <w:pPr>
        <w:pStyle w:val="51"/>
        <w:outlineLvl w:val="3"/>
        <w:rPr>
          <w:rFonts w:hint="eastAsia" w:ascii="宋体" w:hAnsi="宋体" w:eastAsia="宋体" w:cs="宋体"/>
          <w:sz w:val="20"/>
          <w:szCs w:val="20"/>
        </w:rPr>
      </w:pPr>
      <w:r>
        <w:rPr>
          <w:rFonts w:hint="eastAsia" w:ascii="宋体" w:hAnsi="宋体" w:eastAsia="宋体" w:cs="宋体"/>
          <w:b/>
          <w:sz w:val="20"/>
          <w:szCs w:val="20"/>
        </w:rPr>
        <w:t>二、申请人的资格要求：</w:t>
      </w:r>
    </w:p>
    <w:p w14:paraId="3B2E125C">
      <w:pPr>
        <w:pStyle w:val="51"/>
        <w:rPr>
          <w:rFonts w:hint="eastAsia" w:ascii="宋体" w:hAnsi="宋体" w:eastAsia="宋体" w:cs="宋体"/>
          <w:sz w:val="20"/>
          <w:szCs w:val="20"/>
        </w:rPr>
      </w:pPr>
      <w:r>
        <w:rPr>
          <w:rFonts w:hint="eastAsia" w:ascii="宋体" w:hAnsi="宋体" w:eastAsia="宋体" w:cs="宋体"/>
          <w:sz w:val="20"/>
          <w:szCs w:val="20"/>
        </w:rPr>
        <w:t>1.满足《中华人民共和国政府采购法》第二十二条规定;</w:t>
      </w:r>
    </w:p>
    <w:p w14:paraId="55E1AEDF">
      <w:pPr>
        <w:pStyle w:val="51"/>
        <w:rPr>
          <w:rFonts w:hint="eastAsia" w:ascii="宋体" w:hAnsi="宋体" w:eastAsia="宋体" w:cs="宋体"/>
          <w:sz w:val="20"/>
          <w:szCs w:val="20"/>
        </w:rPr>
      </w:pPr>
      <w:r>
        <w:rPr>
          <w:rFonts w:hint="eastAsia" w:ascii="宋体" w:hAnsi="宋体" w:eastAsia="宋体" w:cs="宋体"/>
          <w:sz w:val="20"/>
          <w:szCs w:val="20"/>
        </w:rPr>
        <w:t>2.落实政府采购政策需满足的资格要求：</w:t>
      </w:r>
    </w:p>
    <w:p w14:paraId="513399C1">
      <w:pPr>
        <w:pStyle w:val="51"/>
        <w:rPr>
          <w:rFonts w:hint="eastAsia" w:ascii="宋体" w:hAnsi="宋体" w:eastAsia="宋体" w:cs="宋体"/>
          <w:sz w:val="20"/>
          <w:szCs w:val="20"/>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志丹县社会福利服务中心用电双回路改造项目</w:t>
      </w:r>
      <w:r>
        <w:rPr>
          <w:rFonts w:hint="eastAsia" w:ascii="宋体" w:hAnsi="宋体" w:eastAsia="宋体" w:cs="宋体"/>
          <w:sz w:val="20"/>
          <w:szCs w:val="20"/>
        </w:rPr>
        <w:t>)落实政府采购政策需满足的资格要求如下:</w:t>
      </w:r>
    </w:p>
    <w:p w14:paraId="40C2D7CB">
      <w:pPr>
        <w:pStyle w:val="51"/>
        <w:keepNext w:val="0"/>
        <w:keepLines w:val="0"/>
        <w:pageBreakBefore w:val="0"/>
        <w:widowControl/>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sz w:val="20"/>
          <w:szCs w:val="20"/>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rPr>
        <w:t>《政府采购促进中小企业发展管理办法》的通知（财库〔2020〕46号）；</w:t>
      </w:r>
      <w:r>
        <w:rPr>
          <w:rFonts w:hint="eastAsia" w:ascii="宋体" w:hAnsi="宋体" w:eastAsia="宋体" w:cs="宋体"/>
          <w:sz w:val="20"/>
          <w:szCs w:val="20"/>
        </w:rPr>
        <w:br w:type="textWrapping"/>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w:t>
      </w:r>
      <w:r>
        <w:rPr>
          <w:rFonts w:hint="eastAsia" w:ascii="宋体" w:hAnsi="宋体" w:eastAsia="宋体" w:cs="宋体"/>
          <w:sz w:val="20"/>
          <w:szCs w:val="20"/>
        </w:rPr>
        <w:t>财政部司法部关于政府采购支持监狱企业发展有关问题的通知--财库〔2014〕6号；</w:t>
      </w:r>
      <w:r>
        <w:rPr>
          <w:rFonts w:hint="eastAsia" w:ascii="宋体" w:hAnsi="宋体" w:eastAsia="宋体" w:cs="宋体"/>
          <w:sz w:val="20"/>
          <w:szCs w:val="20"/>
        </w:rPr>
        <w:br w:type="textWrapping"/>
      </w:r>
      <w:r>
        <w:rPr>
          <w:rFonts w:hint="eastAsia" w:ascii="宋体" w:hAnsi="宋体" w:eastAsia="宋体" w:cs="宋体"/>
          <w:sz w:val="20"/>
          <w:szCs w:val="20"/>
        </w:rPr>
        <w:t>（3）《国务院办公厅关于建立政府强制采购节能产品制度的通知》--国办发〔2007〕51号；</w:t>
      </w:r>
      <w:r>
        <w:rPr>
          <w:rFonts w:hint="eastAsia" w:ascii="宋体" w:hAnsi="宋体" w:eastAsia="宋体" w:cs="宋体"/>
          <w:sz w:val="20"/>
          <w:szCs w:val="20"/>
        </w:rPr>
        <w:br w:type="textWrapping"/>
      </w:r>
      <w:r>
        <w:rPr>
          <w:rFonts w:hint="eastAsia" w:ascii="宋体" w:hAnsi="宋体" w:eastAsia="宋体" w:cs="宋体"/>
          <w:sz w:val="20"/>
          <w:szCs w:val="20"/>
        </w:rPr>
        <w:t>（4）《关于促进残疾人就业政府采购政策的通知》财库〔2017〕141号；</w:t>
      </w:r>
      <w:r>
        <w:rPr>
          <w:rFonts w:hint="eastAsia" w:ascii="宋体" w:hAnsi="宋体" w:eastAsia="宋体" w:cs="宋体"/>
          <w:sz w:val="20"/>
          <w:szCs w:val="20"/>
        </w:rPr>
        <w:br w:type="textWrapping"/>
      </w:r>
      <w:r>
        <w:rPr>
          <w:rFonts w:hint="eastAsia" w:ascii="宋体" w:hAnsi="宋体" w:eastAsia="宋体" w:cs="宋体"/>
          <w:sz w:val="20"/>
          <w:szCs w:val="20"/>
        </w:rPr>
        <w:t>（5）《财政部 国务院扶贫办关于运用政府采购政策支持脱贫攻坚的通知》（财库〔2019〕27号）；</w:t>
      </w:r>
      <w:r>
        <w:rPr>
          <w:rFonts w:hint="eastAsia" w:ascii="宋体" w:hAnsi="宋体" w:eastAsia="宋体" w:cs="宋体"/>
          <w:sz w:val="20"/>
          <w:szCs w:val="20"/>
        </w:rPr>
        <w:br w:type="textWrapping"/>
      </w:r>
      <w:r>
        <w:rPr>
          <w:rFonts w:hint="eastAsia" w:ascii="宋体" w:hAnsi="宋体" w:eastAsia="宋体" w:cs="宋体"/>
          <w:sz w:val="20"/>
          <w:szCs w:val="20"/>
        </w:rPr>
        <w:t>（6）陕西省财政厅关于印发《陕西省中小企业政府采购信用融资办法》（陕财办采〔2018〕23号）；</w:t>
      </w:r>
      <w:r>
        <w:rPr>
          <w:rFonts w:hint="eastAsia" w:ascii="宋体" w:hAnsi="宋体" w:eastAsia="宋体" w:cs="宋体"/>
          <w:sz w:val="20"/>
          <w:szCs w:val="20"/>
        </w:rPr>
        <w:br w:type="textWrapping"/>
      </w:r>
      <w:r>
        <w:rPr>
          <w:rFonts w:hint="eastAsia" w:ascii="宋体" w:hAnsi="宋体" w:eastAsia="宋体" w:cs="宋体"/>
          <w:sz w:val="20"/>
          <w:szCs w:val="20"/>
        </w:rPr>
        <w:t>（7）《财政部 发展改革委 生态环境部 市场监管总局关于调整优化节能产品、环境标志产品政府采购执行机制的通知》（财库〔2019〕9号）；</w:t>
      </w:r>
      <w:r>
        <w:rPr>
          <w:rFonts w:hint="eastAsia" w:ascii="宋体" w:hAnsi="宋体" w:eastAsia="宋体" w:cs="宋体"/>
          <w:sz w:val="20"/>
          <w:szCs w:val="20"/>
        </w:rPr>
        <w:br w:type="textWrapping"/>
      </w:r>
      <w:r>
        <w:rPr>
          <w:rFonts w:hint="eastAsia" w:ascii="宋体" w:hAnsi="宋体" w:eastAsia="宋体" w:cs="宋体"/>
          <w:sz w:val="20"/>
          <w:szCs w:val="20"/>
        </w:rPr>
        <w:t>（8）《关于运用政府采购政策支持乡村产业振兴的通知》（财库〔2021〕19号）；</w:t>
      </w:r>
      <w:r>
        <w:rPr>
          <w:rFonts w:hint="eastAsia" w:ascii="宋体" w:hAnsi="宋体" w:eastAsia="宋体" w:cs="宋体"/>
          <w:sz w:val="20"/>
          <w:szCs w:val="20"/>
        </w:rPr>
        <w:br w:type="textWrapping"/>
      </w:r>
      <w:r>
        <w:rPr>
          <w:rFonts w:hint="eastAsia" w:ascii="宋体" w:hAnsi="宋体" w:eastAsia="宋体" w:cs="宋体"/>
          <w:sz w:val="20"/>
          <w:szCs w:val="20"/>
        </w:rPr>
        <w:t>（9）其他需要落实的政府采购政策。</w:t>
      </w:r>
    </w:p>
    <w:p w14:paraId="7A73E226">
      <w:pPr>
        <w:pStyle w:val="51"/>
        <w:rPr>
          <w:rFonts w:hint="eastAsia" w:ascii="宋体" w:hAnsi="宋体" w:eastAsia="宋体" w:cs="宋体"/>
          <w:sz w:val="20"/>
          <w:szCs w:val="20"/>
        </w:rPr>
      </w:pPr>
      <w:r>
        <w:rPr>
          <w:rFonts w:hint="eastAsia" w:ascii="宋体" w:hAnsi="宋体" w:eastAsia="宋体" w:cs="宋体"/>
          <w:sz w:val="20"/>
          <w:szCs w:val="20"/>
        </w:rPr>
        <w:t>3.本项目的特定资格要求：</w:t>
      </w:r>
    </w:p>
    <w:p w14:paraId="6EF71014">
      <w:pPr>
        <w:pStyle w:val="51"/>
        <w:rPr>
          <w:rFonts w:hint="eastAsia" w:ascii="宋体" w:hAnsi="宋体" w:eastAsia="宋体" w:cs="宋体"/>
          <w:sz w:val="20"/>
          <w:szCs w:val="20"/>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志丹县社会福利服务中心用电双回路改造项目</w:t>
      </w:r>
      <w:r>
        <w:rPr>
          <w:rFonts w:hint="eastAsia" w:ascii="宋体" w:hAnsi="宋体" w:eastAsia="宋体" w:cs="宋体"/>
          <w:sz w:val="20"/>
          <w:szCs w:val="20"/>
        </w:rPr>
        <w:t>)特定资格要求如下:</w:t>
      </w:r>
    </w:p>
    <w:p w14:paraId="7A506838">
      <w:pPr>
        <w:pStyle w:val="51"/>
        <w:keepNext w:val="0"/>
        <w:keepLines w:val="0"/>
        <w:pageBreakBefore w:val="0"/>
        <w:widowControl/>
        <w:numPr>
          <w:ilvl w:val="0"/>
          <w:numId w:val="0"/>
        </w:numPr>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rPr>
        <w:t>供应商须具有独立承担民事责任能力的法人或其他组织，提供合法有效的统一社会信用代码的营业执照</w:t>
      </w:r>
      <w:r>
        <w:rPr>
          <w:rFonts w:hint="eastAsia" w:ascii="宋体" w:hAnsi="宋体" w:eastAsia="宋体" w:cs="宋体"/>
          <w:sz w:val="20"/>
          <w:szCs w:val="20"/>
          <w:lang w:eastAsia="zh-CN"/>
        </w:rPr>
        <w:t>（附年度报告）</w:t>
      </w:r>
      <w:r>
        <w:rPr>
          <w:rFonts w:hint="eastAsia" w:ascii="宋体" w:hAnsi="宋体" w:eastAsia="宋体" w:cs="宋体"/>
          <w:sz w:val="20"/>
          <w:szCs w:val="20"/>
        </w:rPr>
        <w:t>或事业单位法人证书等国家规定的相关证明，自然人参与的提供其身份证明；</w:t>
      </w:r>
      <w:r>
        <w:rPr>
          <w:rFonts w:hint="eastAsia" w:ascii="宋体" w:hAnsi="宋体" w:eastAsia="宋体" w:cs="宋体"/>
          <w:sz w:val="20"/>
          <w:szCs w:val="20"/>
        </w:rPr>
        <w:br w:type="textWrapping"/>
      </w:r>
      <w:r>
        <w:rPr>
          <w:rFonts w:hint="eastAsia" w:ascii="宋体" w:hAnsi="宋体" w:eastAsia="宋体" w:cs="宋体"/>
          <w:sz w:val="20"/>
          <w:szCs w:val="20"/>
          <w:lang w:val="en-US" w:eastAsia="zh-CN"/>
        </w:rPr>
        <w:t>（</w:t>
      </w:r>
      <w:r>
        <w:rPr>
          <w:rFonts w:hint="eastAsia" w:ascii="宋体" w:hAnsi="宋体" w:eastAsia="宋体" w:cs="宋体"/>
          <w:sz w:val="20"/>
          <w:szCs w:val="20"/>
        </w:rPr>
        <w:t>2）供应商须具有开户许可证或基本存款账户信息证明；</w:t>
      </w:r>
      <w:r>
        <w:rPr>
          <w:rFonts w:hint="eastAsia" w:ascii="宋体" w:hAnsi="宋体" w:eastAsia="宋体" w:cs="宋体"/>
          <w:sz w:val="20"/>
          <w:szCs w:val="20"/>
        </w:rPr>
        <w:br w:type="textWrapping"/>
      </w:r>
      <w:r>
        <w:rPr>
          <w:rFonts w:hint="eastAsia" w:ascii="宋体" w:hAnsi="宋体" w:eastAsia="宋体" w:cs="宋体"/>
          <w:sz w:val="20"/>
          <w:szCs w:val="20"/>
        </w:rPr>
        <w:t>（3）供应商需提供法定代表人委托授权书（法定代表人参加投标不需提供，但需要提供法定代表人身份证）及被授权人身份证；</w:t>
      </w:r>
      <w:r>
        <w:rPr>
          <w:rFonts w:hint="eastAsia" w:ascii="宋体" w:hAnsi="宋体" w:eastAsia="宋体" w:cs="宋体"/>
          <w:sz w:val="20"/>
          <w:szCs w:val="20"/>
        </w:rPr>
        <w:br w:type="textWrapping"/>
      </w:r>
      <w:r>
        <w:rPr>
          <w:rFonts w:hint="eastAsia" w:ascii="宋体" w:hAnsi="宋体" w:eastAsia="宋体" w:cs="宋体"/>
          <w:sz w:val="20"/>
          <w:szCs w:val="20"/>
        </w:rPr>
        <w:t>（4）</w:t>
      </w:r>
      <w:r>
        <w:rPr>
          <w:rFonts w:hint="eastAsia" w:ascii="宋体" w:hAnsi="宋体" w:eastAsia="宋体" w:cs="宋体"/>
          <w:sz w:val="20"/>
          <w:szCs w:val="20"/>
          <w:lang w:val="en-US" w:eastAsia="zh-CN"/>
        </w:rPr>
        <w:t>供应商须具备建设行政主管部门颁发的电力工程施工总承包二级及以上(含二级)资质，并具有《承装（修、试）电力设施许可证》三级以上（含三级）资质和合格有效的安全生产许可证；拟派项目经理须为本企业机电工程专业二级以上（含二级）注册建造师执业资格，具有有效的安全生产考核合格证书，且未担任其他在建设工程项目的项目经理；</w:t>
      </w:r>
      <w:r>
        <w:rPr>
          <w:rFonts w:hint="eastAsia" w:ascii="宋体" w:hAnsi="宋体" w:eastAsia="宋体" w:cs="宋体"/>
          <w:sz w:val="20"/>
          <w:szCs w:val="20"/>
        </w:rPr>
        <w:br w:type="textWrapping"/>
      </w:r>
      <w:r>
        <w:rPr>
          <w:rFonts w:hint="eastAsia" w:ascii="宋体" w:hAnsi="宋体" w:eastAsia="宋体" w:cs="宋体"/>
          <w:sz w:val="20"/>
          <w:szCs w:val="20"/>
        </w:rPr>
        <w:t>（5）供应商需提供投标截止日前近一年内至少一个月的纳税证明或完税证明，依法免税的单位应提供相关证明材料；</w:t>
      </w:r>
      <w:r>
        <w:rPr>
          <w:rFonts w:hint="eastAsia" w:ascii="宋体" w:hAnsi="宋体" w:eastAsia="宋体" w:cs="宋体"/>
          <w:sz w:val="20"/>
          <w:szCs w:val="20"/>
        </w:rPr>
        <w:br w:type="textWrapping"/>
      </w:r>
      <w:r>
        <w:rPr>
          <w:rFonts w:hint="eastAsia" w:ascii="宋体" w:hAnsi="宋体" w:eastAsia="宋体" w:cs="宋体"/>
          <w:sz w:val="20"/>
          <w:szCs w:val="20"/>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sz w:val="20"/>
          <w:szCs w:val="20"/>
        </w:rPr>
        <w:br w:type="textWrapping"/>
      </w:r>
      <w:r>
        <w:rPr>
          <w:rFonts w:hint="eastAsia" w:ascii="宋体" w:hAnsi="宋体" w:eastAsia="宋体" w:cs="宋体"/>
          <w:sz w:val="20"/>
          <w:szCs w:val="20"/>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sz w:val="20"/>
          <w:szCs w:val="20"/>
        </w:rPr>
        <w:br w:type="textWrapping"/>
      </w:r>
      <w:r>
        <w:rPr>
          <w:rFonts w:hint="eastAsia" w:ascii="宋体" w:hAnsi="宋体" w:eastAsia="宋体" w:cs="宋体"/>
          <w:sz w:val="20"/>
          <w:szCs w:val="20"/>
        </w:rPr>
        <w:t>（8）供应商需提供参加本次政府采购活动前三年内在经营活动中没有重大违法记录的书面声明函；</w:t>
      </w:r>
      <w:r>
        <w:rPr>
          <w:rFonts w:hint="eastAsia" w:ascii="宋体" w:hAnsi="宋体" w:eastAsia="宋体" w:cs="宋体"/>
          <w:sz w:val="20"/>
          <w:szCs w:val="20"/>
        </w:rPr>
        <w:br w:type="textWrapping"/>
      </w:r>
      <w:r>
        <w:rPr>
          <w:rFonts w:hint="eastAsia" w:ascii="宋体" w:hAnsi="宋体" w:eastAsia="宋体" w:cs="宋体"/>
          <w:sz w:val="20"/>
          <w:szCs w:val="20"/>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65326623">
      <w:pPr>
        <w:pStyle w:val="51"/>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lang w:val="en-US" w:eastAsia="zh-CN"/>
        </w:rPr>
      </w:pPr>
      <w:r>
        <w:rPr>
          <w:rFonts w:hint="eastAsia" w:ascii="宋体" w:hAnsi="宋体" w:eastAsia="宋体" w:cs="宋体"/>
          <w:sz w:val="20"/>
          <w:szCs w:val="20"/>
        </w:rPr>
        <w:t>（1</w:t>
      </w:r>
      <w:r>
        <w:rPr>
          <w:rFonts w:hint="eastAsia" w:ascii="宋体" w:hAnsi="宋体" w:eastAsia="宋体" w:cs="宋体"/>
          <w:sz w:val="20"/>
          <w:szCs w:val="20"/>
          <w:lang w:val="en-US" w:eastAsia="zh-CN"/>
        </w:rPr>
        <w:t>0</w:t>
      </w:r>
      <w:r>
        <w:rPr>
          <w:rFonts w:hint="eastAsia" w:ascii="宋体" w:hAnsi="宋体" w:eastAsia="宋体" w:cs="宋体"/>
          <w:sz w:val="20"/>
          <w:szCs w:val="20"/>
        </w:rPr>
        <w:t>）本项目专门面向中小企业采购，供应商须为中型、小型、微型企业，并提供《中小企业声明函》（声明函格式按照《政府采购促进中小企业发展管理办法》（财库〔2020〕46号）要求提供）；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1</w:t>
      </w:r>
      <w:r>
        <w:rPr>
          <w:rFonts w:hint="eastAsia" w:ascii="宋体" w:hAnsi="宋体" w:eastAsia="宋体" w:cs="宋体"/>
          <w:sz w:val="20"/>
          <w:szCs w:val="20"/>
        </w:rPr>
        <w:t>）单位负责人为同一人或者存在控股、管理关系的不同供应商，不得参加同一合同项下的政府采购活动；</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2</w:t>
      </w:r>
      <w:r>
        <w:rPr>
          <w:rFonts w:hint="eastAsia" w:ascii="宋体" w:hAnsi="宋体" w:eastAsia="宋体" w:cs="宋体"/>
          <w:sz w:val="20"/>
          <w:szCs w:val="20"/>
        </w:rPr>
        <w:t>）本项目不接受联合体响应。</w:t>
      </w:r>
      <w:r>
        <w:rPr>
          <w:rFonts w:hint="eastAsia" w:ascii="宋体" w:hAnsi="宋体" w:eastAsia="宋体" w:cs="宋体"/>
          <w:sz w:val="20"/>
          <w:szCs w:val="20"/>
          <w:lang w:val="en-US" w:eastAsia="zh-CN"/>
        </w:rPr>
        <w:t xml:space="preserve">  </w:t>
      </w:r>
    </w:p>
    <w:p w14:paraId="0156A41A">
      <w:pPr>
        <w:pStyle w:val="51"/>
        <w:outlineLvl w:val="3"/>
        <w:rPr>
          <w:rFonts w:hint="eastAsia" w:ascii="宋体" w:hAnsi="宋体" w:eastAsia="宋体" w:cs="宋体"/>
          <w:b/>
          <w:sz w:val="20"/>
          <w:szCs w:val="20"/>
        </w:rPr>
      </w:pPr>
      <w:r>
        <w:rPr>
          <w:rFonts w:hint="eastAsia" w:ascii="宋体" w:hAnsi="宋体" w:eastAsia="宋体" w:cs="宋体"/>
          <w:b/>
          <w:sz w:val="20"/>
          <w:szCs w:val="20"/>
        </w:rPr>
        <w:t>三、获取采购文件</w:t>
      </w:r>
    </w:p>
    <w:p w14:paraId="34447119">
      <w:pPr>
        <w:pStyle w:val="51"/>
        <w:rPr>
          <w:rFonts w:hint="eastAsia" w:ascii="宋体" w:hAnsi="宋体" w:eastAsia="宋体" w:cs="宋体"/>
          <w:sz w:val="20"/>
          <w:szCs w:val="20"/>
          <w:highlight w:val="none"/>
        </w:rPr>
      </w:pPr>
      <w:r>
        <w:rPr>
          <w:rFonts w:hint="eastAsia" w:ascii="宋体" w:hAnsi="宋体" w:eastAsia="宋体" w:cs="宋体"/>
          <w:sz w:val="20"/>
          <w:szCs w:val="20"/>
        </w:rPr>
        <w:t xml:space="preserve">时间： </w:t>
      </w:r>
      <w:r>
        <w:rPr>
          <w:rFonts w:hint="eastAsia" w:ascii="宋体" w:hAnsi="宋体" w:eastAsia="宋体" w:cs="宋体"/>
          <w:sz w:val="20"/>
          <w:szCs w:val="20"/>
          <w:highlight w:val="none"/>
        </w:rPr>
        <w:t>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08</w:t>
      </w:r>
      <w:r>
        <w:rPr>
          <w:rFonts w:hint="eastAsia" w:ascii="宋体" w:hAnsi="宋体" w:eastAsia="宋体" w:cs="宋体"/>
          <w:sz w:val="20"/>
          <w:szCs w:val="20"/>
          <w:highlight w:val="none"/>
        </w:rPr>
        <w:t>日 至 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14</w:t>
      </w:r>
      <w:r>
        <w:rPr>
          <w:rFonts w:hint="eastAsia" w:ascii="宋体" w:hAnsi="宋体" w:eastAsia="宋体" w:cs="宋体"/>
          <w:sz w:val="20"/>
          <w:szCs w:val="20"/>
          <w:highlight w:val="none"/>
        </w:rPr>
        <w:t>日 ，每天上午 08:00:00 至 12:00:00 ，下午 1</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:00:00 至 18:00:00 （北京时间</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lang w:val="en-US" w:eastAsia="zh-CN"/>
        </w:rPr>
        <w:t>节假日不包括</w:t>
      </w:r>
      <w:r>
        <w:rPr>
          <w:rFonts w:hint="eastAsia" w:ascii="宋体" w:hAnsi="宋体" w:eastAsia="宋体" w:cs="宋体"/>
          <w:sz w:val="20"/>
          <w:szCs w:val="20"/>
          <w:highlight w:val="none"/>
        </w:rPr>
        <w:t>）</w:t>
      </w:r>
    </w:p>
    <w:p w14:paraId="58988D8B">
      <w:pPr>
        <w:pStyle w:val="51"/>
        <w:rPr>
          <w:rFonts w:hint="eastAsia" w:ascii="宋体" w:hAnsi="宋体" w:eastAsia="宋体" w:cs="宋体"/>
          <w:sz w:val="20"/>
          <w:szCs w:val="20"/>
        </w:rPr>
      </w:pPr>
      <w:r>
        <w:rPr>
          <w:rFonts w:hint="eastAsia" w:ascii="宋体" w:hAnsi="宋体" w:eastAsia="宋体" w:cs="宋体"/>
          <w:sz w:val="20"/>
          <w:szCs w:val="20"/>
        </w:rPr>
        <w:t>途径：陕西省延安市志丹县彩虹桥（双拥街111-2号）四楼华春公司</w:t>
      </w:r>
    </w:p>
    <w:p w14:paraId="36132FF1">
      <w:pPr>
        <w:pStyle w:val="51"/>
        <w:rPr>
          <w:rFonts w:hint="eastAsia" w:ascii="宋体" w:hAnsi="宋体" w:eastAsia="宋体" w:cs="宋体"/>
          <w:sz w:val="20"/>
          <w:szCs w:val="20"/>
        </w:rPr>
      </w:pPr>
      <w:r>
        <w:rPr>
          <w:rFonts w:hint="eastAsia" w:ascii="宋体" w:hAnsi="宋体" w:eastAsia="宋体" w:cs="宋体"/>
          <w:sz w:val="20"/>
          <w:szCs w:val="20"/>
        </w:rPr>
        <w:t>方式：现场获取</w:t>
      </w:r>
    </w:p>
    <w:p w14:paraId="27E67963">
      <w:pPr>
        <w:pStyle w:val="51"/>
        <w:rPr>
          <w:rFonts w:hint="eastAsia" w:ascii="宋体" w:hAnsi="宋体" w:eastAsia="宋体" w:cs="宋体"/>
          <w:sz w:val="20"/>
          <w:szCs w:val="20"/>
        </w:rPr>
      </w:pPr>
      <w:r>
        <w:rPr>
          <w:rFonts w:hint="eastAsia" w:ascii="宋体" w:hAnsi="宋体" w:eastAsia="宋体" w:cs="宋体"/>
          <w:sz w:val="20"/>
          <w:szCs w:val="20"/>
        </w:rPr>
        <w:t xml:space="preserve">售价： </w:t>
      </w:r>
      <w:r>
        <w:rPr>
          <w:rFonts w:hint="eastAsia" w:ascii="宋体" w:hAnsi="宋体" w:eastAsia="宋体" w:cs="宋体"/>
          <w:sz w:val="20"/>
          <w:szCs w:val="20"/>
          <w:lang w:val="en-US" w:eastAsia="zh-CN"/>
        </w:rPr>
        <w:t>0</w:t>
      </w:r>
      <w:r>
        <w:rPr>
          <w:rFonts w:hint="eastAsia" w:ascii="宋体" w:hAnsi="宋体" w:eastAsia="宋体" w:cs="宋体"/>
          <w:sz w:val="20"/>
          <w:szCs w:val="20"/>
        </w:rPr>
        <w:t>元</w:t>
      </w:r>
    </w:p>
    <w:p w14:paraId="300CD058">
      <w:pPr>
        <w:pStyle w:val="51"/>
        <w:outlineLvl w:val="3"/>
        <w:rPr>
          <w:rFonts w:hint="eastAsia" w:ascii="宋体" w:hAnsi="宋体" w:eastAsia="宋体" w:cs="宋体"/>
          <w:sz w:val="20"/>
          <w:szCs w:val="20"/>
        </w:rPr>
      </w:pPr>
      <w:r>
        <w:rPr>
          <w:rFonts w:hint="eastAsia" w:ascii="宋体" w:hAnsi="宋体" w:eastAsia="宋体" w:cs="宋体"/>
          <w:b/>
          <w:sz w:val="20"/>
          <w:szCs w:val="20"/>
        </w:rPr>
        <w:t>四、响应文件提交</w:t>
      </w:r>
    </w:p>
    <w:p w14:paraId="129D7FFA">
      <w:pPr>
        <w:pStyle w:val="51"/>
        <w:rPr>
          <w:rFonts w:hint="eastAsia" w:ascii="宋体" w:hAnsi="宋体" w:eastAsia="宋体" w:cs="宋体"/>
          <w:sz w:val="20"/>
          <w:szCs w:val="20"/>
          <w:highlight w:val="none"/>
        </w:rPr>
      </w:pPr>
      <w:r>
        <w:rPr>
          <w:rFonts w:hint="eastAsia" w:ascii="宋体" w:hAnsi="宋体" w:eastAsia="宋体" w:cs="宋体"/>
          <w:sz w:val="20"/>
          <w:szCs w:val="20"/>
          <w:highlight w:val="none"/>
        </w:rPr>
        <w:t>截止时间： 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18</w:t>
      </w:r>
      <w:r>
        <w:rPr>
          <w:rFonts w:hint="eastAsia" w:ascii="宋体" w:hAnsi="宋体" w:eastAsia="宋体" w:cs="宋体"/>
          <w:sz w:val="20"/>
          <w:szCs w:val="20"/>
          <w:highlight w:val="none"/>
        </w:rPr>
        <w:t>日 1</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0分00秒 （北京时间）</w:t>
      </w:r>
    </w:p>
    <w:p w14:paraId="64F3EC89">
      <w:pPr>
        <w:pStyle w:val="51"/>
        <w:rPr>
          <w:rFonts w:hint="eastAsia" w:ascii="宋体" w:hAnsi="宋体" w:eastAsia="宋体" w:cs="宋体"/>
          <w:sz w:val="20"/>
          <w:szCs w:val="20"/>
        </w:rPr>
      </w:pPr>
      <w:r>
        <w:rPr>
          <w:rFonts w:hint="eastAsia" w:ascii="宋体" w:hAnsi="宋体" w:eastAsia="宋体" w:cs="宋体"/>
          <w:sz w:val="20"/>
          <w:szCs w:val="20"/>
        </w:rPr>
        <w:t>地点：陕西省延安市志丹县彩虹桥（双拥街111-2号）四楼华春公司</w:t>
      </w:r>
    </w:p>
    <w:p w14:paraId="7A6048DB">
      <w:pPr>
        <w:pStyle w:val="51"/>
        <w:outlineLvl w:val="3"/>
        <w:rPr>
          <w:rFonts w:hint="eastAsia" w:ascii="宋体" w:hAnsi="宋体" w:eastAsia="宋体" w:cs="宋体"/>
          <w:sz w:val="20"/>
          <w:szCs w:val="20"/>
        </w:rPr>
      </w:pPr>
      <w:r>
        <w:rPr>
          <w:rFonts w:hint="eastAsia" w:ascii="宋体" w:hAnsi="宋体" w:eastAsia="宋体" w:cs="宋体"/>
          <w:b/>
          <w:sz w:val="20"/>
          <w:szCs w:val="20"/>
        </w:rPr>
        <w:t>五、开启</w:t>
      </w:r>
    </w:p>
    <w:p w14:paraId="432D9780">
      <w:pPr>
        <w:pStyle w:val="51"/>
        <w:rPr>
          <w:rFonts w:hint="eastAsia" w:ascii="宋体" w:hAnsi="宋体" w:eastAsia="宋体" w:cs="宋体"/>
          <w:sz w:val="20"/>
          <w:szCs w:val="20"/>
        </w:rPr>
      </w:pPr>
      <w:r>
        <w:rPr>
          <w:rFonts w:hint="eastAsia" w:ascii="宋体" w:hAnsi="宋体" w:eastAsia="宋体" w:cs="宋体"/>
          <w:sz w:val="20"/>
          <w:szCs w:val="20"/>
        </w:rPr>
        <w:t xml:space="preserve">时间： </w:t>
      </w:r>
      <w:r>
        <w:rPr>
          <w:rFonts w:hint="eastAsia" w:ascii="宋体" w:hAnsi="宋体" w:eastAsia="宋体" w:cs="宋体"/>
          <w:sz w:val="20"/>
          <w:szCs w:val="20"/>
          <w:highlight w:val="none"/>
        </w:rPr>
        <w:t>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18</w:t>
      </w:r>
      <w:r>
        <w:rPr>
          <w:rFonts w:hint="eastAsia" w:ascii="宋体" w:hAnsi="宋体" w:eastAsia="宋体" w:cs="宋体"/>
          <w:sz w:val="20"/>
          <w:szCs w:val="20"/>
          <w:highlight w:val="none"/>
        </w:rPr>
        <w:t xml:space="preserve">日 </w:t>
      </w:r>
      <w:r>
        <w:rPr>
          <w:rFonts w:hint="eastAsia" w:ascii="宋体" w:hAnsi="宋体" w:eastAsia="宋体" w:cs="宋体"/>
          <w:sz w:val="20"/>
          <w:szCs w:val="20"/>
          <w:highlight w:val="none"/>
          <w:lang w:val="en-US" w:eastAsia="zh-CN"/>
        </w:rPr>
        <w:t>14</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 xml:space="preserve">0分00秒 </w:t>
      </w:r>
      <w:r>
        <w:rPr>
          <w:rFonts w:hint="eastAsia" w:ascii="宋体" w:hAnsi="宋体" w:eastAsia="宋体" w:cs="宋体"/>
          <w:sz w:val="20"/>
          <w:szCs w:val="20"/>
        </w:rPr>
        <w:t>（北京时间）</w:t>
      </w:r>
    </w:p>
    <w:p w14:paraId="4A0AA867">
      <w:pPr>
        <w:pStyle w:val="51"/>
        <w:rPr>
          <w:rFonts w:hint="eastAsia" w:ascii="宋体" w:hAnsi="宋体" w:eastAsia="宋体" w:cs="宋体"/>
          <w:sz w:val="20"/>
          <w:szCs w:val="20"/>
        </w:rPr>
      </w:pPr>
      <w:r>
        <w:rPr>
          <w:rFonts w:hint="eastAsia" w:ascii="宋体" w:hAnsi="宋体" w:eastAsia="宋体" w:cs="宋体"/>
          <w:sz w:val="20"/>
          <w:szCs w:val="20"/>
        </w:rPr>
        <w:t>地点：陕西省延安市志丹县彩虹桥（双拥街111-2号）四楼华春公司</w:t>
      </w:r>
    </w:p>
    <w:p w14:paraId="268B4083">
      <w:pPr>
        <w:pStyle w:val="51"/>
        <w:outlineLvl w:val="3"/>
        <w:rPr>
          <w:rFonts w:hint="eastAsia" w:ascii="宋体" w:hAnsi="宋体" w:eastAsia="宋体" w:cs="宋体"/>
          <w:sz w:val="20"/>
          <w:szCs w:val="20"/>
        </w:rPr>
      </w:pPr>
      <w:r>
        <w:rPr>
          <w:rFonts w:hint="eastAsia" w:ascii="宋体" w:hAnsi="宋体" w:eastAsia="宋体" w:cs="宋体"/>
          <w:b/>
          <w:sz w:val="20"/>
          <w:szCs w:val="20"/>
        </w:rPr>
        <w:t>六、公告期限</w:t>
      </w:r>
    </w:p>
    <w:p w14:paraId="60588C03">
      <w:pPr>
        <w:pStyle w:val="51"/>
        <w:rPr>
          <w:rFonts w:hint="eastAsia" w:ascii="宋体" w:hAnsi="宋体" w:eastAsia="宋体" w:cs="宋体"/>
          <w:sz w:val="20"/>
          <w:szCs w:val="20"/>
          <w:highlight w:val="none"/>
        </w:rPr>
      </w:pPr>
      <w:r>
        <w:rPr>
          <w:rFonts w:hint="eastAsia" w:ascii="宋体" w:hAnsi="宋体" w:eastAsia="宋体" w:cs="宋体"/>
          <w:sz w:val="20"/>
          <w:szCs w:val="20"/>
          <w:highlight w:val="none"/>
        </w:rPr>
        <w:t>自本公告发布之日起</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个工作日。</w:t>
      </w:r>
    </w:p>
    <w:p w14:paraId="33BE3730">
      <w:pPr>
        <w:pStyle w:val="51"/>
        <w:outlineLvl w:val="3"/>
        <w:rPr>
          <w:rFonts w:hint="eastAsia" w:ascii="宋体" w:hAnsi="宋体" w:eastAsia="宋体" w:cs="宋体"/>
          <w:sz w:val="20"/>
          <w:szCs w:val="20"/>
        </w:rPr>
      </w:pPr>
      <w:r>
        <w:rPr>
          <w:rFonts w:hint="eastAsia" w:ascii="宋体" w:hAnsi="宋体" w:eastAsia="宋体" w:cs="宋体"/>
          <w:b/>
          <w:sz w:val="20"/>
          <w:szCs w:val="20"/>
        </w:rPr>
        <w:t>七、其他补充事宜</w:t>
      </w:r>
    </w:p>
    <w:p w14:paraId="0109F291">
      <w:pPr>
        <w:pStyle w:val="51"/>
        <w:rPr>
          <w:rFonts w:hint="eastAsia" w:ascii="宋体" w:hAnsi="宋体" w:eastAsia="宋体" w:cs="宋体"/>
        </w:rPr>
      </w:pPr>
      <w:r>
        <w:rPr>
          <w:rFonts w:hint="eastAsia" w:ascii="宋体" w:hAnsi="宋体" w:eastAsia="宋体" w:cs="宋体"/>
          <w:sz w:val="21"/>
        </w:rPr>
        <w:t>1.凡有意参与的供应商持单位介绍信</w:t>
      </w:r>
      <w:r>
        <w:rPr>
          <w:rFonts w:hint="eastAsia" w:ascii="宋体" w:hAnsi="宋体" w:eastAsia="宋体" w:cs="宋体"/>
          <w:sz w:val="21"/>
          <w:lang w:eastAsia="zh-CN"/>
        </w:rPr>
        <w:t>、</w:t>
      </w:r>
      <w:r>
        <w:rPr>
          <w:rFonts w:hint="eastAsia" w:ascii="宋体" w:hAnsi="宋体" w:eastAsia="宋体" w:cs="宋体"/>
          <w:sz w:val="21"/>
        </w:rPr>
        <w:t>授权委托书、经办人身份证及复印件等证明文件1套（原件退还复印件留存），到陕西省延安市志丹县彩虹桥（双拥街111-2号）</w:t>
      </w:r>
      <w:r>
        <w:rPr>
          <w:rFonts w:hint="eastAsia" w:ascii="宋体" w:hAnsi="宋体" w:eastAsia="宋体" w:cs="宋体"/>
        </w:rPr>
        <w:t>四楼华春公司</w:t>
      </w:r>
      <w:r>
        <w:rPr>
          <w:rFonts w:hint="eastAsia" w:ascii="宋体" w:hAnsi="宋体" w:eastAsia="宋体" w:cs="宋体"/>
          <w:sz w:val="21"/>
        </w:rPr>
        <w:t>获取采购文件。</w:t>
      </w:r>
    </w:p>
    <w:p w14:paraId="69D62D7E">
      <w:pPr>
        <w:pStyle w:val="51"/>
        <w:rPr>
          <w:rFonts w:hint="eastAsia" w:ascii="宋体" w:hAnsi="宋体" w:eastAsia="宋体" w:cs="宋体"/>
        </w:rPr>
      </w:pPr>
      <w:r>
        <w:rPr>
          <w:rFonts w:hint="eastAsia" w:ascii="宋体" w:hAnsi="宋体" w:eastAsia="宋体" w:cs="宋体"/>
          <w:sz w:val="21"/>
        </w:rPr>
        <w:t>2.逾期送达或者未送达指定地点的响应文件，不予受理。</w:t>
      </w:r>
    </w:p>
    <w:p w14:paraId="6675D2B0">
      <w:pPr>
        <w:pStyle w:val="51"/>
        <w:rPr>
          <w:rFonts w:hint="eastAsia" w:ascii="宋体" w:hAnsi="宋体" w:eastAsia="宋体" w:cs="宋体"/>
        </w:rPr>
      </w:pPr>
      <w:r>
        <w:rPr>
          <w:rFonts w:hint="eastAsia" w:ascii="宋体" w:hAnsi="宋体" w:eastAsia="宋体" w:cs="宋体"/>
          <w:sz w:val="21"/>
        </w:rPr>
        <w:t>3.本次竞争性磋商公告在《陕西省政府采购网》媒介上发布。</w:t>
      </w:r>
    </w:p>
    <w:p w14:paraId="0E09C2B5">
      <w:pPr>
        <w:pStyle w:val="51"/>
        <w:rPr>
          <w:rFonts w:hint="eastAsia" w:ascii="宋体" w:hAnsi="宋体" w:eastAsia="宋体" w:cs="宋体"/>
        </w:rPr>
      </w:pPr>
      <w:r>
        <w:rPr>
          <w:rFonts w:hint="eastAsia" w:ascii="宋体" w:hAnsi="宋体" w:eastAsia="宋体" w:cs="宋体"/>
          <w:sz w:val="21"/>
        </w:rPr>
        <w:t>4.供应商必须为陕西省政府采购网在册供应商，请供应商按照陕西省财政厅关于政府采购供应商注册登记有关事项的通知中的要求，通过陕西省政府采购网注册登记加入陕西省政府采购供应商库。</w:t>
      </w:r>
    </w:p>
    <w:p w14:paraId="457762B3">
      <w:pPr>
        <w:pStyle w:val="51"/>
        <w:outlineLvl w:val="3"/>
        <w:rPr>
          <w:rFonts w:hint="eastAsia" w:ascii="宋体" w:hAnsi="宋体" w:eastAsia="宋体" w:cs="宋体"/>
          <w:sz w:val="20"/>
          <w:szCs w:val="20"/>
        </w:rPr>
      </w:pPr>
      <w:r>
        <w:rPr>
          <w:rFonts w:hint="eastAsia" w:ascii="宋体" w:hAnsi="宋体" w:eastAsia="宋体" w:cs="宋体"/>
          <w:b/>
          <w:sz w:val="20"/>
          <w:szCs w:val="20"/>
        </w:rPr>
        <w:t>八、对本次招标提出询问，请按以下方式联系。</w:t>
      </w:r>
    </w:p>
    <w:p w14:paraId="42C589A3">
      <w:pPr>
        <w:pStyle w:val="51"/>
        <w:outlineLvl w:val="5"/>
        <w:rPr>
          <w:rFonts w:hint="eastAsia" w:ascii="宋体" w:hAnsi="宋体" w:eastAsia="宋体" w:cs="宋体"/>
          <w:sz w:val="20"/>
          <w:szCs w:val="20"/>
        </w:rPr>
      </w:pPr>
      <w:r>
        <w:rPr>
          <w:rFonts w:hint="eastAsia" w:ascii="宋体" w:hAnsi="宋体" w:eastAsia="宋体" w:cs="宋体"/>
          <w:b/>
          <w:sz w:val="20"/>
          <w:szCs w:val="20"/>
        </w:rPr>
        <w:t>1.采购人信息</w:t>
      </w:r>
    </w:p>
    <w:p w14:paraId="6A398AB6">
      <w:pPr>
        <w:pStyle w:val="51"/>
        <w:rPr>
          <w:rFonts w:hint="eastAsia" w:ascii="宋体" w:hAnsi="宋体" w:eastAsia="宋体" w:cs="宋体"/>
          <w:sz w:val="20"/>
          <w:szCs w:val="20"/>
          <w:lang w:val="en-US" w:eastAsia="zh-CN"/>
        </w:rPr>
      </w:pPr>
      <w:r>
        <w:rPr>
          <w:rFonts w:hint="eastAsia" w:ascii="宋体" w:hAnsi="宋体" w:eastAsia="宋体" w:cs="宋体"/>
          <w:sz w:val="20"/>
          <w:szCs w:val="20"/>
        </w:rPr>
        <w:t>名称：</w:t>
      </w:r>
      <w:r>
        <w:rPr>
          <w:rFonts w:hint="eastAsia" w:ascii="宋体" w:hAnsi="宋体" w:eastAsia="宋体" w:cs="宋体"/>
          <w:sz w:val="20"/>
          <w:szCs w:val="20"/>
          <w:lang w:val="en-US" w:eastAsia="zh-CN"/>
        </w:rPr>
        <w:t>志丹县民政局</w:t>
      </w:r>
    </w:p>
    <w:p w14:paraId="6100950B">
      <w:pPr>
        <w:pStyle w:val="51"/>
        <w:rPr>
          <w:rFonts w:hint="eastAsia" w:ascii="宋体" w:hAnsi="宋体" w:eastAsia="宋体" w:cs="宋体"/>
          <w:sz w:val="20"/>
          <w:szCs w:val="20"/>
        </w:rPr>
      </w:pPr>
      <w:r>
        <w:rPr>
          <w:rFonts w:hint="eastAsia" w:ascii="宋体" w:hAnsi="宋体" w:eastAsia="宋体" w:cs="宋体"/>
          <w:sz w:val="20"/>
          <w:szCs w:val="20"/>
        </w:rPr>
        <w:t>地址：志丹县</w:t>
      </w:r>
    </w:p>
    <w:p w14:paraId="21ABC5D0">
      <w:pPr>
        <w:pStyle w:val="51"/>
        <w:rPr>
          <w:rFonts w:hint="default" w:ascii="宋体" w:hAnsi="宋体" w:eastAsia="宋体" w:cs="宋体"/>
          <w:sz w:val="20"/>
          <w:szCs w:val="20"/>
          <w:lang w:val="en-US" w:eastAsia="zh-CN"/>
        </w:rPr>
      </w:pPr>
      <w:r>
        <w:rPr>
          <w:rFonts w:hint="eastAsia" w:ascii="宋体" w:hAnsi="宋体" w:eastAsia="宋体" w:cs="宋体"/>
          <w:sz w:val="20"/>
          <w:szCs w:val="20"/>
        </w:rPr>
        <w:t>联系方式：</w:t>
      </w:r>
      <w:r>
        <w:rPr>
          <w:rFonts w:hint="eastAsia" w:ascii="宋体" w:hAnsi="宋体" w:eastAsia="宋体" w:cs="宋体"/>
        </w:rPr>
        <w:t>1</w:t>
      </w:r>
      <w:r>
        <w:rPr>
          <w:rFonts w:hint="eastAsia" w:ascii="宋体" w:hAnsi="宋体" w:eastAsia="宋体" w:cs="宋体"/>
          <w:lang w:val="en-US" w:eastAsia="zh-CN"/>
        </w:rPr>
        <w:t>3992189222</w:t>
      </w:r>
    </w:p>
    <w:p w14:paraId="08901DFA">
      <w:pPr>
        <w:pStyle w:val="51"/>
        <w:outlineLvl w:val="5"/>
        <w:rPr>
          <w:rFonts w:hint="eastAsia" w:ascii="宋体" w:hAnsi="宋体" w:eastAsia="宋体" w:cs="宋体"/>
          <w:sz w:val="20"/>
          <w:szCs w:val="20"/>
        </w:rPr>
      </w:pPr>
      <w:r>
        <w:rPr>
          <w:rFonts w:hint="eastAsia" w:ascii="宋体" w:hAnsi="宋体" w:eastAsia="宋体" w:cs="宋体"/>
          <w:b/>
          <w:sz w:val="20"/>
          <w:szCs w:val="20"/>
        </w:rPr>
        <w:t>2.采购代理机构信息</w:t>
      </w:r>
    </w:p>
    <w:p w14:paraId="0E6348F0">
      <w:pPr>
        <w:pStyle w:val="51"/>
        <w:rPr>
          <w:rFonts w:hint="eastAsia" w:ascii="宋体" w:hAnsi="宋体" w:eastAsia="宋体" w:cs="宋体"/>
          <w:sz w:val="20"/>
          <w:szCs w:val="20"/>
        </w:rPr>
      </w:pPr>
      <w:r>
        <w:rPr>
          <w:rFonts w:hint="eastAsia" w:ascii="宋体" w:hAnsi="宋体" w:eastAsia="宋体" w:cs="宋体"/>
          <w:sz w:val="20"/>
          <w:szCs w:val="20"/>
        </w:rPr>
        <w:t>名称：华春建设工程项目管理有限责任公司</w:t>
      </w:r>
    </w:p>
    <w:p w14:paraId="0D7B81C8">
      <w:pPr>
        <w:pStyle w:val="51"/>
        <w:rPr>
          <w:rFonts w:hint="eastAsia" w:ascii="宋体" w:hAnsi="宋体" w:eastAsia="宋体" w:cs="宋体"/>
          <w:sz w:val="20"/>
          <w:szCs w:val="20"/>
        </w:rPr>
      </w:pPr>
      <w:r>
        <w:rPr>
          <w:rFonts w:hint="eastAsia" w:ascii="宋体" w:hAnsi="宋体" w:eastAsia="宋体" w:cs="宋体"/>
          <w:sz w:val="20"/>
          <w:szCs w:val="20"/>
        </w:rPr>
        <w:t>地址：陕西省西安市碑林区南二环西段21号华融国际商务大厦B-1701</w:t>
      </w:r>
    </w:p>
    <w:p w14:paraId="3F3AF113">
      <w:pPr>
        <w:pStyle w:val="51"/>
        <w:rPr>
          <w:rFonts w:hint="eastAsia" w:ascii="宋体" w:hAnsi="宋体" w:eastAsia="宋体" w:cs="宋体"/>
          <w:sz w:val="20"/>
          <w:szCs w:val="20"/>
          <w:highlight w:val="red"/>
          <w:lang w:val="en-US" w:eastAsia="zh-CN"/>
        </w:rPr>
      </w:pPr>
      <w:r>
        <w:rPr>
          <w:rFonts w:hint="eastAsia" w:ascii="宋体" w:hAnsi="宋体" w:eastAsia="宋体" w:cs="宋体"/>
          <w:sz w:val="20"/>
          <w:szCs w:val="20"/>
        </w:rPr>
        <w:t>联系方式：</w:t>
      </w:r>
      <w:r>
        <w:rPr>
          <w:rFonts w:hint="eastAsia" w:ascii="宋体" w:hAnsi="宋体" w:eastAsia="宋体" w:cs="宋体"/>
        </w:rPr>
        <w:t>13369291142</w:t>
      </w:r>
    </w:p>
    <w:p w14:paraId="63BBF73A">
      <w:pPr>
        <w:pStyle w:val="51"/>
        <w:outlineLvl w:val="5"/>
        <w:rPr>
          <w:rFonts w:hint="eastAsia" w:ascii="宋体" w:hAnsi="宋体" w:eastAsia="宋体" w:cs="宋体"/>
          <w:sz w:val="20"/>
          <w:szCs w:val="20"/>
          <w:highlight w:val="none"/>
        </w:rPr>
      </w:pPr>
      <w:r>
        <w:rPr>
          <w:rFonts w:hint="eastAsia" w:ascii="宋体" w:hAnsi="宋体" w:eastAsia="宋体" w:cs="宋体"/>
          <w:b/>
          <w:sz w:val="20"/>
          <w:szCs w:val="20"/>
          <w:highlight w:val="none"/>
        </w:rPr>
        <w:t>3.项目联系方式</w:t>
      </w:r>
    </w:p>
    <w:p w14:paraId="4C275879">
      <w:pPr>
        <w:pStyle w:val="51"/>
        <w:rPr>
          <w:rFonts w:hint="default" w:ascii="宋体" w:hAnsi="宋体" w:eastAsia="宋体" w:cs="宋体"/>
          <w:lang w:val="en-US" w:eastAsia="zh-CN"/>
        </w:rPr>
      </w:pPr>
      <w:r>
        <w:rPr>
          <w:rFonts w:hint="eastAsia" w:ascii="宋体" w:hAnsi="宋体" w:eastAsia="宋体" w:cs="宋体"/>
          <w:sz w:val="20"/>
          <w:szCs w:val="20"/>
          <w:highlight w:val="none"/>
        </w:rPr>
        <w:t>项目联系人：</w:t>
      </w:r>
      <w:r>
        <w:rPr>
          <w:rFonts w:hint="eastAsia" w:ascii="宋体" w:hAnsi="宋体" w:eastAsia="宋体" w:cs="宋体"/>
          <w:sz w:val="20"/>
          <w:szCs w:val="20"/>
          <w:highlight w:val="none"/>
          <w:lang w:val="en-US" w:eastAsia="zh-CN"/>
        </w:rPr>
        <w:t>王工</w:t>
      </w:r>
    </w:p>
    <w:p w14:paraId="03BD951D">
      <w:pPr>
        <w:pStyle w:val="51"/>
        <w:rPr>
          <w:rFonts w:hint="eastAsia" w:ascii="宋体" w:hAnsi="宋体" w:eastAsia="宋体" w:cs="宋体"/>
          <w:lang w:val="en-US" w:eastAsia="zh-CN"/>
        </w:rPr>
      </w:pPr>
      <w:r>
        <w:rPr>
          <w:rFonts w:hint="eastAsia" w:ascii="宋体" w:hAnsi="宋体" w:eastAsia="宋体" w:cs="宋体"/>
        </w:rPr>
        <w:t>电话：13369291142</w:t>
      </w:r>
    </w:p>
    <w:p w14:paraId="1EA9C129">
      <w:pPr>
        <w:pStyle w:val="51"/>
        <w:rPr>
          <w:rFonts w:hint="eastAsia" w:ascii="宋体" w:hAnsi="宋体" w:eastAsia="宋体" w:cs="宋体"/>
          <w:lang w:val="en-US" w:eastAsia="zh-CN"/>
        </w:rPr>
      </w:pPr>
    </w:p>
    <w:p w14:paraId="4426F9A5">
      <w:pPr>
        <w:pStyle w:val="51"/>
        <w:rPr>
          <w:rFonts w:hint="eastAsia" w:ascii="宋体" w:hAnsi="宋体" w:eastAsia="宋体" w:cs="宋体"/>
          <w:lang w:val="en-US" w:eastAsia="zh-CN"/>
        </w:rPr>
      </w:pPr>
    </w:p>
    <w:p w14:paraId="025680CB">
      <w:pPr>
        <w:pStyle w:val="51"/>
        <w:rPr>
          <w:rFonts w:hint="eastAsia" w:ascii="宋体" w:hAnsi="宋体" w:eastAsia="宋体" w:cs="宋体"/>
        </w:rPr>
      </w:pPr>
    </w:p>
    <w:p w14:paraId="0903F853">
      <w:pPr>
        <w:pStyle w:val="51"/>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rPr>
      </w:pPr>
    </w:p>
    <w:p w14:paraId="6FE83229">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lang w:val="zh-CN"/>
        </w:rPr>
      </w:pPr>
    </w:p>
    <w:p w14:paraId="246A20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z w:val="32"/>
          <w:szCs w:val="32"/>
          <w:highlight w:val="none"/>
          <w:lang w:val="en-US" w:eastAsia="zh-CN"/>
        </w:rPr>
      </w:pPr>
    </w:p>
    <w:p w14:paraId="147DA71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sz w:val="32"/>
          <w:szCs w:val="32"/>
          <w:highlight w:val="none"/>
          <w:lang w:val="en-US" w:eastAsia="zh-CN"/>
        </w:rPr>
      </w:pPr>
      <w:bookmarkStart w:id="3" w:name="_Toc9063"/>
      <w:bookmarkStart w:id="4" w:name="_Toc2771"/>
      <w:bookmarkStart w:id="5" w:name="_Toc6767"/>
      <w:bookmarkStart w:id="6" w:name="_Toc75259335"/>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二</w:t>
      </w:r>
      <w:r>
        <w:rPr>
          <w:rFonts w:hint="eastAsia" w:ascii="宋体" w:hAnsi="宋体" w:eastAsia="宋体" w:cs="宋体"/>
          <w:b/>
          <w:sz w:val="32"/>
          <w:szCs w:val="32"/>
          <w:highlight w:val="none"/>
        </w:rPr>
        <w:t>部分</w:t>
      </w:r>
      <w:r>
        <w:rPr>
          <w:rFonts w:hint="eastAsia" w:ascii="宋体" w:hAnsi="宋体" w:eastAsia="宋体" w:cs="宋体"/>
          <w:b/>
          <w:sz w:val="32"/>
          <w:szCs w:val="32"/>
          <w:highlight w:val="none"/>
          <w:lang w:val="en-US" w:eastAsia="zh-CN"/>
        </w:rPr>
        <w:t xml:space="preserve"> 磋商</w:t>
      </w:r>
      <w:r>
        <w:rPr>
          <w:rFonts w:hint="eastAsia" w:ascii="宋体" w:hAnsi="宋体" w:eastAsia="宋体" w:cs="宋体"/>
          <w:b/>
          <w:sz w:val="32"/>
          <w:szCs w:val="32"/>
          <w:highlight w:val="none"/>
        </w:rPr>
        <w:t>须知</w:t>
      </w:r>
      <w:r>
        <w:rPr>
          <w:rFonts w:hint="eastAsia" w:ascii="宋体" w:hAnsi="宋体" w:eastAsia="宋体" w:cs="宋体"/>
          <w:b/>
          <w:sz w:val="32"/>
          <w:szCs w:val="32"/>
          <w:highlight w:val="none"/>
          <w:lang w:val="en-US" w:eastAsia="zh-CN"/>
        </w:rPr>
        <w:t>前附表</w:t>
      </w:r>
      <w:bookmarkEnd w:id="3"/>
      <w:bookmarkEnd w:id="4"/>
      <w:bookmarkEnd w:id="5"/>
    </w:p>
    <w:tbl>
      <w:tblPr>
        <w:tblStyle w:val="25"/>
        <w:tblW w:w="9107" w:type="dxa"/>
        <w:jc w:val="center"/>
        <w:tblLayout w:type="fixed"/>
        <w:tblCellMar>
          <w:top w:w="0" w:type="dxa"/>
          <w:left w:w="28" w:type="dxa"/>
          <w:bottom w:w="0" w:type="dxa"/>
          <w:right w:w="28" w:type="dxa"/>
        </w:tblCellMar>
      </w:tblPr>
      <w:tblGrid>
        <w:gridCol w:w="809"/>
        <w:gridCol w:w="1527"/>
        <w:gridCol w:w="6771"/>
      </w:tblGrid>
      <w:tr w14:paraId="45E8BD4B">
        <w:tblPrEx>
          <w:tblCellMar>
            <w:top w:w="0" w:type="dxa"/>
            <w:left w:w="28" w:type="dxa"/>
            <w:bottom w:w="0" w:type="dxa"/>
            <w:right w:w="28" w:type="dxa"/>
          </w:tblCellMar>
        </w:tblPrEx>
        <w:trPr>
          <w:trHeight w:val="79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AEB38B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27" w:type="dxa"/>
            <w:tcBorders>
              <w:top w:val="single" w:color="auto" w:sz="4" w:space="0"/>
              <w:left w:val="nil"/>
              <w:bottom w:val="single" w:color="auto" w:sz="4" w:space="0"/>
              <w:right w:val="single" w:color="auto" w:sz="4" w:space="0"/>
            </w:tcBorders>
            <w:vAlign w:val="center"/>
          </w:tcPr>
          <w:p w14:paraId="7A2D8CC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条款</w:t>
            </w:r>
          </w:p>
        </w:tc>
        <w:tc>
          <w:tcPr>
            <w:tcW w:w="6771" w:type="dxa"/>
            <w:tcBorders>
              <w:top w:val="single" w:color="auto" w:sz="4" w:space="0"/>
              <w:left w:val="nil"/>
              <w:bottom w:val="single" w:color="auto" w:sz="4" w:space="0"/>
              <w:right w:val="single" w:color="auto" w:sz="4" w:space="0"/>
            </w:tcBorders>
            <w:vAlign w:val="center"/>
          </w:tcPr>
          <w:p w14:paraId="46952F1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编 列 内 容</w:t>
            </w:r>
          </w:p>
        </w:tc>
      </w:tr>
      <w:tr w14:paraId="2BED2DB5">
        <w:tblPrEx>
          <w:tblCellMar>
            <w:top w:w="0" w:type="dxa"/>
            <w:left w:w="28" w:type="dxa"/>
            <w:bottom w:w="0" w:type="dxa"/>
            <w:right w:w="28" w:type="dxa"/>
          </w:tblCellMar>
        </w:tblPrEx>
        <w:trPr>
          <w:trHeight w:val="62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55CF4C0">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27" w:type="dxa"/>
            <w:tcBorders>
              <w:top w:val="single" w:color="auto" w:sz="4" w:space="0"/>
              <w:left w:val="nil"/>
              <w:bottom w:val="single" w:color="auto" w:sz="4" w:space="0"/>
              <w:right w:val="single" w:color="auto" w:sz="4" w:space="0"/>
            </w:tcBorders>
            <w:vAlign w:val="center"/>
          </w:tcPr>
          <w:p w14:paraId="311DA31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771" w:type="dxa"/>
            <w:tcBorders>
              <w:top w:val="single" w:color="auto" w:sz="4" w:space="0"/>
              <w:left w:val="nil"/>
              <w:bottom w:val="single" w:color="auto" w:sz="4" w:space="0"/>
              <w:right w:val="single" w:color="auto" w:sz="4" w:space="0"/>
            </w:tcBorders>
            <w:vAlign w:val="center"/>
          </w:tcPr>
          <w:p w14:paraId="125AFA23">
            <w:pPr>
              <w:spacing w:line="360" w:lineRule="auto"/>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志丹县社会福利服务中心用电双回路改造项目</w:t>
            </w:r>
          </w:p>
        </w:tc>
      </w:tr>
      <w:tr w14:paraId="3538D37F">
        <w:tblPrEx>
          <w:tblCellMar>
            <w:top w:w="0" w:type="dxa"/>
            <w:left w:w="28" w:type="dxa"/>
            <w:bottom w:w="0" w:type="dxa"/>
            <w:right w:w="28" w:type="dxa"/>
          </w:tblCellMar>
        </w:tblPrEx>
        <w:trPr>
          <w:trHeight w:val="135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C51F704">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27" w:type="dxa"/>
            <w:tcBorders>
              <w:top w:val="single" w:color="auto" w:sz="4" w:space="0"/>
              <w:left w:val="nil"/>
              <w:bottom w:val="single" w:color="auto" w:sz="4" w:space="0"/>
              <w:right w:val="single" w:color="auto" w:sz="4" w:space="0"/>
            </w:tcBorders>
            <w:vAlign w:val="center"/>
          </w:tcPr>
          <w:p w14:paraId="3C7911AB">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采购人</w:t>
            </w:r>
          </w:p>
        </w:tc>
        <w:tc>
          <w:tcPr>
            <w:tcW w:w="6771" w:type="dxa"/>
            <w:tcBorders>
              <w:top w:val="single" w:color="auto" w:sz="4" w:space="0"/>
              <w:left w:val="nil"/>
              <w:bottom w:val="single" w:color="auto" w:sz="4" w:space="0"/>
              <w:right w:val="single" w:color="auto" w:sz="4" w:space="0"/>
            </w:tcBorders>
            <w:vAlign w:val="center"/>
          </w:tcPr>
          <w:p w14:paraId="5697FC32">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采购人名称：</w:t>
            </w:r>
            <w:r>
              <w:rPr>
                <w:rFonts w:hint="eastAsia" w:ascii="宋体" w:hAnsi="宋体" w:eastAsia="宋体" w:cs="宋体"/>
                <w:sz w:val="21"/>
                <w:szCs w:val="21"/>
                <w:highlight w:val="none"/>
                <w:lang w:val="en-US" w:eastAsia="zh-CN"/>
              </w:rPr>
              <w:t>志丹县民政局</w:t>
            </w:r>
          </w:p>
          <w:p w14:paraId="501B907D">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  址：志丹县</w:t>
            </w:r>
          </w:p>
          <w:p w14:paraId="35565872">
            <w:pPr>
              <w:spacing w:line="360" w:lineRule="auto"/>
              <w:jc w:val="left"/>
              <w:outlineLvl w:val="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联系人：</w:t>
            </w:r>
            <w:r>
              <w:rPr>
                <w:rFonts w:hint="eastAsia" w:ascii="宋体" w:hAnsi="宋体" w:eastAsia="宋体" w:cs="宋体"/>
                <w:sz w:val="21"/>
                <w:szCs w:val="21"/>
                <w:highlight w:val="none"/>
                <w:lang w:val="en-US" w:eastAsia="zh-CN"/>
              </w:rPr>
              <w:t>高凤英</w:t>
            </w:r>
          </w:p>
          <w:p w14:paraId="6817D716">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电</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zh-CN" w:eastAsia="zh-CN"/>
              </w:rPr>
              <w:t>话：</w:t>
            </w:r>
            <w:r>
              <w:rPr>
                <w:rFonts w:hint="eastAsia" w:ascii="宋体" w:hAnsi="宋体" w:eastAsia="宋体" w:cs="宋体"/>
              </w:rPr>
              <w:t>1</w:t>
            </w:r>
            <w:r>
              <w:rPr>
                <w:rFonts w:hint="eastAsia" w:ascii="宋体" w:hAnsi="宋体" w:eastAsia="宋体" w:cs="宋体"/>
                <w:lang w:val="en-US" w:eastAsia="zh-CN"/>
              </w:rPr>
              <w:t>3992189222</w:t>
            </w:r>
          </w:p>
        </w:tc>
      </w:tr>
      <w:tr w14:paraId="2E23038D">
        <w:tblPrEx>
          <w:tblCellMar>
            <w:top w:w="0" w:type="dxa"/>
            <w:left w:w="28" w:type="dxa"/>
            <w:bottom w:w="0" w:type="dxa"/>
            <w:right w:w="28" w:type="dxa"/>
          </w:tblCellMar>
        </w:tblPrEx>
        <w:trPr>
          <w:trHeight w:val="1646"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04165B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527" w:type="dxa"/>
            <w:tcBorders>
              <w:top w:val="single" w:color="auto" w:sz="4" w:space="0"/>
              <w:left w:val="nil"/>
              <w:bottom w:val="single" w:color="auto" w:sz="4" w:space="0"/>
              <w:right w:val="single" w:color="auto" w:sz="4" w:space="0"/>
            </w:tcBorders>
            <w:vAlign w:val="center"/>
          </w:tcPr>
          <w:p w14:paraId="6C518F5B">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采购代理</w:t>
            </w:r>
          </w:p>
          <w:p w14:paraId="0CB8A38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机构</w:t>
            </w:r>
          </w:p>
        </w:tc>
        <w:tc>
          <w:tcPr>
            <w:tcW w:w="6771" w:type="dxa"/>
            <w:tcBorders>
              <w:top w:val="single" w:color="auto" w:sz="4" w:space="0"/>
              <w:left w:val="nil"/>
              <w:bottom w:val="single" w:color="auto" w:sz="4" w:space="0"/>
              <w:right w:val="single" w:color="auto" w:sz="4" w:space="0"/>
            </w:tcBorders>
            <w:vAlign w:val="center"/>
          </w:tcPr>
          <w:p w14:paraId="356B470D">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w:t>
            </w:r>
            <w:r>
              <w:rPr>
                <w:rFonts w:hint="eastAsia" w:ascii="宋体" w:hAnsi="宋体" w:eastAsia="宋体" w:cs="宋体"/>
                <w:sz w:val="21"/>
                <w:szCs w:val="21"/>
                <w:highlight w:val="none"/>
                <w:lang w:val="en-US" w:eastAsia="zh-CN"/>
              </w:rPr>
              <w:t>华春建设工程项目管理有限责任公司</w:t>
            </w:r>
          </w:p>
          <w:p w14:paraId="24F89335">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r>
              <w:rPr>
                <w:rFonts w:hint="eastAsia" w:ascii="宋体" w:hAnsi="宋体" w:eastAsia="宋体" w:cs="宋体"/>
                <w:i w:val="0"/>
                <w:iCs w:val="0"/>
                <w:color w:val="333333"/>
                <w:spacing w:val="0"/>
                <w:sz w:val="21"/>
                <w:szCs w:val="21"/>
                <w:shd w:val="clear" w:fill="FFFFFF"/>
                <w:vertAlign w:val="baseline"/>
              </w:rPr>
              <w:t>陕西省西安市碑林区南二环西段21号华融国际商务大厦B-1701</w:t>
            </w:r>
          </w:p>
          <w:p w14:paraId="098B5447">
            <w:pPr>
              <w:spacing w:line="360" w:lineRule="auto"/>
              <w:jc w:val="left"/>
              <w:outlineLvl w:val="9"/>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电  话：</w:t>
            </w:r>
            <w:r>
              <w:rPr>
                <w:rFonts w:hint="eastAsia" w:ascii="宋体" w:hAnsi="宋体" w:eastAsia="宋体" w:cs="宋体"/>
              </w:rPr>
              <w:t>13369291142</w:t>
            </w:r>
          </w:p>
          <w:p w14:paraId="09C09653">
            <w:pPr>
              <w:spacing w:line="360" w:lineRule="auto"/>
              <w:jc w:val="left"/>
              <w:outlineLvl w:val="9"/>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联系人：</w:t>
            </w:r>
            <w:r>
              <w:rPr>
                <w:rFonts w:hint="eastAsia" w:ascii="宋体" w:hAnsi="宋体" w:eastAsia="宋体" w:cs="宋体"/>
                <w:sz w:val="21"/>
                <w:szCs w:val="21"/>
                <w:highlight w:val="none"/>
                <w:lang w:val="en-US" w:eastAsia="zh-CN"/>
              </w:rPr>
              <w:t>王工</w:t>
            </w:r>
          </w:p>
        </w:tc>
      </w:tr>
      <w:tr w14:paraId="6353FFC5">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right w:val="single" w:color="auto" w:sz="4" w:space="0"/>
            </w:tcBorders>
            <w:vAlign w:val="center"/>
          </w:tcPr>
          <w:p w14:paraId="11A85D3C">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527" w:type="dxa"/>
            <w:tcBorders>
              <w:top w:val="single" w:color="auto" w:sz="4" w:space="0"/>
              <w:left w:val="nil"/>
              <w:right w:val="single" w:color="auto" w:sz="4" w:space="0"/>
            </w:tcBorders>
            <w:vAlign w:val="center"/>
          </w:tcPr>
          <w:p w14:paraId="5D4C951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采购标的对应所属行业</w:t>
            </w:r>
          </w:p>
        </w:tc>
        <w:tc>
          <w:tcPr>
            <w:tcW w:w="6771" w:type="dxa"/>
            <w:tcBorders>
              <w:top w:val="single" w:color="auto" w:sz="4" w:space="0"/>
              <w:left w:val="nil"/>
              <w:right w:val="single" w:color="auto" w:sz="4" w:space="0"/>
            </w:tcBorders>
            <w:vAlign w:val="center"/>
          </w:tcPr>
          <w:p w14:paraId="4B2A22BA">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建筑业</w:t>
            </w:r>
          </w:p>
        </w:tc>
      </w:tr>
      <w:tr w14:paraId="78398D7E">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right w:val="single" w:color="auto" w:sz="4" w:space="0"/>
            </w:tcBorders>
            <w:vAlign w:val="center"/>
          </w:tcPr>
          <w:p w14:paraId="258F418B">
            <w:pPr>
              <w:spacing w:line="360" w:lineRule="auto"/>
              <w:jc w:val="center"/>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527" w:type="dxa"/>
            <w:tcBorders>
              <w:top w:val="single" w:color="auto" w:sz="4" w:space="0"/>
              <w:left w:val="nil"/>
              <w:right w:val="single" w:color="auto" w:sz="4" w:space="0"/>
            </w:tcBorders>
            <w:vAlign w:val="center"/>
          </w:tcPr>
          <w:p w14:paraId="521C1CD5">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专门面向中小企业采购</w:t>
            </w:r>
          </w:p>
        </w:tc>
        <w:tc>
          <w:tcPr>
            <w:tcW w:w="6771" w:type="dxa"/>
            <w:tcBorders>
              <w:top w:val="single" w:color="auto" w:sz="4" w:space="0"/>
              <w:left w:val="nil"/>
              <w:right w:val="single" w:color="auto" w:sz="4" w:space="0"/>
            </w:tcBorders>
            <w:vAlign w:val="center"/>
          </w:tcPr>
          <w:p w14:paraId="6F07E3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4"/>
                <w:sz w:val="31"/>
                <w:szCs w:val="21"/>
                <w:highlight w:val="none"/>
                <w:lang w:eastAsia="zh-CN"/>
              </w:rPr>
              <w:instrText xml:space="preserve">,</w:instrText>
            </w:r>
            <w:r>
              <w:rPr>
                <w:rFonts w:hint="eastAsia" w:ascii="宋体" w:hAnsi="宋体" w:eastAsia="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面向中小企业采购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面向小微企业采购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不面向</w:t>
            </w:r>
          </w:p>
        </w:tc>
      </w:tr>
      <w:tr w14:paraId="5271F2A1">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7C068B9">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527" w:type="dxa"/>
            <w:tcBorders>
              <w:top w:val="single" w:color="auto" w:sz="4" w:space="0"/>
              <w:left w:val="nil"/>
              <w:bottom w:val="single" w:color="auto" w:sz="4" w:space="0"/>
              <w:right w:val="single" w:color="auto" w:sz="4" w:space="0"/>
            </w:tcBorders>
            <w:vAlign w:val="center"/>
          </w:tcPr>
          <w:p w14:paraId="488D1E56">
            <w:pPr>
              <w:spacing w:line="360" w:lineRule="auto"/>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勘踏现场</w:t>
            </w:r>
          </w:p>
        </w:tc>
        <w:tc>
          <w:tcPr>
            <w:tcW w:w="6771" w:type="dxa"/>
            <w:tcBorders>
              <w:top w:val="single" w:color="auto" w:sz="4" w:space="0"/>
              <w:left w:val="nil"/>
              <w:bottom w:val="single" w:color="auto" w:sz="4" w:space="0"/>
              <w:right w:val="single" w:color="auto" w:sz="4" w:space="0"/>
            </w:tcBorders>
            <w:vAlign w:val="center"/>
          </w:tcPr>
          <w:p w14:paraId="63DD758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highlight w:val="none"/>
                <w:lang w:val="en-US" w:eastAsia="zh-CN"/>
              </w:rPr>
            </w:pPr>
            <w:r>
              <w:rPr>
                <w:rFonts w:hint="eastAsia" w:ascii="宋体" w:hAnsi="宋体" w:eastAsia="宋体" w:cs="宋体"/>
                <w:sz w:val="21"/>
                <w:szCs w:val="21"/>
                <w:highlight w:val="none"/>
              </w:rPr>
              <w:t>是</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4"/>
                <w:sz w:val="31"/>
                <w:szCs w:val="21"/>
                <w:highlight w:val="none"/>
              </w:rPr>
              <w:instrText xml:space="preserve">□</w:instrText>
            </w:r>
            <w:r>
              <w:rPr>
                <w:rFonts w:hint="eastAsia" w:ascii="宋体" w:hAnsi="宋体" w:eastAsia="宋体" w:cs="宋体"/>
                <w:position w:val="0"/>
                <w:sz w:val="21"/>
                <w:szCs w:val="21"/>
                <w:highlight w:val="none"/>
              </w:rPr>
              <w:instrText xml:space="preserve">)</w:instrTex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     否</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4"/>
                <w:sz w:val="31"/>
                <w:szCs w:val="21"/>
                <w:highlight w:val="none"/>
              </w:rPr>
              <w:instrText xml:space="preserve">□</w:instrText>
            </w:r>
            <w:r>
              <w:rPr>
                <w:rFonts w:hint="eastAsia" w:ascii="宋体" w:hAnsi="宋体" w:eastAsia="宋体" w:cs="宋体"/>
                <w:position w:val="0"/>
                <w:sz w:val="21"/>
                <w:szCs w:val="21"/>
                <w:highlight w:val="none"/>
              </w:rPr>
              <w:instrText xml:space="preserve">,√)</w:instrText>
            </w:r>
            <w:r>
              <w:rPr>
                <w:rFonts w:hint="eastAsia" w:ascii="宋体" w:hAnsi="宋体" w:eastAsia="宋体" w:cs="宋体"/>
                <w:sz w:val="21"/>
                <w:szCs w:val="21"/>
                <w:highlight w:val="none"/>
              </w:rPr>
              <w:fldChar w:fldCharType="end"/>
            </w:r>
          </w:p>
        </w:tc>
      </w:tr>
      <w:tr w14:paraId="4110B352">
        <w:tblPrEx>
          <w:tblCellMar>
            <w:top w:w="0" w:type="dxa"/>
            <w:left w:w="28" w:type="dxa"/>
            <w:bottom w:w="0" w:type="dxa"/>
            <w:right w:w="28" w:type="dxa"/>
          </w:tblCellMar>
        </w:tblPrEx>
        <w:trPr>
          <w:trHeight w:val="80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08F8257">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527" w:type="dxa"/>
            <w:tcBorders>
              <w:top w:val="single" w:color="auto" w:sz="4" w:space="0"/>
              <w:left w:val="nil"/>
              <w:bottom w:val="single" w:color="auto" w:sz="4" w:space="0"/>
              <w:right w:val="single" w:color="auto" w:sz="4" w:space="0"/>
            </w:tcBorders>
            <w:vAlign w:val="center"/>
          </w:tcPr>
          <w:p w14:paraId="5F689533">
            <w:pPr>
              <w:spacing w:line="360" w:lineRule="auto"/>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备选方案</w:t>
            </w:r>
          </w:p>
        </w:tc>
        <w:tc>
          <w:tcPr>
            <w:tcW w:w="6771" w:type="dxa"/>
            <w:tcBorders>
              <w:top w:val="single" w:color="auto" w:sz="4" w:space="0"/>
              <w:left w:val="nil"/>
              <w:bottom w:val="single" w:color="auto" w:sz="4" w:space="0"/>
              <w:right w:val="single" w:color="auto" w:sz="4" w:space="0"/>
            </w:tcBorders>
            <w:vAlign w:val="center"/>
          </w:tcPr>
          <w:p w14:paraId="5768FDCE">
            <w:pPr>
              <w:spacing w:line="360" w:lineRule="auto"/>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不允许提供</w:t>
            </w:r>
          </w:p>
        </w:tc>
      </w:tr>
      <w:tr w14:paraId="598E5423">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897D0A6">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527" w:type="dxa"/>
            <w:tcBorders>
              <w:top w:val="single" w:color="auto" w:sz="4" w:space="0"/>
              <w:left w:val="nil"/>
              <w:bottom w:val="single" w:color="auto" w:sz="4" w:space="0"/>
              <w:right w:val="single" w:color="auto" w:sz="4" w:space="0"/>
            </w:tcBorders>
            <w:vAlign w:val="center"/>
          </w:tcPr>
          <w:p w14:paraId="5845291A">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供应商特定资格要求</w:t>
            </w:r>
          </w:p>
        </w:tc>
        <w:tc>
          <w:tcPr>
            <w:tcW w:w="6771" w:type="dxa"/>
            <w:tcBorders>
              <w:top w:val="single" w:color="auto" w:sz="4" w:space="0"/>
              <w:left w:val="nil"/>
              <w:bottom w:val="single" w:color="auto" w:sz="4" w:space="0"/>
              <w:right w:val="single" w:color="auto" w:sz="4" w:space="0"/>
            </w:tcBorders>
            <w:vAlign w:val="center"/>
          </w:tcPr>
          <w:p w14:paraId="60F03DFF">
            <w:pPr>
              <w:spacing w:line="360" w:lineRule="auto"/>
              <w:jc w:val="left"/>
              <w:outlineLvl w:val="9"/>
              <w:rPr>
                <w:rFonts w:hint="eastAsia" w:ascii="宋体" w:hAnsi="宋体" w:eastAsia="宋体" w:cs="宋体"/>
                <w:lang w:val="en-US" w:eastAsia="zh-CN"/>
              </w:rPr>
            </w:pPr>
            <w:r>
              <w:rPr>
                <w:rFonts w:hint="eastAsia" w:ascii="宋体" w:hAnsi="宋体" w:eastAsia="宋体" w:cs="宋体"/>
                <w:lang w:val="en-US" w:eastAsia="zh-CN"/>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lang w:val="en-US" w:eastAsia="zh-CN"/>
              </w:rPr>
              <w:br w:type="textWrapping"/>
            </w:r>
            <w:r>
              <w:rPr>
                <w:rFonts w:hint="eastAsia" w:ascii="宋体" w:hAnsi="宋体" w:eastAsia="宋体" w:cs="宋体"/>
                <w:lang w:val="en-US" w:eastAsia="zh-CN"/>
              </w:rPr>
              <w:t>（2）供应商须具有开户许可证或基本存款账户信息证明；</w:t>
            </w:r>
            <w:r>
              <w:rPr>
                <w:rFonts w:hint="eastAsia" w:ascii="宋体" w:hAnsi="宋体" w:eastAsia="宋体" w:cs="宋体"/>
                <w:lang w:val="en-US" w:eastAsia="zh-CN"/>
              </w:rPr>
              <w:br w:type="textWrapping"/>
            </w:r>
            <w:r>
              <w:rPr>
                <w:rFonts w:hint="eastAsia" w:ascii="宋体" w:hAnsi="宋体" w:eastAsia="宋体" w:cs="宋体"/>
                <w:lang w:val="en-US" w:eastAsia="zh-CN"/>
              </w:rPr>
              <w:t>（3）供应商需提供法定代表人委托授权书（法定代表人参加投标不需提供，但需要提供法定代表人身份证）及被授权人身份证；</w:t>
            </w:r>
            <w:r>
              <w:rPr>
                <w:rFonts w:hint="eastAsia" w:ascii="宋体" w:hAnsi="宋体" w:eastAsia="宋体" w:cs="宋体"/>
                <w:lang w:val="en-US" w:eastAsia="zh-CN"/>
              </w:rPr>
              <w:br w:type="textWrapping"/>
            </w:r>
            <w:r>
              <w:rPr>
                <w:rFonts w:hint="eastAsia" w:ascii="宋体" w:hAnsi="宋体" w:eastAsia="宋体" w:cs="宋体"/>
                <w:lang w:val="en-US" w:eastAsia="zh-CN"/>
              </w:rPr>
              <w:t>（4）供应商须具备建设行政主管部门颁发的电力工程施工总承包二级及以上(含二级)资质，并具有《承装（修、试）电力设施许可证》三级以上（含三级）资质和合格有效的安全生产许可证；拟派项目经理须为本企业机电工程专业二级以上（含二级）注册建造师执业资格，具有有效的安全生产考核合格证书，且未担任其他在建设工程项目的项目经理；</w:t>
            </w:r>
            <w:r>
              <w:rPr>
                <w:rFonts w:hint="eastAsia" w:ascii="宋体" w:hAnsi="宋体" w:eastAsia="宋体" w:cs="宋体"/>
                <w:lang w:val="en-US" w:eastAsia="zh-CN"/>
              </w:rPr>
              <w:br w:type="textWrapping"/>
            </w:r>
            <w:r>
              <w:rPr>
                <w:rFonts w:hint="eastAsia" w:ascii="宋体" w:hAnsi="宋体" w:eastAsia="宋体" w:cs="宋体"/>
                <w:lang w:val="en-US" w:eastAsia="zh-CN"/>
              </w:rPr>
              <w:t>（5）供应商需提供投标截止日前近一年内至少一个月的纳税证明或完税证明，依法免税的单位应提供相关证明材料；</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lang w:val="en-US" w:eastAsia="zh-CN"/>
              </w:rPr>
              <w:br w:type="textWrapping"/>
            </w:r>
            <w:r>
              <w:rPr>
                <w:rFonts w:hint="eastAsia" w:ascii="宋体" w:hAnsi="宋体" w:eastAsia="宋体" w:cs="宋体"/>
                <w:lang w:val="en-US" w:eastAsia="zh-CN"/>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lang w:val="en-US" w:eastAsia="zh-CN"/>
              </w:rPr>
              <w:br w:type="textWrapping"/>
            </w:r>
            <w:r>
              <w:rPr>
                <w:rFonts w:hint="eastAsia" w:ascii="宋体" w:hAnsi="宋体" w:eastAsia="宋体" w:cs="宋体"/>
                <w:lang w:val="en-US" w:eastAsia="zh-CN"/>
              </w:rPr>
              <w:t>（8）供应商需提供参加本次政府采购活动前三年内在经营活动中没有重大违法记录的书面声明函；</w:t>
            </w:r>
            <w:r>
              <w:rPr>
                <w:rFonts w:hint="eastAsia" w:ascii="宋体" w:hAnsi="宋体" w:eastAsia="宋体" w:cs="宋体"/>
                <w:lang w:val="en-US" w:eastAsia="zh-CN"/>
              </w:rPr>
              <w:br w:type="textWrapping"/>
            </w:r>
            <w:r>
              <w:rPr>
                <w:rFonts w:hint="eastAsia" w:ascii="宋体" w:hAnsi="宋体" w:eastAsia="宋体" w:cs="宋体"/>
                <w:lang w:val="en-US" w:eastAsia="zh-CN"/>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255FB010">
            <w:pPr>
              <w:spacing w:line="360" w:lineRule="auto"/>
              <w:jc w:val="left"/>
              <w:outlineLvl w:val="9"/>
              <w:rPr>
                <w:rFonts w:hint="eastAsia" w:ascii="宋体" w:hAnsi="宋体" w:eastAsia="宋体" w:cs="宋体"/>
                <w:lang w:val="en-US" w:eastAsia="zh-CN"/>
              </w:rPr>
            </w:pPr>
            <w:r>
              <w:rPr>
                <w:rFonts w:hint="eastAsia" w:ascii="宋体" w:hAnsi="宋体" w:eastAsia="宋体" w:cs="宋体"/>
                <w:lang w:val="en-US" w:eastAsia="zh-CN"/>
              </w:rPr>
              <w:t>（10）本项目专门面向中小企业采购，供应商须为中型、小型、微型企业，并提供《中小企业声明函》（声明函格式按照《政府采购促进中小企业发展管理办法》（财库〔2020〕46号）要求提供）；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lang w:val="en-US" w:eastAsia="zh-CN"/>
              </w:rPr>
              <w:br w:type="textWrapping"/>
            </w:r>
            <w:r>
              <w:rPr>
                <w:rFonts w:hint="eastAsia" w:ascii="宋体" w:hAnsi="宋体" w:eastAsia="宋体" w:cs="宋体"/>
                <w:lang w:val="en-US" w:eastAsia="zh-CN"/>
              </w:rPr>
              <w:t>（11）单位负责人为同一人或者存在控股、管理关系的不同供应商，不得参加同一合同项下的政府采购活动；</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（12）本项目不接受联合体响应。  </w:t>
            </w:r>
          </w:p>
        </w:tc>
      </w:tr>
      <w:tr w14:paraId="6B988934">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56676E0">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527" w:type="dxa"/>
            <w:tcBorders>
              <w:top w:val="single" w:color="auto" w:sz="4" w:space="0"/>
              <w:left w:val="nil"/>
              <w:bottom w:val="single" w:color="auto" w:sz="4" w:space="0"/>
              <w:right w:val="single" w:color="auto" w:sz="4" w:space="0"/>
            </w:tcBorders>
            <w:shd w:val="clear" w:color="auto" w:fill="auto"/>
            <w:vAlign w:val="center"/>
          </w:tcPr>
          <w:p w14:paraId="7175CD6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最高限价</w:t>
            </w:r>
          </w:p>
        </w:tc>
        <w:tc>
          <w:tcPr>
            <w:tcW w:w="6771" w:type="dxa"/>
            <w:tcBorders>
              <w:top w:val="single" w:color="auto" w:sz="4" w:space="0"/>
              <w:left w:val="nil"/>
              <w:bottom w:val="single" w:color="auto" w:sz="4" w:space="0"/>
              <w:right w:val="single" w:color="auto" w:sz="4" w:space="0"/>
            </w:tcBorders>
            <w:shd w:val="clear" w:color="auto" w:fill="auto"/>
            <w:vAlign w:val="center"/>
          </w:tcPr>
          <w:p w14:paraId="4C972121">
            <w:pPr>
              <w:shd w:val="clear" w:color="auto" w:fill="auto"/>
              <w:autoSpaceDE w:val="0"/>
              <w:autoSpaceDN w:val="0"/>
              <w:adjustRightInd w:val="0"/>
              <w:spacing w:line="360" w:lineRule="auto"/>
              <w:jc w:val="left"/>
              <w:rPr>
                <w:rFonts w:hint="eastAsia" w:ascii="宋体" w:hAnsi="宋体" w:eastAsia="宋体" w:cs="宋体"/>
                <w:b w:val="0"/>
                <w:bCs/>
                <w:color w:val="auto"/>
                <w:kern w:val="2"/>
                <w:sz w:val="21"/>
                <w:szCs w:val="21"/>
                <w:highlight w:val="none"/>
                <w:shd w:val="clear" w:color="auto" w:fill="auto"/>
                <w:lang w:val="en-US" w:eastAsia="zh-CN" w:bidi="ar-SA"/>
              </w:rPr>
            </w:pP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FF0000"/>
                <w:sz w:val="21"/>
                <w:szCs w:val="21"/>
                <w:highlight w:val="none"/>
                <w:lang w:val="en-US" w:eastAsia="zh-CN"/>
              </w:rPr>
              <w:t>764814.17元（大写：柒拾陆万肆仟捌佰壹拾肆元壹角柒分）</w:t>
            </w:r>
            <w:r>
              <w:rPr>
                <w:rFonts w:hint="eastAsia" w:ascii="宋体" w:hAnsi="宋体" w:eastAsia="宋体" w:cs="宋体"/>
                <w:color w:val="auto"/>
                <w:sz w:val="21"/>
                <w:szCs w:val="21"/>
                <w:highlight w:val="none"/>
                <w:lang w:val="en-US" w:eastAsia="zh-CN"/>
              </w:rPr>
              <w:t>，采购报价高于采购最高限价视为无效报价，响应文件视为无效申请文件。</w:t>
            </w:r>
          </w:p>
        </w:tc>
      </w:tr>
      <w:tr w14:paraId="2A1417E6">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8B5CF15">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27" w:type="dxa"/>
            <w:tcBorders>
              <w:top w:val="single" w:color="auto" w:sz="4" w:space="0"/>
              <w:left w:val="nil"/>
              <w:bottom w:val="single" w:color="auto" w:sz="4" w:space="0"/>
              <w:right w:val="single" w:color="auto" w:sz="4" w:space="0"/>
            </w:tcBorders>
            <w:shd w:val="clear" w:color="auto" w:fill="auto"/>
            <w:vAlign w:val="center"/>
          </w:tcPr>
          <w:p w14:paraId="130193AC">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质量要求</w:t>
            </w:r>
          </w:p>
        </w:tc>
        <w:tc>
          <w:tcPr>
            <w:tcW w:w="6771" w:type="dxa"/>
            <w:tcBorders>
              <w:top w:val="single" w:color="auto" w:sz="4" w:space="0"/>
              <w:left w:val="nil"/>
              <w:bottom w:val="single" w:color="auto" w:sz="4" w:space="0"/>
              <w:right w:val="single" w:color="auto" w:sz="4" w:space="0"/>
            </w:tcBorders>
            <w:shd w:val="clear" w:color="auto" w:fill="auto"/>
            <w:vAlign w:val="center"/>
          </w:tcPr>
          <w:p w14:paraId="78E7A3EE">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 xml:space="preserve">。 </w:t>
            </w:r>
          </w:p>
        </w:tc>
      </w:tr>
      <w:tr w14:paraId="37D68D8A">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F890590">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27" w:type="dxa"/>
            <w:tcBorders>
              <w:top w:val="single" w:color="auto" w:sz="4" w:space="0"/>
              <w:left w:val="nil"/>
              <w:bottom w:val="single" w:color="auto" w:sz="4" w:space="0"/>
              <w:right w:val="single" w:color="auto" w:sz="4" w:space="0"/>
            </w:tcBorders>
            <w:vAlign w:val="center"/>
          </w:tcPr>
          <w:p w14:paraId="2DD8B151">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工期</w:t>
            </w:r>
          </w:p>
        </w:tc>
        <w:tc>
          <w:tcPr>
            <w:tcW w:w="6771" w:type="dxa"/>
            <w:tcBorders>
              <w:top w:val="single" w:color="auto" w:sz="4" w:space="0"/>
              <w:left w:val="nil"/>
              <w:bottom w:val="single" w:color="auto" w:sz="4" w:space="0"/>
              <w:right w:val="single" w:color="auto" w:sz="4" w:space="0"/>
            </w:tcBorders>
            <w:vAlign w:val="center"/>
          </w:tcPr>
          <w:p w14:paraId="66304C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lang w:val="en-US" w:eastAsia="zh-CN"/>
              </w:rPr>
            </w:pPr>
            <w:bookmarkStart w:id="103" w:name="_GoBack"/>
            <w:r>
              <w:rPr>
                <w:rFonts w:hint="eastAsia" w:ascii="宋体" w:hAnsi="宋体" w:eastAsia="宋体" w:cs="宋体"/>
                <w:sz w:val="22"/>
                <w:szCs w:val="22"/>
              </w:rPr>
              <w:t>自合同签订之日起</w:t>
            </w:r>
            <w:r>
              <w:rPr>
                <w:rFonts w:hint="eastAsia" w:ascii="宋体" w:hAnsi="宋体" w:eastAsia="宋体" w:cs="宋体"/>
                <w:sz w:val="22"/>
                <w:szCs w:val="22"/>
                <w:lang w:val="en-US" w:eastAsia="zh-CN"/>
              </w:rPr>
              <w:t>40</w:t>
            </w:r>
            <w:r>
              <w:rPr>
                <w:rFonts w:hint="eastAsia" w:ascii="宋体" w:hAnsi="宋体" w:eastAsia="宋体" w:cs="宋体"/>
                <w:sz w:val="22"/>
                <w:szCs w:val="22"/>
              </w:rPr>
              <w:t>日历</w:t>
            </w:r>
            <w:r>
              <w:rPr>
                <w:rFonts w:hint="eastAsia" w:ascii="宋体" w:hAnsi="宋体" w:eastAsia="宋体" w:cs="宋体"/>
                <w:sz w:val="22"/>
                <w:szCs w:val="22"/>
                <w:lang w:val="en-US" w:eastAsia="zh-CN"/>
              </w:rPr>
              <w:t>日</w:t>
            </w:r>
            <w:bookmarkEnd w:id="103"/>
            <w:r>
              <w:rPr>
                <w:rFonts w:hint="eastAsia" w:ascii="宋体" w:hAnsi="宋体" w:eastAsia="宋体" w:cs="宋体"/>
                <w:sz w:val="22"/>
                <w:szCs w:val="22"/>
                <w:lang w:eastAsia="zh-CN"/>
              </w:rPr>
              <w:t>；</w:t>
            </w:r>
          </w:p>
        </w:tc>
      </w:tr>
      <w:tr w14:paraId="1125ECB2">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EB1746E">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527" w:type="dxa"/>
            <w:tcBorders>
              <w:top w:val="single" w:color="auto" w:sz="4" w:space="0"/>
              <w:left w:val="nil"/>
              <w:bottom w:val="single" w:color="auto" w:sz="4" w:space="0"/>
              <w:right w:val="single" w:color="auto" w:sz="4" w:space="0"/>
            </w:tcBorders>
            <w:shd w:val="clear" w:color="auto" w:fill="auto"/>
            <w:vAlign w:val="center"/>
          </w:tcPr>
          <w:p w14:paraId="52395FE7">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评委组成</w:t>
            </w:r>
          </w:p>
        </w:tc>
        <w:tc>
          <w:tcPr>
            <w:tcW w:w="6771" w:type="dxa"/>
            <w:tcBorders>
              <w:top w:val="single" w:color="auto" w:sz="4" w:space="0"/>
              <w:left w:val="nil"/>
              <w:bottom w:val="single" w:color="auto" w:sz="4" w:space="0"/>
              <w:right w:val="single" w:color="auto" w:sz="4" w:space="0"/>
            </w:tcBorders>
            <w:shd w:val="clear" w:color="auto" w:fill="auto"/>
            <w:vAlign w:val="center"/>
          </w:tcPr>
          <w:p w14:paraId="194BF7C4">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评标专家确定方式：在陕西省政府采购专家库中随机抽取由采购人代表及有关专家组成，其中技术、经济等方面的专家不少于评委总数的三分之二，磋商小组构成: 3人，其中专家2人,甲方代表1人。</w:t>
            </w:r>
          </w:p>
        </w:tc>
      </w:tr>
      <w:tr w14:paraId="71FFBA1A">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27816FC">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527" w:type="dxa"/>
            <w:tcBorders>
              <w:top w:val="single" w:color="auto" w:sz="4" w:space="0"/>
              <w:left w:val="nil"/>
              <w:bottom w:val="single" w:color="auto" w:sz="4" w:space="0"/>
              <w:right w:val="single" w:color="auto" w:sz="4" w:space="0"/>
            </w:tcBorders>
            <w:shd w:val="clear" w:color="auto" w:fill="auto"/>
            <w:vAlign w:val="center"/>
          </w:tcPr>
          <w:p w14:paraId="608D37D4">
            <w:pPr>
              <w:autoSpaceDE w:val="0"/>
              <w:autoSpaceDN w:val="0"/>
              <w:adjustRightInd w:val="0"/>
              <w:spacing w:line="360" w:lineRule="auto"/>
              <w:jc w:val="left"/>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zh-CN"/>
              </w:rPr>
              <w:t>递交磋商文件截止时间、地点</w:t>
            </w:r>
          </w:p>
        </w:tc>
        <w:tc>
          <w:tcPr>
            <w:tcW w:w="6771" w:type="dxa"/>
            <w:tcBorders>
              <w:top w:val="single" w:color="auto" w:sz="4" w:space="0"/>
              <w:left w:val="nil"/>
              <w:bottom w:val="single" w:color="auto" w:sz="4" w:space="0"/>
              <w:right w:val="single" w:color="auto" w:sz="4" w:space="0"/>
            </w:tcBorders>
            <w:shd w:val="clear" w:color="auto" w:fill="auto"/>
            <w:vAlign w:val="center"/>
          </w:tcPr>
          <w:p w14:paraId="256D3ABF">
            <w:pPr>
              <w:autoSpaceDE w:val="0"/>
              <w:autoSpaceDN w:val="0"/>
              <w:adjustRightInd w:val="0"/>
              <w:spacing w:line="240" w:lineRule="auto"/>
              <w:jc w:val="both"/>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时间：</w:t>
            </w:r>
            <w:r>
              <w:rPr>
                <w:rFonts w:hint="eastAsia" w:ascii="宋体" w:hAnsi="宋体" w:eastAsia="宋体" w:cs="宋体"/>
                <w:b w:val="0"/>
                <w:color w:val="auto"/>
                <w:sz w:val="21"/>
                <w:szCs w:val="21"/>
                <w:highlight w:val="none"/>
                <w:u w:val="single"/>
                <w:shd w:val="clear" w:color="auto" w:fill="auto"/>
                <w:lang w:eastAsia="zh-CN"/>
              </w:rPr>
              <w:t>202</w:t>
            </w:r>
            <w:r>
              <w:rPr>
                <w:rFonts w:hint="eastAsia" w:ascii="宋体" w:hAnsi="宋体" w:eastAsia="宋体" w:cs="宋体"/>
                <w:b w:val="0"/>
                <w:color w:val="auto"/>
                <w:sz w:val="21"/>
                <w:szCs w:val="21"/>
                <w:highlight w:val="none"/>
                <w:u w:val="single"/>
                <w:shd w:val="clear" w:color="auto" w:fill="auto"/>
                <w:lang w:val="en-US" w:eastAsia="zh-CN"/>
              </w:rPr>
              <w:t>6</w:t>
            </w:r>
            <w:r>
              <w:rPr>
                <w:rFonts w:hint="eastAsia" w:ascii="宋体" w:hAnsi="宋体" w:eastAsia="宋体" w:cs="宋体"/>
                <w:b w:val="0"/>
                <w:color w:val="auto"/>
                <w:sz w:val="21"/>
                <w:szCs w:val="21"/>
                <w:highlight w:val="none"/>
                <w:u w:val="single"/>
                <w:shd w:val="clear" w:color="auto" w:fill="auto"/>
                <w:lang w:eastAsia="zh-CN"/>
              </w:rPr>
              <w:t>年</w:t>
            </w:r>
            <w:r>
              <w:rPr>
                <w:rFonts w:hint="eastAsia" w:ascii="宋体" w:hAnsi="宋体" w:eastAsia="宋体" w:cs="宋体"/>
                <w:b w:val="0"/>
                <w:color w:val="auto"/>
                <w:sz w:val="21"/>
                <w:szCs w:val="21"/>
                <w:highlight w:val="none"/>
                <w:u w:val="single"/>
                <w:shd w:val="clear" w:color="auto" w:fill="auto"/>
                <w:lang w:val="en-US" w:eastAsia="zh-CN"/>
              </w:rPr>
              <w:t>09</w:t>
            </w:r>
            <w:r>
              <w:rPr>
                <w:rFonts w:hint="eastAsia" w:ascii="宋体" w:hAnsi="宋体" w:eastAsia="宋体" w:cs="宋体"/>
                <w:b w:val="0"/>
                <w:color w:val="auto"/>
                <w:sz w:val="21"/>
                <w:szCs w:val="21"/>
                <w:highlight w:val="none"/>
                <w:u w:val="single"/>
                <w:shd w:val="clear" w:color="auto" w:fill="auto"/>
                <w:lang w:eastAsia="zh-CN"/>
              </w:rPr>
              <w:t>月</w:t>
            </w:r>
            <w:r>
              <w:rPr>
                <w:rFonts w:hint="eastAsia" w:ascii="宋体" w:hAnsi="宋体" w:eastAsia="宋体" w:cs="宋体"/>
                <w:b w:val="0"/>
                <w:color w:val="auto"/>
                <w:sz w:val="21"/>
                <w:szCs w:val="21"/>
                <w:highlight w:val="none"/>
                <w:u w:val="single"/>
                <w:shd w:val="clear" w:color="auto" w:fill="auto"/>
                <w:lang w:val="en-US" w:eastAsia="zh-CN"/>
              </w:rPr>
              <w:t>18</w:t>
            </w:r>
            <w:r>
              <w:rPr>
                <w:rFonts w:hint="eastAsia" w:ascii="宋体" w:hAnsi="宋体" w:eastAsia="宋体" w:cs="宋体"/>
                <w:b w:val="0"/>
                <w:color w:val="auto"/>
                <w:sz w:val="21"/>
                <w:szCs w:val="21"/>
                <w:highlight w:val="none"/>
                <w:u w:val="single"/>
                <w:shd w:val="clear" w:color="auto" w:fill="auto"/>
                <w:lang w:eastAsia="zh-CN"/>
              </w:rPr>
              <w:t>日</w:t>
            </w:r>
            <w:r>
              <w:rPr>
                <w:rFonts w:hint="eastAsia" w:ascii="宋体" w:hAnsi="宋体" w:eastAsia="宋体" w:cs="宋体"/>
                <w:b w:val="0"/>
                <w:color w:val="auto"/>
                <w:sz w:val="21"/>
                <w:szCs w:val="21"/>
                <w:highlight w:val="none"/>
                <w:u w:val="single"/>
                <w:shd w:val="clear" w:color="auto" w:fill="auto"/>
                <w:lang w:val="en-US" w:eastAsia="zh-CN"/>
              </w:rPr>
              <w:t>14</w:t>
            </w:r>
            <w:r>
              <w:rPr>
                <w:rFonts w:hint="eastAsia" w:ascii="宋体" w:hAnsi="宋体" w:eastAsia="宋体" w:cs="宋体"/>
                <w:b w:val="0"/>
                <w:color w:val="auto"/>
                <w:sz w:val="21"/>
                <w:szCs w:val="21"/>
                <w:highlight w:val="none"/>
                <w:u w:val="single"/>
                <w:shd w:val="clear" w:color="auto" w:fill="auto"/>
                <w:lang w:eastAsia="zh-CN"/>
              </w:rPr>
              <w:t>时</w:t>
            </w:r>
            <w:r>
              <w:rPr>
                <w:rFonts w:hint="eastAsia" w:ascii="宋体" w:hAnsi="宋体" w:eastAsia="宋体" w:cs="宋体"/>
                <w:b w:val="0"/>
                <w:color w:val="auto"/>
                <w:sz w:val="21"/>
                <w:szCs w:val="21"/>
                <w:highlight w:val="none"/>
                <w:u w:val="single"/>
                <w:shd w:val="clear" w:color="auto" w:fill="auto"/>
                <w:lang w:val="en-US" w:eastAsia="zh-CN"/>
              </w:rPr>
              <w:t>3</w:t>
            </w:r>
            <w:r>
              <w:rPr>
                <w:rFonts w:hint="eastAsia" w:ascii="宋体" w:hAnsi="宋体" w:eastAsia="宋体" w:cs="宋体"/>
                <w:b w:val="0"/>
                <w:color w:val="auto"/>
                <w:sz w:val="21"/>
                <w:szCs w:val="21"/>
                <w:highlight w:val="none"/>
                <w:u w:val="single"/>
                <w:shd w:val="clear" w:color="auto" w:fill="auto"/>
                <w:lang w:eastAsia="zh-CN"/>
              </w:rPr>
              <w:t>0分00秒</w:t>
            </w:r>
            <w:r>
              <w:rPr>
                <w:rFonts w:hint="eastAsia" w:ascii="宋体" w:hAnsi="宋体" w:eastAsia="宋体" w:cs="宋体"/>
                <w:b w:val="0"/>
                <w:color w:val="auto"/>
                <w:sz w:val="21"/>
                <w:szCs w:val="21"/>
                <w:highlight w:val="none"/>
                <w:u w:val="none"/>
                <w:shd w:val="clear" w:color="auto" w:fill="auto"/>
                <w:lang w:val="en-US" w:eastAsia="zh-CN"/>
              </w:rPr>
              <w:t>（北京时间）</w:t>
            </w:r>
          </w:p>
          <w:p w14:paraId="54C0E54A">
            <w:pPr>
              <w:pStyle w:val="21"/>
              <w:keepNext w:val="0"/>
              <w:keepLines w:val="0"/>
              <w:widowControl/>
              <w:suppressLineNumbers w:val="0"/>
              <w:spacing w:before="0" w:beforeAutospacing="0" w:after="0" w:afterAutospacing="0" w:line="510" w:lineRule="atLeast"/>
              <w:ind w:right="0" w:rightChars="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zh-CN" w:eastAsia="zh-CN" w:bidi="ar-SA"/>
              </w:rPr>
              <w:t>地点：陕西省延安市志丹县彩虹桥（双拥街111-2号）四楼华春公司</w:t>
            </w:r>
          </w:p>
        </w:tc>
      </w:tr>
      <w:tr w14:paraId="4C4D1B7B">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CB998B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527" w:type="dxa"/>
            <w:tcBorders>
              <w:top w:val="single" w:color="auto" w:sz="4" w:space="0"/>
              <w:left w:val="nil"/>
              <w:bottom w:val="single" w:color="auto" w:sz="4" w:space="0"/>
              <w:right w:val="single" w:color="auto" w:sz="4" w:space="0"/>
            </w:tcBorders>
            <w:shd w:val="clear" w:color="auto" w:fill="auto"/>
            <w:vAlign w:val="center"/>
          </w:tcPr>
          <w:p w14:paraId="197C2DF1">
            <w:pPr>
              <w:autoSpaceDE w:val="0"/>
              <w:autoSpaceDN w:val="0"/>
              <w:adjustRightInd w:val="0"/>
              <w:spacing w:line="360" w:lineRule="auto"/>
              <w:jc w:val="center"/>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zh-CN"/>
              </w:rPr>
              <w:t>磋商时间、地点</w:t>
            </w:r>
          </w:p>
        </w:tc>
        <w:tc>
          <w:tcPr>
            <w:tcW w:w="6771" w:type="dxa"/>
            <w:tcBorders>
              <w:top w:val="single" w:color="auto" w:sz="4" w:space="0"/>
              <w:left w:val="nil"/>
              <w:bottom w:val="single" w:color="auto" w:sz="4" w:space="0"/>
              <w:right w:val="single" w:color="auto" w:sz="4" w:space="0"/>
            </w:tcBorders>
            <w:shd w:val="clear" w:color="auto" w:fill="auto"/>
            <w:vAlign w:val="center"/>
          </w:tcPr>
          <w:p w14:paraId="082A4AF8">
            <w:pPr>
              <w:shd w:val="clear" w:color="auto" w:fill="auto"/>
              <w:autoSpaceDE w:val="0"/>
              <w:autoSpaceDN w:val="0"/>
              <w:adjustRightInd w:val="0"/>
              <w:spacing w:line="360" w:lineRule="auto"/>
              <w:jc w:val="both"/>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时间：</w:t>
            </w:r>
            <w:r>
              <w:rPr>
                <w:rFonts w:hint="eastAsia" w:ascii="宋体" w:hAnsi="宋体" w:eastAsia="宋体" w:cs="宋体"/>
                <w:b w:val="0"/>
                <w:color w:val="auto"/>
                <w:sz w:val="21"/>
                <w:szCs w:val="21"/>
                <w:highlight w:val="none"/>
                <w:u w:val="single"/>
                <w:shd w:val="clear" w:color="auto" w:fill="auto"/>
                <w:lang w:eastAsia="zh-CN"/>
              </w:rPr>
              <w:t>202</w:t>
            </w:r>
            <w:r>
              <w:rPr>
                <w:rFonts w:hint="eastAsia" w:ascii="宋体" w:hAnsi="宋体" w:eastAsia="宋体" w:cs="宋体"/>
                <w:b w:val="0"/>
                <w:color w:val="auto"/>
                <w:sz w:val="21"/>
                <w:szCs w:val="21"/>
                <w:highlight w:val="none"/>
                <w:u w:val="single"/>
                <w:shd w:val="clear" w:color="auto" w:fill="auto"/>
                <w:lang w:val="en-US" w:eastAsia="zh-CN"/>
              </w:rPr>
              <w:t>6</w:t>
            </w:r>
            <w:r>
              <w:rPr>
                <w:rFonts w:hint="eastAsia" w:ascii="宋体" w:hAnsi="宋体" w:eastAsia="宋体" w:cs="宋体"/>
                <w:b w:val="0"/>
                <w:color w:val="auto"/>
                <w:sz w:val="21"/>
                <w:szCs w:val="21"/>
                <w:highlight w:val="none"/>
                <w:u w:val="single"/>
                <w:shd w:val="clear" w:color="auto" w:fill="auto"/>
                <w:lang w:eastAsia="zh-CN"/>
              </w:rPr>
              <w:t>年</w:t>
            </w:r>
            <w:r>
              <w:rPr>
                <w:rFonts w:hint="eastAsia" w:ascii="宋体" w:hAnsi="宋体" w:eastAsia="宋体" w:cs="宋体"/>
                <w:b w:val="0"/>
                <w:color w:val="auto"/>
                <w:sz w:val="21"/>
                <w:szCs w:val="21"/>
                <w:highlight w:val="none"/>
                <w:u w:val="single"/>
                <w:shd w:val="clear" w:color="auto" w:fill="auto"/>
                <w:lang w:val="en-US" w:eastAsia="zh-CN"/>
              </w:rPr>
              <w:t>09</w:t>
            </w:r>
            <w:r>
              <w:rPr>
                <w:rFonts w:hint="eastAsia" w:ascii="宋体" w:hAnsi="宋体" w:eastAsia="宋体" w:cs="宋体"/>
                <w:b w:val="0"/>
                <w:color w:val="auto"/>
                <w:sz w:val="21"/>
                <w:szCs w:val="21"/>
                <w:highlight w:val="none"/>
                <w:u w:val="single"/>
                <w:shd w:val="clear" w:color="auto" w:fill="auto"/>
                <w:lang w:eastAsia="zh-CN"/>
              </w:rPr>
              <w:t>月</w:t>
            </w:r>
            <w:r>
              <w:rPr>
                <w:rFonts w:hint="eastAsia" w:ascii="宋体" w:hAnsi="宋体" w:eastAsia="宋体" w:cs="宋体"/>
                <w:b w:val="0"/>
                <w:color w:val="auto"/>
                <w:sz w:val="21"/>
                <w:szCs w:val="21"/>
                <w:highlight w:val="none"/>
                <w:u w:val="single"/>
                <w:shd w:val="clear" w:color="auto" w:fill="auto"/>
                <w:lang w:val="en-US" w:eastAsia="zh-CN"/>
              </w:rPr>
              <w:t>18</w:t>
            </w:r>
            <w:r>
              <w:rPr>
                <w:rFonts w:hint="eastAsia" w:ascii="宋体" w:hAnsi="宋体" w:eastAsia="宋体" w:cs="宋体"/>
                <w:b w:val="0"/>
                <w:color w:val="auto"/>
                <w:sz w:val="21"/>
                <w:szCs w:val="21"/>
                <w:highlight w:val="none"/>
                <w:u w:val="single"/>
                <w:shd w:val="clear" w:color="auto" w:fill="auto"/>
                <w:lang w:eastAsia="zh-CN"/>
              </w:rPr>
              <w:t>日</w:t>
            </w:r>
            <w:r>
              <w:rPr>
                <w:rFonts w:hint="eastAsia" w:ascii="宋体" w:hAnsi="宋体" w:eastAsia="宋体" w:cs="宋体"/>
                <w:b w:val="0"/>
                <w:color w:val="auto"/>
                <w:sz w:val="21"/>
                <w:szCs w:val="21"/>
                <w:highlight w:val="none"/>
                <w:u w:val="single"/>
                <w:shd w:val="clear" w:color="auto" w:fill="auto"/>
                <w:lang w:val="en-US" w:eastAsia="zh-CN"/>
              </w:rPr>
              <w:t>14</w:t>
            </w:r>
            <w:r>
              <w:rPr>
                <w:rFonts w:hint="eastAsia" w:ascii="宋体" w:hAnsi="宋体" w:eastAsia="宋体" w:cs="宋体"/>
                <w:b w:val="0"/>
                <w:color w:val="auto"/>
                <w:sz w:val="21"/>
                <w:szCs w:val="21"/>
                <w:highlight w:val="none"/>
                <w:u w:val="single"/>
                <w:shd w:val="clear" w:color="auto" w:fill="auto"/>
                <w:lang w:eastAsia="zh-CN"/>
              </w:rPr>
              <w:t>时</w:t>
            </w:r>
            <w:r>
              <w:rPr>
                <w:rFonts w:hint="eastAsia" w:ascii="宋体" w:hAnsi="宋体" w:eastAsia="宋体" w:cs="宋体"/>
                <w:b w:val="0"/>
                <w:color w:val="auto"/>
                <w:sz w:val="21"/>
                <w:szCs w:val="21"/>
                <w:highlight w:val="none"/>
                <w:u w:val="single"/>
                <w:shd w:val="clear" w:color="auto" w:fill="auto"/>
                <w:lang w:val="en-US" w:eastAsia="zh-CN"/>
              </w:rPr>
              <w:t>3</w:t>
            </w:r>
            <w:r>
              <w:rPr>
                <w:rFonts w:hint="eastAsia" w:ascii="宋体" w:hAnsi="宋体" w:eastAsia="宋体" w:cs="宋体"/>
                <w:b w:val="0"/>
                <w:color w:val="auto"/>
                <w:sz w:val="21"/>
                <w:szCs w:val="21"/>
                <w:highlight w:val="none"/>
                <w:u w:val="single"/>
                <w:shd w:val="clear" w:color="auto" w:fill="auto"/>
                <w:lang w:eastAsia="zh-CN"/>
              </w:rPr>
              <w:t>0分00秒</w:t>
            </w:r>
            <w:r>
              <w:rPr>
                <w:rFonts w:hint="eastAsia" w:ascii="宋体" w:hAnsi="宋体" w:eastAsia="宋体" w:cs="宋体"/>
                <w:b w:val="0"/>
                <w:color w:val="auto"/>
                <w:sz w:val="21"/>
                <w:szCs w:val="21"/>
                <w:highlight w:val="none"/>
                <w:u w:val="none"/>
                <w:shd w:val="clear" w:color="auto" w:fill="auto"/>
                <w:lang w:val="en-US" w:eastAsia="zh-CN"/>
              </w:rPr>
              <w:t>（北京时间）</w:t>
            </w:r>
          </w:p>
          <w:p w14:paraId="43B48477">
            <w:pPr>
              <w:shd w:val="clear" w:color="auto" w:fill="auto"/>
              <w:autoSpaceDE w:val="0"/>
              <w:autoSpaceDN w:val="0"/>
              <w:adjustRightInd w:val="0"/>
              <w:spacing w:line="360" w:lineRule="auto"/>
              <w:jc w:val="both"/>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zh-CN" w:eastAsia="zh-CN"/>
              </w:rPr>
              <w:t>地点：</w:t>
            </w:r>
            <w:r>
              <w:rPr>
                <w:rFonts w:hint="eastAsia" w:ascii="宋体" w:hAnsi="宋体" w:eastAsia="宋体" w:cs="宋体"/>
                <w:color w:val="auto"/>
                <w:sz w:val="21"/>
                <w:szCs w:val="21"/>
                <w:highlight w:val="none"/>
                <w:shd w:val="clear" w:color="auto" w:fill="auto"/>
                <w:lang w:val="en-US" w:eastAsia="zh-CN"/>
              </w:rPr>
              <w:t>陕西省延安市志丹县彩虹桥（双拥街111-2号）四楼华春公司</w:t>
            </w:r>
          </w:p>
        </w:tc>
      </w:tr>
      <w:tr w14:paraId="4F88767E">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CCA5C23">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527" w:type="dxa"/>
            <w:tcBorders>
              <w:top w:val="single" w:color="auto" w:sz="4" w:space="0"/>
              <w:left w:val="nil"/>
              <w:bottom w:val="single" w:color="auto" w:sz="4" w:space="0"/>
              <w:right w:val="single" w:color="auto" w:sz="4" w:space="0"/>
            </w:tcBorders>
            <w:vAlign w:val="center"/>
          </w:tcPr>
          <w:p w14:paraId="3F0358CF">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响应保证金</w:t>
            </w:r>
          </w:p>
        </w:tc>
        <w:tc>
          <w:tcPr>
            <w:tcW w:w="6771" w:type="dxa"/>
            <w:tcBorders>
              <w:top w:val="single" w:color="auto" w:sz="4" w:space="0"/>
              <w:left w:val="nil"/>
              <w:bottom w:val="single" w:color="auto" w:sz="4" w:space="0"/>
              <w:right w:val="single" w:color="auto" w:sz="4" w:space="0"/>
            </w:tcBorders>
            <w:vAlign w:val="center"/>
          </w:tcPr>
          <w:p w14:paraId="30CFAEF4">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响应保证金的金额：人民币大写：</w:t>
            </w:r>
            <w:r>
              <w:rPr>
                <w:rFonts w:hint="eastAsia" w:ascii="宋体" w:hAnsi="宋体" w:eastAsia="宋体" w:cs="宋体"/>
                <w:sz w:val="22"/>
                <w:szCs w:val="22"/>
                <w:highlight w:val="none"/>
                <w:shd w:val="clear"/>
                <w:lang w:val="en-US" w:eastAsia="zh-CN"/>
              </w:rPr>
              <w:t>伍仟元整</w:t>
            </w:r>
            <w:r>
              <w:rPr>
                <w:rFonts w:hint="eastAsia" w:ascii="宋体" w:hAnsi="宋体" w:eastAsia="宋体" w:cs="宋体"/>
                <w:sz w:val="22"/>
                <w:szCs w:val="22"/>
                <w:highlight w:val="none"/>
                <w:shd w:val="clear"/>
                <w:lang w:eastAsia="zh-CN"/>
              </w:rPr>
              <w:t>（¥</w:t>
            </w:r>
            <w:r>
              <w:rPr>
                <w:rFonts w:hint="eastAsia" w:ascii="宋体" w:hAnsi="宋体" w:eastAsia="宋体" w:cs="宋体"/>
                <w:sz w:val="22"/>
                <w:szCs w:val="22"/>
                <w:highlight w:val="none"/>
                <w:shd w:val="clear"/>
                <w:lang w:val="en-US" w:eastAsia="zh-CN"/>
              </w:rPr>
              <w:t>5000</w:t>
            </w:r>
            <w:r>
              <w:rPr>
                <w:rFonts w:hint="eastAsia" w:ascii="宋体" w:hAnsi="宋体" w:eastAsia="宋体" w:cs="宋体"/>
                <w:sz w:val="22"/>
                <w:szCs w:val="22"/>
                <w:highlight w:val="none"/>
                <w:shd w:val="clear"/>
                <w:lang w:eastAsia="zh-CN"/>
              </w:rPr>
              <w:t>.00）</w:t>
            </w:r>
          </w:p>
          <w:p w14:paraId="6F306BF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户 名：华春建设工程项目管理有限责任公司吴起分公司</w:t>
            </w:r>
          </w:p>
          <w:p w14:paraId="692708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帐 号：102846504355</w:t>
            </w:r>
          </w:p>
          <w:p w14:paraId="6DF1A2F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开户行：中国银行延安吴起支行营业部</w:t>
            </w:r>
          </w:p>
          <w:p w14:paraId="14B557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行号：104804700138</w:t>
            </w:r>
          </w:p>
          <w:p w14:paraId="356715EE">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转账事由备注：项目名称</w:t>
            </w:r>
            <w:r>
              <w:rPr>
                <w:rFonts w:hint="eastAsia" w:ascii="宋体" w:hAnsi="宋体" w:eastAsia="宋体" w:cs="宋体"/>
                <w:sz w:val="22"/>
                <w:szCs w:val="22"/>
                <w:highlight w:val="none"/>
                <w:lang w:val="en-US" w:eastAsia="zh-CN"/>
              </w:rPr>
              <w:t>+</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w:t>
            </w:r>
          </w:p>
          <w:p w14:paraId="5A8213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保证金必须由供应商银行基本账户转账支付，并须于</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文件递交截止时间前到账</w:t>
            </w:r>
            <w:r>
              <w:rPr>
                <w:rFonts w:hint="eastAsia" w:ascii="宋体" w:hAnsi="宋体" w:eastAsia="宋体" w:cs="宋体"/>
                <w:sz w:val="22"/>
                <w:szCs w:val="22"/>
                <w:highlight w:val="none"/>
                <w:lang w:val="zh-CN" w:eastAsia="zh-CN"/>
              </w:rPr>
              <w:t>，</w:t>
            </w:r>
            <w:r>
              <w:rPr>
                <w:rFonts w:hint="eastAsia" w:ascii="宋体" w:hAnsi="宋体" w:eastAsia="宋体" w:cs="宋体"/>
                <w:sz w:val="22"/>
                <w:szCs w:val="22"/>
                <w:highlight w:val="none"/>
                <w:lang w:eastAsia="zh-CN"/>
              </w:rPr>
              <w:t>供应商在响应文件中附</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保证金缴纳凭证加盖公章，否则视为</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保证金无效。</w:t>
            </w:r>
          </w:p>
        </w:tc>
      </w:tr>
      <w:tr w14:paraId="7AD7321C">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453FC32">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lang w:val="en-US" w:eastAsia="zh-CN"/>
              </w:rPr>
              <w:t>16</w:t>
            </w:r>
          </w:p>
        </w:tc>
        <w:tc>
          <w:tcPr>
            <w:tcW w:w="1527" w:type="dxa"/>
            <w:tcBorders>
              <w:top w:val="single" w:color="auto" w:sz="4" w:space="0"/>
              <w:left w:val="nil"/>
              <w:bottom w:val="single" w:color="auto" w:sz="4" w:space="0"/>
              <w:right w:val="single" w:color="auto" w:sz="4" w:space="0"/>
            </w:tcBorders>
            <w:vAlign w:val="center"/>
          </w:tcPr>
          <w:p w14:paraId="16655D2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文件有效期</w:t>
            </w:r>
          </w:p>
        </w:tc>
        <w:tc>
          <w:tcPr>
            <w:tcW w:w="6771" w:type="dxa"/>
            <w:tcBorders>
              <w:top w:val="single" w:color="auto" w:sz="4" w:space="0"/>
              <w:left w:val="nil"/>
              <w:bottom w:val="single" w:color="auto" w:sz="4" w:space="0"/>
              <w:right w:val="single" w:color="auto" w:sz="4" w:space="0"/>
            </w:tcBorders>
            <w:vAlign w:val="center"/>
          </w:tcPr>
          <w:p w14:paraId="505D0EC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文件从</w:t>
            </w:r>
            <w:r>
              <w:rPr>
                <w:rFonts w:hint="eastAsia" w:ascii="宋体" w:hAnsi="宋体" w:eastAsia="宋体" w:cs="宋体"/>
                <w:sz w:val="21"/>
                <w:szCs w:val="21"/>
                <w:highlight w:val="none"/>
                <w:lang w:val="en-US" w:eastAsia="zh-CN"/>
              </w:rPr>
              <w:t>递交截止</w:t>
            </w:r>
            <w:r>
              <w:rPr>
                <w:rFonts w:hint="eastAsia" w:ascii="宋体" w:hAnsi="宋体" w:eastAsia="宋体" w:cs="宋体"/>
                <w:sz w:val="21"/>
                <w:szCs w:val="21"/>
                <w:highlight w:val="none"/>
              </w:rPr>
              <w:t>之日起，有效期为90日历天。</w:t>
            </w:r>
          </w:p>
        </w:tc>
      </w:tr>
      <w:tr w14:paraId="29CC19F8">
        <w:tblPrEx>
          <w:tblCellMar>
            <w:top w:w="0" w:type="dxa"/>
            <w:left w:w="28" w:type="dxa"/>
            <w:bottom w:w="0" w:type="dxa"/>
            <w:right w:w="28" w:type="dxa"/>
          </w:tblCellMar>
        </w:tblPrEx>
        <w:trPr>
          <w:trHeight w:val="20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372F8B8">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17</w:t>
            </w:r>
          </w:p>
        </w:tc>
        <w:tc>
          <w:tcPr>
            <w:tcW w:w="1527" w:type="dxa"/>
            <w:tcBorders>
              <w:top w:val="single" w:color="auto" w:sz="4" w:space="0"/>
              <w:left w:val="nil"/>
              <w:bottom w:val="single" w:color="auto" w:sz="4" w:space="0"/>
              <w:right w:val="single" w:color="auto" w:sz="4" w:space="0"/>
            </w:tcBorders>
            <w:vAlign w:val="center"/>
          </w:tcPr>
          <w:p w14:paraId="291AA41D">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数量</w:t>
            </w:r>
          </w:p>
        </w:tc>
        <w:tc>
          <w:tcPr>
            <w:tcW w:w="6771" w:type="dxa"/>
            <w:tcBorders>
              <w:top w:val="single" w:color="auto" w:sz="4" w:space="0"/>
              <w:left w:val="nil"/>
              <w:bottom w:val="single" w:color="auto" w:sz="4" w:space="0"/>
              <w:right w:val="single" w:color="auto" w:sz="4" w:space="0"/>
            </w:tcBorders>
            <w:vAlign w:val="center"/>
          </w:tcPr>
          <w:p w14:paraId="4A0D70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纸质版：</w:t>
            </w:r>
            <w:r>
              <w:rPr>
                <w:rFonts w:hint="eastAsia" w:ascii="宋体" w:hAnsi="宋体" w:eastAsia="宋体" w:cs="宋体"/>
                <w:sz w:val="21"/>
                <w:szCs w:val="21"/>
                <w:highlight w:val="none"/>
              </w:rPr>
              <w:t>正本一份、副本</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w:t>
            </w:r>
            <w:r>
              <w:rPr>
                <w:rFonts w:hint="eastAsia" w:ascii="宋体" w:hAnsi="宋体" w:eastAsia="宋体" w:cs="宋体"/>
                <w:sz w:val="21"/>
                <w:szCs w:val="21"/>
              </w:rPr>
              <w:t>分别胶装装订成册，且封面须清楚地标明“正本”、“副本”</w:t>
            </w:r>
            <w:r>
              <w:rPr>
                <w:rFonts w:hint="eastAsia" w:ascii="宋体" w:hAnsi="宋体" w:eastAsia="宋体" w:cs="宋体"/>
                <w:sz w:val="21"/>
                <w:szCs w:val="21"/>
                <w:lang w:eastAsia="zh-CN"/>
              </w:rPr>
              <w:t>。</w:t>
            </w:r>
          </w:p>
          <w:p w14:paraId="128299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电子版</w:t>
            </w:r>
            <w:r>
              <w:rPr>
                <w:rFonts w:hint="eastAsia" w:ascii="宋体" w:hAnsi="宋体" w:eastAsia="宋体" w:cs="宋体"/>
                <w:sz w:val="21"/>
                <w:szCs w:val="21"/>
                <w:lang w:val="en-US" w:eastAsia="zh-CN"/>
              </w:rPr>
              <w:t>：</w:t>
            </w:r>
            <w:r>
              <w:rPr>
                <w:rFonts w:hint="eastAsia" w:ascii="宋体" w:hAnsi="宋体" w:eastAsia="宋体" w:cs="宋体"/>
                <w:sz w:val="21"/>
                <w:szCs w:val="21"/>
              </w:rPr>
              <w:t>提供与正本内容一致的电子版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U盘</w:t>
            </w:r>
            <w:r>
              <w:rPr>
                <w:rFonts w:hint="eastAsia" w:ascii="宋体" w:hAnsi="宋体" w:eastAsia="宋体" w:cs="宋体"/>
                <w:sz w:val="21"/>
                <w:szCs w:val="21"/>
                <w:lang w:eastAsia="zh-CN"/>
              </w:rPr>
              <w:t>）三份，（包含正本签字盖章后的扫描件PDF格式、Wrod格式及已标价的电子版工程量清单软件版）。</w:t>
            </w:r>
          </w:p>
          <w:p w14:paraId="3751D3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lang w:val="en-US" w:eastAsia="zh-CN"/>
              </w:rPr>
              <w:t>正本与副本不符的，以正本为准；纸质版与电子版不符的，以纸质版为准</w:t>
            </w:r>
          </w:p>
        </w:tc>
      </w:tr>
      <w:tr w14:paraId="71F4E5D6">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231380E">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18</w:t>
            </w:r>
          </w:p>
        </w:tc>
        <w:tc>
          <w:tcPr>
            <w:tcW w:w="1527" w:type="dxa"/>
            <w:tcBorders>
              <w:top w:val="single" w:color="auto" w:sz="4" w:space="0"/>
              <w:left w:val="nil"/>
              <w:bottom w:val="single" w:color="auto" w:sz="4" w:space="0"/>
              <w:right w:val="single" w:color="auto" w:sz="4" w:space="0"/>
            </w:tcBorders>
            <w:vAlign w:val="center"/>
          </w:tcPr>
          <w:p w14:paraId="6226CC08">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密封要求</w:t>
            </w:r>
          </w:p>
        </w:tc>
        <w:tc>
          <w:tcPr>
            <w:tcW w:w="6771" w:type="dxa"/>
            <w:tcBorders>
              <w:top w:val="single" w:color="auto" w:sz="4" w:space="0"/>
              <w:left w:val="nil"/>
              <w:bottom w:val="single" w:color="auto" w:sz="4" w:space="0"/>
              <w:right w:val="single" w:color="auto" w:sz="4" w:space="0"/>
            </w:tcBorders>
            <w:vAlign w:val="center"/>
          </w:tcPr>
          <w:p w14:paraId="30D30393">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b/>
                <w:bCs/>
                <w:color w:val="auto"/>
                <w:szCs w:val="24"/>
                <w:highlight w:val="none"/>
                <w:lang w:val="en-US" w:eastAsia="zh-CN"/>
              </w:rPr>
              <w:t>正本和电子版（u盘）</w:t>
            </w:r>
            <w:r>
              <w:rPr>
                <w:rFonts w:hint="eastAsia" w:ascii="宋体" w:hAnsi="宋体" w:eastAsia="宋体" w:cs="宋体"/>
                <w:b/>
                <w:bCs/>
                <w:color w:val="auto"/>
                <w:szCs w:val="24"/>
                <w:highlight w:val="none"/>
              </w:rPr>
              <w:t>密封在一个密封袋内</w:t>
            </w:r>
            <w:r>
              <w:rPr>
                <w:rFonts w:hint="eastAsia" w:ascii="宋体" w:hAnsi="宋体" w:eastAsia="宋体" w:cs="宋体"/>
                <w:b/>
                <w:bCs/>
                <w:color w:val="auto"/>
                <w:szCs w:val="24"/>
                <w:highlight w:val="none"/>
                <w:lang w:eastAsia="zh-CN"/>
              </w:rPr>
              <w:t>，</w:t>
            </w:r>
            <w:r>
              <w:rPr>
                <w:rFonts w:hint="eastAsia" w:ascii="宋体" w:hAnsi="宋体" w:eastAsia="宋体" w:cs="宋体"/>
                <w:b/>
                <w:bCs/>
                <w:color w:val="auto"/>
                <w:szCs w:val="24"/>
                <w:highlight w:val="none"/>
                <w:lang w:val="en-US" w:eastAsia="zh-CN"/>
              </w:rPr>
              <w:t>所有副本密封在一个密封袋内，资质证明文件密封一个袋内。</w:t>
            </w:r>
            <w:r>
              <w:rPr>
                <w:rFonts w:hint="eastAsia" w:ascii="宋体" w:hAnsi="宋体" w:eastAsia="宋体" w:cs="宋体"/>
                <w:color w:val="auto"/>
                <w:szCs w:val="24"/>
                <w:highlight w:val="none"/>
              </w:rPr>
              <w:t>在封口处需由法定代表人或授权代表签字或盖章，并加盖供应商公章。封皮上</w:t>
            </w:r>
            <w:r>
              <w:rPr>
                <w:rFonts w:hint="eastAsia" w:ascii="宋体" w:hAnsi="宋体" w:eastAsia="宋体" w:cs="宋体"/>
                <w:color w:val="auto"/>
                <w:szCs w:val="24"/>
                <w:highlight w:val="none"/>
                <w:lang w:val="en-US" w:eastAsia="zh-CN"/>
              </w:rPr>
              <w:t>注</w:t>
            </w:r>
            <w:r>
              <w:rPr>
                <w:rFonts w:hint="eastAsia" w:ascii="宋体" w:hAnsi="宋体" w:eastAsia="宋体" w:cs="宋体"/>
                <w:color w:val="auto"/>
                <w:szCs w:val="24"/>
                <w:highlight w:val="none"/>
              </w:rPr>
              <w:t>明</w:t>
            </w:r>
            <w:r>
              <w:rPr>
                <w:rFonts w:hint="eastAsia" w:ascii="宋体" w:hAnsi="宋体" w:eastAsia="宋体" w:cs="宋体"/>
                <w:color w:val="auto"/>
                <w:szCs w:val="24"/>
                <w:highlight w:val="none"/>
                <w:lang w:val="en-US" w:eastAsia="zh-CN"/>
              </w:rPr>
              <w:t>正本（副本）</w:t>
            </w:r>
            <w:r>
              <w:rPr>
                <w:rFonts w:hint="eastAsia" w:ascii="宋体" w:hAnsi="宋体" w:eastAsia="宋体" w:cs="宋体"/>
                <w:color w:val="auto"/>
                <w:szCs w:val="24"/>
                <w:highlight w:val="none"/>
              </w:rPr>
              <w:t>供应商的全称、项目名称</w:t>
            </w:r>
            <w:r>
              <w:rPr>
                <w:rFonts w:hint="eastAsia" w:ascii="宋体" w:hAnsi="宋体" w:eastAsia="宋体" w:cs="宋体"/>
                <w:color w:val="auto"/>
                <w:szCs w:val="24"/>
                <w:highlight w:val="none"/>
                <w:lang w:eastAsia="zh-CN"/>
              </w:rPr>
              <w:t>、项目编号</w:t>
            </w:r>
            <w:r>
              <w:rPr>
                <w:rFonts w:hint="eastAsia" w:ascii="宋体" w:hAnsi="宋体" w:eastAsia="宋体" w:cs="宋体"/>
                <w:color w:val="auto"/>
                <w:szCs w:val="24"/>
                <w:highlight w:val="none"/>
              </w:rPr>
              <w:t>，并注明“</w:t>
            </w:r>
            <w:r>
              <w:rPr>
                <w:rFonts w:hint="eastAsia" w:ascii="宋体" w:hAnsi="宋体" w:eastAsia="宋体" w:cs="宋体"/>
                <w:color w:val="auto"/>
                <w:szCs w:val="24"/>
                <w:highlight w:val="none"/>
                <w:lang w:val="en-US" w:eastAsia="zh-CN"/>
              </w:rPr>
              <w:t>磋商</w:t>
            </w:r>
            <w:r>
              <w:rPr>
                <w:rFonts w:hint="eastAsia" w:ascii="宋体" w:hAnsi="宋体" w:eastAsia="宋体" w:cs="宋体"/>
                <w:color w:val="auto"/>
                <w:szCs w:val="24"/>
                <w:highlight w:val="none"/>
              </w:rPr>
              <w:t>时启封”字样。</w:t>
            </w:r>
            <w:r>
              <w:rPr>
                <w:rFonts w:hint="eastAsia" w:ascii="宋体" w:hAnsi="宋体" w:eastAsia="宋体" w:cs="宋体"/>
                <w:b/>
                <w:bCs/>
                <w:color w:val="auto"/>
                <w:szCs w:val="24"/>
                <w:highlight w:val="none"/>
                <w:lang w:val="en-US" w:eastAsia="zh-CN"/>
              </w:rPr>
              <w:t>未按要求密封或加注标记，代理机构有权拒收。</w:t>
            </w:r>
          </w:p>
        </w:tc>
      </w:tr>
      <w:tr w14:paraId="7D04885A">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3F49E15">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19</w:t>
            </w:r>
          </w:p>
        </w:tc>
        <w:tc>
          <w:tcPr>
            <w:tcW w:w="1527" w:type="dxa"/>
            <w:tcBorders>
              <w:top w:val="single" w:color="auto" w:sz="4" w:space="0"/>
              <w:left w:val="nil"/>
              <w:bottom w:val="single" w:color="auto" w:sz="4" w:space="0"/>
              <w:right w:val="single" w:color="auto" w:sz="4" w:space="0"/>
            </w:tcBorders>
            <w:shd w:val="clear" w:color="auto" w:fill="auto"/>
            <w:vAlign w:val="center"/>
          </w:tcPr>
          <w:p w14:paraId="189A996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签字盖章要求</w:t>
            </w:r>
          </w:p>
        </w:tc>
        <w:tc>
          <w:tcPr>
            <w:tcW w:w="6771" w:type="dxa"/>
            <w:tcBorders>
              <w:top w:val="single" w:color="auto" w:sz="4" w:space="0"/>
              <w:left w:val="nil"/>
              <w:bottom w:val="single" w:color="auto" w:sz="4" w:space="0"/>
              <w:right w:val="single" w:color="auto" w:sz="4" w:space="0"/>
            </w:tcBorders>
            <w:shd w:val="clear" w:color="auto" w:fill="auto"/>
            <w:vAlign w:val="center"/>
          </w:tcPr>
          <w:p w14:paraId="03FEDC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FF0000"/>
              </w:rPr>
            </w:pPr>
            <w:r>
              <w:rPr>
                <w:rFonts w:hint="eastAsia" w:ascii="宋体" w:hAnsi="宋体" w:eastAsia="宋体" w:cs="宋体"/>
                <w:color w:val="auto"/>
                <w:lang w:val="en-US" w:eastAsia="zh-CN"/>
              </w:rPr>
              <w:t>1</w:t>
            </w:r>
            <w:r>
              <w:rPr>
                <w:rFonts w:hint="eastAsia" w:ascii="宋体" w:hAnsi="宋体" w:eastAsia="宋体" w:cs="宋体"/>
                <w:color w:val="auto"/>
              </w:rPr>
              <w:t>.响应文件供应商</w:t>
            </w:r>
            <w:r>
              <w:rPr>
                <w:rFonts w:hint="eastAsia" w:ascii="宋体" w:hAnsi="宋体" w:eastAsia="宋体" w:cs="宋体"/>
                <w:color w:val="auto"/>
                <w:lang w:eastAsia="zh-CN"/>
              </w:rPr>
              <w:t>需</w:t>
            </w:r>
            <w:r>
              <w:rPr>
                <w:rFonts w:hint="eastAsia" w:ascii="宋体" w:hAnsi="宋体" w:eastAsia="宋体" w:cs="宋体"/>
                <w:color w:val="auto"/>
              </w:rPr>
              <w:t>逐页</w:t>
            </w:r>
            <w:r>
              <w:rPr>
                <w:rFonts w:hint="eastAsia" w:ascii="宋体" w:hAnsi="宋体" w:eastAsia="宋体" w:cs="宋体"/>
                <w:color w:val="auto"/>
                <w:lang w:eastAsia="zh-CN"/>
              </w:rPr>
              <w:t>盖章</w:t>
            </w:r>
            <w:r>
              <w:rPr>
                <w:rFonts w:hint="eastAsia" w:ascii="宋体" w:hAnsi="宋体" w:eastAsia="宋体" w:cs="宋体"/>
                <w:color w:val="auto"/>
              </w:rPr>
              <w:t>。</w:t>
            </w:r>
          </w:p>
          <w:p w14:paraId="0E3D56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.纸质响应文件封面及其它有签字或盖章要求的部位，须经供应商法定代表人或其委托代理人签字并加盖供应商公章。</w:t>
            </w:r>
          </w:p>
          <w:p w14:paraId="37372A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lang w:val="en-US" w:eastAsia="zh-CN"/>
              </w:rPr>
              <w:t>3.</w:t>
            </w:r>
            <w:r>
              <w:rPr>
                <w:rFonts w:hint="eastAsia" w:ascii="宋体" w:hAnsi="宋体" w:eastAsia="宋体" w:cs="宋体"/>
              </w:rPr>
              <w:t>响应文件必须编制目录和连续页码。</w:t>
            </w:r>
          </w:p>
        </w:tc>
      </w:tr>
      <w:tr w14:paraId="70E2C911">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5E01885">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20</w:t>
            </w:r>
          </w:p>
        </w:tc>
        <w:tc>
          <w:tcPr>
            <w:tcW w:w="1527" w:type="dxa"/>
            <w:tcBorders>
              <w:top w:val="single" w:color="auto" w:sz="4" w:space="0"/>
              <w:left w:val="nil"/>
              <w:bottom w:val="single" w:color="auto" w:sz="4" w:space="0"/>
              <w:right w:val="single" w:color="auto" w:sz="4" w:space="0"/>
            </w:tcBorders>
            <w:vAlign w:val="center"/>
          </w:tcPr>
          <w:p w14:paraId="061FEEF4">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递交要求</w:t>
            </w:r>
          </w:p>
        </w:tc>
        <w:tc>
          <w:tcPr>
            <w:tcW w:w="6771" w:type="dxa"/>
            <w:tcBorders>
              <w:top w:val="single" w:color="auto" w:sz="4" w:space="0"/>
              <w:left w:val="nil"/>
              <w:bottom w:val="single" w:color="auto" w:sz="4" w:space="0"/>
              <w:right w:val="single" w:color="auto" w:sz="4" w:space="0"/>
            </w:tcBorders>
            <w:vAlign w:val="center"/>
          </w:tcPr>
          <w:p w14:paraId="39D80B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法定代表人应持有法定代表人身份证明向代理机构递交响应文件；</w:t>
            </w:r>
          </w:p>
          <w:p w14:paraId="32B4CF64">
            <w:pPr>
              <w:pStyle w:val="10"/>
              <w:keepNext w:val="0"/>
              <w:keepLines w:val="0"/>
              <w:pageBreakBefore w:val="0"/>
              <w:widowControl w:val="0"/>
              <w:kinsoku/>
              <w:wordWrap/>
              <w:overflowPunct/>
              <w:topLinePunct w:val="0"/>
              <w:autoSpaceDE/>
              <w:autoSpaceDN/>
              <w:bidi w:val="0"/>
              <w:adjustRightInd/>
              <w:snapToGrid/>
              <w:spacing w:afterLines="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授权代表应持有法定代表人授权委托书向代理机构递交响应文件。</w:t>
            </w:r>
          </w:p>
          <w:p w14:paraId="26A8F687">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Cs w:val="24"/>
                <w:highlight w:val="none"/>
                <w:lang w:val="en-US" w:eastAsia="zh-CN"/>
              </w:rPr>
            </w:pPr>
            <w:r>
              <w:rPr>
                <w:rFonts w:hint="eastAsia" w:ascii="宋体" w:hAnsi="宋体" w:eastAsia="宋体" w:cs="宋体"/>
                <w:b/>
                <w:bCs/>
                <w:sz w:val="21"/>
                <w:szCs w:val="21"/>
                <w:lang w:val="en-US" w:eastAsia="zh-CN"/>
              </w:rPr>
              <w:t>未持有以上身份证明文件原件，代理机构有权拒收供应商的响应文件</w:t>
            </w:r>
          </w:p>
        </w:tc>
      </w:tr>
      <w:tr w14:paraId="0B85352E">
        <w:tblPrEx>
          <w:tblCellMar>
            <w:top w:w="0" w:type="dxa"/>
            <w:left w:w="28" w:type="dxa"/>
            <w:bottom w:w="0" w:type="dxa"/>
            <w:right w:w="28" w:type="dxa"/>
          </w:tblCellMar>
        </w:tblPrEx>
        <w:trPr>
          <w:trHeight w:val="91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1CB4507">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21</w:t>
            </w:r>
          </w:p>
        </w:tc>
        <w:tc>
          <w:tcPr>
            <w:tcW w:w="1527" w:type="dxa"/>
            <w:tcBorders>
              <w:top w:val="single" w:color="auto" w:sz="4" w:space="0"/>
              <w:left w:val="nil"/>
              <w:bottom w:val="single" w:color="auto" w:sz="4" w:space="0"/>
              <w:right w:val="single" w:color="auto" w:sz="4" w:space="0"/>
            </w:tcBorders>
            <w:vAlign w:val="center"/>
          </w:tcPr>
          <w:p w14:paraId="5CBFC23F">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评审办法</w:t>
            </w:r>
          </w:p>
        </w:tc>
        <w:tc>
          <w:tcPr>
            <w:tcW w:w="6771" w:type="dxa"/>
            <w:tcBorders>
              <w:top w:val="single" w:color="auto" w:sz="4" w:space="0"/>
              <w:left w:val="nil"/>
              <w:bottom w:val="single" w:color="auto" w:sz="4" w:space="0"/>
              <w:right w:val="single" w:color="auto" w:sz="4" w:space="0"/>
            </w:tcBorders>
            <w:vAlign w:val="center"/>
          </w:tcPr>
          <w:p w14:paraId="3E66D15B">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sz w:val="21"/>
                <w:szCs w:val="21"/>
                <w:highlight w:val="none"/>
              </w:rPr>
            </w:pPr>
            <w:r>
              <w:rPr>
                <w:rFonts w:hint="eastAsia" w:ascii="宋体" w:hAnsi="宋体" w:eastAsia="宋体" w:cs="宋体"/>
                <w:sz w:val="21"/>
                <w:szCs w:val="21"/>
                <w:highlight w:val="none"/>
              </w:rPr>
              <w:t>综合评分法（详见第三部分）</w:t>
            </w:r>
          </w:p>
        </w:tc>
      </w:tr>
      <w:tr w14:paraId="49D4C036">
        <w:tblPrEx>
          <w:tblCellMar>
            <w:top w:w="0" w:type="dxa"/>
            <w:left w:w="28" w:type="dxa"/>
            <w:bottom w:w="0" w:type="dxa"/>
            <w:right w:w="28" w:type="dxa"/>
          </w:tblCellMar>
        </w:tblPrEx>
        <w:trPr>
          <w:trHeight w:val="164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6FAE678">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w:t>
            </w:r>
          </w:p>
        </w:tc>
        <w:tc>
          <w:tcPr>
            <w:tcW w:w="1527" w:type="dxa"/>
            <w:tcBorders>
              <w:top w:val="single" w:color="auto" w:sz="4" w:space="0"/>
              <w:left w:val="nil"/>
              <w:bottom w:val="single" w:color="auto" w:sz="4" w:space="0"/>
              <w:right w:val="single" w:color="auto" w:sz="4" w:space="0"/>
            </w:tcBorders>
            <w:vAlign w:val="center"/>
          </w:tcPr>
          <w:p w14:paraId="5D27A10F">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771" w:type="dxa"/>
            <w:tcBorders>
              <w:top w:val="single" w:color="auto" w:sz="4" w:space="0"/>
              <w:left w:val="nil"/>
              <w:bottom w:val="single" w:color="auto" w:sz="4" w:space="0"/>
              <w:right w:val="single" w:color="auto" w:sz="4" w:space="0"/>
            </w:tcBorders>
            <w:vAlign w:val="center"/>
          </w:tcPr>
          <w:p w14:paraId="0589825D">
            <w:pPr>
              <w:keepNext w:val="0"/>
              <w:keepLines w:val="0"/>
              <w:pageBreakBefore w:val="0"/>
              <w:widowControl w:val="0"/>
              <w:kinsoku/>
              <w:overflowPunct/>
              <w:topLinePunct w:val="0"/>
              <w:bidi w:val="0"/>
              <w:adjustRightInd/>
              <w:spacing w:line="360" w:lineRule="auto"/>
              <w:ind w:left="0" w:leftChars="0" w:right="0" w:rightChars="0"/>
              <w:jc w:val="left"/>
              <w:textAlignment w:val="auto"/>
              <w:outlineLvl w:val="9"/>
              <w:rPr>
                <w:rFonts w:hint="eastAsia" w:ascii="宋体" w:hAnsi="宋体" w:eastAsia="宋体" w:cs="宋体"/>
                <w:lang w:val="en-US" w:eastAsia="zh-CN"/>
              </w:rPr>
            </w:pPr>
            <w:r>
              <w:rPr>
                <w:rFonts w:hint="eastAsia" w:ascii="宋体" w:hAnsi="宋体" w:eastAsia="宋体" w:cs="宋体"/>
                <w:color w:val="auto"/>
                <w:sz w:val="21"/>
                <w:szCs w:val="21"/>
                <w:highlight w:val="none"/>
                <w:lang w:val="en-US" w:eastAsia="zh-CN"/>
              </w:rPr>
              <w:t>成交人</w:t>
            </w:r>
            <w:r>
              <w:rPr>
                <w:rFonts w:hint="eastAsia" w:ascii="宋体" w:hAnsi="宋体" w:eastAsia="宋体" w:cs="宋体"/>
                <w:color w:val="auto"/>
                <w:sz w:val="21"/>
                <w:szCs w:val="21"/>
                <w:highlight w:val="none"/>
              </w:rPr>
              <w:t>在与</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签订合同之前，</w:t>
            </w:r>
            <w:r>
              <w:rPr>
                <w:rFonts w:hint="eastAsia" w:ascii="宋体" w:hAnsi="宋体" w:eastAsia="宋体" w:cs="宋体"/>
                <w:color w:val="auto"/>
                <w:sz w:val="21"/>
                <w:szCs w:val="21"/>
                <w:highlight w:val="none"/>
                <w:lang w:val="en-US" w:eastAsia="zh-CN"/>
              </w:rPr>
              <w:t>采购人有权要求成交人</w:t>
            </w:r>
            <w:r>
              <w:rPr>
                <w:rFonts w:hint="eastAsia" w:ascii="宋体" w:hAnsi="宋体" w:eastAsia="宋体" w:cs="宋体"/>
                <w:color w:val="auto"/>
                <w:sz w:val="21"/>
                <w:szCs w:val="21"/>
                <w:highlight w:val="none"/>
              </w:rPr>
              <w:t>缴纳</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价的</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%作为履约保证金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履约保证金在政府采购合同履行完毕，且采购人验收通过后，以银行转账的方式无息退还给成交人。</w:t>
            </w:r>
          </w:p>
        </w:tc>
      </w:tr>
      <w:tr w14:paraId="2E5D22B1">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58EA321">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23</w:t>
            </w:r>
          </w:p>
        </w:tc>
        <w:tc>
          <w:tcPr>
            <w:tcW w:w="1527" w:type="dxa"/>
            <w:tcBorders>
              <w:top w:val="single" w:color="auto" w:sz="4" w:space="0"/>
              <w:left w:val="nil"/>
              <w:bottom w:val="single" w:color="auto" w:sz="4" w:space="0"/>
              <w:right w:val="single" w:color="auto" w:sz="4" w:space="0"/>
            </w:tcBorders>
            <w:vAlign w:val="center"/>
          </w:tcPr>
          <w:p w14:paraId="6DCCDF30">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bCs/>
                <w:sz w:val="21"/>
                <w:szCs w:val="21"/>
                <w:highlight w:val="none"/>
              </w:rPr>
              <w:t>重新采购或者变更采购方式</w:t>
            </w:r>
          </w:p>
        </w:tc>
        <w:tc>
          <w:tcPr>
            <w:tcW w:w="6771" w:type="dxa"/>
            <w:tcBorders>
              <w:top w:val="single" w:color="auto" w:sz="4" w:space="0"/>
              <w:left w:val="nil"/>
              <w:bottom w:val="single" w:color="auto" w:sz="4" w:space="0"/>
              <w:right w:val="single" w:color="auto" w:sz="4" w:space="0"/>
            </w:tcBorders>
            <w:vAlign w:val="center"/>
          </w:tcPr>
          <w:p w14:paraId="617184BA">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重新采购或转变采购方式情形须按照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中华人民共和国政府采购法</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《政府采购竞争性磋商采购方式管理暂行办法》</w:t>
            </w:r>
            <w:r>
              <w:rPr>
                <w:rFonts w:hint="eastAsia" w:ascii="宋体" w:hAnsi="宋体" w:eastAsia="宋体" w:cs="宋体"/>
                <w:sz w:val="21"/>
                <w:szCs w:val="21"/>
                <w:highlight w:val="none"/>
                <w:lang w:val="en-US" w:eastAsia="zh-CN"/>
              </w:rPr>
              <w:t>及其</w:t>
            </w:r>
            <w:r>
              <w:rPr>
                <w:rFonts w:hint="eastAsia" w:ascii="宋体" w:hAnsi="宋体" w:eastAsia="宋体" w:cs="宋体"/>
                <w:spacing w:val="-4"/>
                <w:sz w:val="21"/>
                <w:szCs w:val="21"/>
                <w:highlight w:val="none"/>
              </w:rPr>
              <w:t>相关</w:t>
            </w:r>
            <w:r>
              <w:rPr>
                <w:rFonts w:hint="eastAsia" w:ascii="宋体" w:hAnsi="宋体" w:eastAsia="宋体" w:cs="宋体"/>
                <w:spacing w:val="-4"/>
                <w:sz w:val="21"/>
                <w:szCs w:val="21"/>
                <w:highlight w:val="none"/>
                <w:lang w:val="en-US" w:eastAsia="zh-CN"/>
              </w:rPr>
              <w:t>规定</w:t>
            </w:r>
            <w:r>
              <w:rPr>
                <w:rFonts w:hint="eastAsia" w:ascii="宋体" w:hAnsi="宋体" w:eastAsia="宋体" w:cs="宋体"/>
                <w:spacing w:val="-4"/>
                <w:sz w:val="21"/>
                <w:szCs w:val="21"/>
                <w:highlight w:val="none"/>
              </w:rPr>
              <w:t>处理。</w:t>
            </w:r>
          </w:p>
        </w:tc>
      </w:tr>
      <w:tr w14:paraId="7CEDA596">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BFC038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w:t>
            </w:r>
          </w:p>
        </w:tc>
        <w:tc>
          <w:tcPr>
            <w:tcW w:w="1527" w:type="dxa"/>
            <w:tcBorders>
              <w:top w:val="single" w:color="auto" w:sz="4" w:space="0"/>
              <w:left w:val="nil"/>
              <w:bottom w:val="single" w:color="auto" w:sz="4" w:space="0"/>
              <w:right w:val="single" w:color="auto" w:sz="4" w:space="0"/>
            </w:tcBorders>
            <w:shd w:val="clear" w:color="auto" w:fill="auto"/>
            <w:vAlign w:val="center"/>
          </w:tcPr>
          <w:p w14:paraId="35F8DB75">
            <w:pPr>
              <w:spacing w:line="36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招标代理服务费</w:t>
            </w:r>
          </w:p>
        </w:tc>
        <w:tc>
          <w:tcPr>
            <w:tcW w:w="6771" w:type="dxa"/>
            <w:tcBorders>
              <w:top w:val="single" w:color="auto" w:sz="4" w:space="0"/>
              <w:left w:val="nil"/>
              <w:bottom w:val="single" w:color="auto" w:sz="4" w:space="0"/>
              <w:right w:val="single" w:color="auto" w:sz="4" w:space="0"/>
            </w:tcBorders>
            <w:shd w:val="clear" w:color="auto" w:fill="auto"/>
            <w:vAlign w:val="center"/>
          </w:tcPr>
          <w:p w14:paraId="472A372C">
            <w:pPr>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招标代理服务费依据《国家计委关于印发&lt;招标代理服务管理暂行办法&gt;的通知》（计价格发【2002】1980号）及（发改价格[2011]534号）规定</w:t>
            </w:r>
            <w:r>
              <w:rPr>
                <w:rFonts w:hint="eastAsia" w:ascii="宋体" w:hAnsi="宋体" w:eastAsia="宋体" w:cs="宋体"/>
                <w:color w:val="000000" w:themeColor="text1"/>
                <w:sz w:val="21"/>
                <w:szCs w:val="21"/>
                <w:highlight w:val="none"/>
                <w:lang w:val="en-US" w:eastAsia="zh-CN"/>
                <w14:textFill>
                  <w14:solidFill>
                    <w14:schemeClr w14:val="tx1"/>
                  </w14:solidFill>
                </w14:textFill>
              </w:rPr>
              <w:t>收取</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在发放成交通知书时由成交供应商向代理机构一次性付清。</w:t>
            </w:r>
          </w:p>
        </w:tc>
      </w:tr>
    </w:tbl>
    <w:p w14:paraId="668159EC">
      <w:pPr>
        <w:rPr>
          <w:rFonts w:hint="eastAsia" w:ascii="宋体" w:hAnsi="宋体" w:eastAsia="宋体" w:cs="宋体"/>
          <w:highlight w:val="none"/>
        </w:rPr>
      </w:pPr>
      <w:r>
        <w:rPr>
          <w:rFonts w:hint="eastAsia" w:ascii="宋体" w:hAnsi="宋体" w:eastAsia="宋体" w:cs="宋体"/>
          <w:highlight w:val="none"/>
        </w:rPr>
        <w:br w:type="page"/>
      </w:r>
    </w:p>
    <w:p w14:paraId="0C5DC8F2">
      <w:pPr>
        <w:pStyle w:val="19"/>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
          <w:sz w:val="32"/>
          <w:szCs w:val="32"/>
          <w:highlight w:val="none"/>
        </w:rPr>
      </w:pPr>
      <w:bookmarkStart w:id="7" w:name="_Toc6051"/>
      <w:bookmarkStart w:id="8" w:name="_Toc30864"/>
      <w:bookmarkStart w:id="9" w:name="_Toc4649"/>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三</w:t>
      </w:r>
      <w:r>
        <w:rPr>
          <w:rFonts w:hint="eastAsia" w:ascii="宋体" w:hAnsi="宋体" w:eastAsia="宋体" w:cs="宋体"/>
          <w:b/>
          <w:sz w:val="32"/>
          <w:szCs w:val="32"/>
          <w:highlight w:val="none"/>
        </w:rPr>
        <w:t>部分</w:t>
      </w:r>
      <w:r>
        <w:rPr>
          <w:rFonts w:hint="eastAsia" w:ascii="宋体" w:hAnsi="宋体" w:eastAsia="宋体" w:cs="宋体"/>
          <w:b/>
          <w:sz w:val="32"/>
          <w:szCs w:val="32"/>
          <w:highlight w:val="none"/>
          <w:lang w:val="en-US" w:eastAsia="zh-CN"/>
        </w:rPr>
        <w:t xml:space="preserve"> 供应商</w:t>
      </w:r>
      <w:r>
        <w:rPr>
          <w:rFonts w:hint="eastAsia" w:ascii="宋体" w:hAnsi="宋体" w:eastAsia="宋体" w:cs="宋体"/>
          <w:b/>
          <w:sz w:val="32"/>
          <w:szCs w:val="32"/>
          <w:highlight w:val="none"/>
        </w:rPr>
        <w:t>须知</w:t>
      </w:r>
      <w:bookmarkEnd w:id="6"/>
      <w:bookmarkEnd w:id="7"/>
      <w:bookmarkEnd w:id="8"/>
      <w:bookmarkEnd w:id="9"/>
    </w:p>
    <w:p w14:paraId="3A7FAE4F">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1"/>
          <w:highlight w:val="none"/>
        </w:rPr>
      </w:pPr>
      <w:bookmarkStart w:id="10" w:name="_Toc75259336"/>
      <w:bookmarkStart w:id="11" w:name="_Toc15404"/>
      <w:r>
        <w:rPr>
          <w:rFonts w:hint="eastAsia" w:ascii="宋体" w:hAnsi="宋体" w:eastAsia="宋体" w:cs="宋体"/>
          <w:b/>
          <w:sz w:val="21"/>
          <w:szCs w:val="21"/>
          <w:highlight w:val="none"/>
        </w:rPr>
        <w:t>1．适用范围</w:t>
      </w:r>
      <w:bookmarkEnd w:id="10"/>
      <w:bookmarkEnd w:id="11"/>
    </w:p>
    <w:p w14:paraId="6467CB4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1</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1本</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文件仅适用于本次</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所叙述</w:t>
      </w:r>
      <w:r>
        <w:rPr>
          <w:rFonts w:hint="eastAsia" w:ascii="宋体" w:hAnsi="宋体" w:eastAsia="宋体" w:cs="宋体"/>
          <w:color w:val="auto"/>
          <w:sz w:val="21"/>
          <w:szCs w:val="21"/>
          <w:highlight w:val="none"/>
        </w:rPr>
        <w:t>的</w:t>
      </w:r>
      <w:r>
        <w:rPr>
          <w:rFonts w:hint="eastAsia" w:eastAsia="宋体" w:cs="宋体"/>
          <w:color w:val="auto"/>
          <w:sz w:val="21"/>
          <w:szCs w:val="21"/>
          <w:highlight w:val="none"/>
          <w:lang w:val="en-US" w:eastAsia="zh-CN"/>
        </w:rPr>
        <w:t>志丹县社会福利服务中心用电双回路改造项目</w:t>
      </w:r>
      <w:r>
        <w:rPr>
          <w:rFonts w:hint="eastAsia" w:ascii="宋体" w:hAnsi="宋体" w:eastAsia="宋体" w:cs="宋体"/>
          <w:color w:val="auto"/>
          <w:sz w:val="21"/>
          <w:szCs w:val="21"/>
          <w:highlight w:val="none"/>
        </w:rPr>
        <w:t>。</w:t>
      </w:r>
    </w:p>
    <w:p w14:paraId="6B2934E0">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color w:val="auto"/>
          <w:sz w:val="21"/>
          <w:szCs w:val="21"/>
          <w:highlight w:val="none"/>
        </w:rPr>
      </w:pPr>
      <w:bookmarkStart w:id="12" w:name="_Toc75259337"/>
      <w:bookmarkStart w:id="13" w:name="_Toc8829"/>
      <w:r>
        <w:rPr>
          <w:rFonts w:hint="eastAsia" w:ascii="宋体" w:hAnsi="宋体" w:eastAsia="宋体" w:cs="宋体"/>
          <w:b/>
          <w:color w:val="auto"/>
          <w:sz w:val="21"/>
          <w:szCs w:val="21"/>
          <w:highlight w:val="none"/>
        </w:rPr>
        <w:t>2．定义</w:t>
      </w:r>
      <w:bookmarkEnd w:id="12"/>
      <w:bookmarkEnd w:id="13"/>
    </w:p>
    <w:p w14:paraId="29CF068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1“采购人”系指</w:t>
      </w:r>
      <w:r>
        <w:rPr>
          <w:rFonts w:hint="eastAsia" w:eastAsia="宋体" w:cs="宋体"/>
          <w:i w:val="0"/>
          <w:iCs w:val="0"/>
          <w:caps w:val="0"/>
          <w:color w:val="333333"/>
          <w:spacing w:val="0"/>
          <w:sz w:val="21"/>
          <w:szCs w:val="21"/>
          <w:shd w:val="clear" w:fill="FFFFFF"/>
          <w:vertAlign w:val="baseline"/>
          <w:lang w:eastAsia="zh-CN"/>
        </w:rPr>
        <w:t>志丹县民政局</w:t>
      </w:r>
      <w:r>
        <w:rPr>
          <w:rFonts w:hint="eastAsia" w:ascii="宋体" w:hAnsi="宋体" w:eastAsia="宋体" w:cs="宋体"/>
          <w:color w:val="auto"/>
          <w:sz w:val="21"/>
          <w:szCs w:val="21"/>
          <w:highlight w:val="none"/>
        </w:rPr>
        <w:t>。</w:t>
      </w:r>
    </w:p>
    <w:p w14:paraId="08D4232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2“采购代理机构”系指组织本次</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活动的</w:t>
      </w:r>
      <w:r>
        <w:rPr>
          <w:rFonts w:hint="eastAsia" w:ascii="宋体" w:hAnsi="宋体" w:eastAsia="宋体" w:cs="宋体"/>
          <w:sz w:val="21"/>
          <w:szCs w:val="21"/>
          <w:highlight w:val="none"/>
          <w:lang w:val="en-US" w:eastAsia="zh-CN"/>
        </w:rPr>
        <w:t>华春建设工程项目管理有限责任公司</w:t>
      </w:r>
      <w:r>
        <w:rPr>
          <w:rFonts w:hint="eastAsia" w:ascii="宋体" w:hAnsi="宋体" w:eastAsia="宋体" w:cs="宋体"/>
          <w:sz w:val="21"/>
          <w:szCs w:val="21"/>
          <w:highlight w:val="none"/>
        </w:rPr>
        <w:t>。</w:t>
      </w:r>
    </w:p>
    <w:p w14:paraId="0CFEEEE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”系指无条件接受</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文件的各项要求，具备相应履约能力、具有《中华人民共和国政府采购法》第</w:t>
      </w:r>
      <w:r>
        <w:rPr>
          <w:rFonts w:hint="eastAsia" w:ascii="宋体" w:hAnsi="宋体" w:eastAsia="宋体" w:cs="宋体"/>
          <w:sz w:val="21"/>
          <w:szCs w:val="21"/>
          <w:highlight w:val="none"/>
          <w:lang w:val="en-US" w:eastAsia="zh-CN"/>
        </w:rPr>
        <w:t>二十二条</w:t>
      </w:r>
      <w:r>
        <w:rPr>
          <w:rFonts w:hint="eastAsia" w:ascii="宋体" w:hAnsi="宋体" w:eastAsia="宋体" w:cs="宋体"/>
          <w:sz w:val="21"/>
          <w:szCs w:val="21"/>
          <w:highlight w:val="none"/>
        </w:rPr>
        <w:t>规定的相关条件并向</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提交</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w:t>
      </w:r>
    </w:p>
    <w:p w14:paraId="68D4E654">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1"/>
          <w:highlight w:val="none"/>
        </w:rPr>
      </w:pPr>
      <w:bookmarkStart w:id="14" w:name="_Toc75259338"/>
      <w:bookmarkStart w:id="15" w:name="_Toc11505"/>
      <w:r>
        <w:rPr>
          <w:rFonts w:hint="eastAsia" w:ascii="宋体" w:hAnsi="宋体" w:eastAsia="宋体" w:cs="宋体"/>
          <w:b/>
          <w:sz w:val="21"/>
          <w:szCs w:val="21"/>
          <w:highlight w:val="none"/>
        </w:rPr>
        <w:t>3．合格</w:t>
      </w:r>
      <w:r>
        <w:rPr>
          <w:rFonts w:hint="eastAsia" w:ascii="宋体" w:hAnsi="宋体" w:eastAsia="宋体" w:cs="宋体"/>
          <w:b/>
          <w:sz w:val="21"/>
          <w:szCs w:val="21"/>
          <w:highlight w:val="none"/>
          <w:lang w:eastAsia="zh-CN"/>
        </w:rPr>
        <w:t>供应商</w:t>
      </w:r>
      <w:r>
        <w:rPr>
          <w:rFonts w:hint="eastAsia" w:ascii="宋体" w:hAnsi="宋体" w:eastAsia="宋体" w:cs="宋体"/>
          <w:b/>
          <w:sz w:val="21"/>
          <w:szCs w:val="21"/>
          <w:highlight w:val="none"/>
        </w:rPr>
        <w:t>的范围</w:t>
      </w:r>
      <w:bookmarkEnd w:id="14"/>
      <w:bookmarkEnd w:id="15"/>
    </w:p>
    <w:p w14:paraId="63BCF76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3.1具有独立承担民事责任的能力；</w:t>
      </w:r>
    </w:p>
    <w:p w14:paraId="51436D8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3.2具有良好的商业信誉和健全的财务会计制度；</w:t>
      </w:r>
    </w:p>
    <w:p w14:paraId="1DDF1EB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3.3具有履行合同所必需的设备和专业技术能力；</w:t>
      </w:r>
    </w:p>
    <w:p w14:paraId="0BEBD1C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3.4 有依法缴纳税收和社会保障资金的良好记录；</w:t>
      </w:r>
    </w:p>
    <w:p w14:paraId="7E0C543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3.5参加政府采购活动前三年内，在经营活动中没有重大违法记录；</w:t>
      </w:r>
    </w:p>
    <w:p w14:paraId="3E6FA17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3.6具备法律行政法规规定的其他条件；</w:t>
      </w:r>
    </w:p>
    <w:p w14:paraId="54255F3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3.7完全满足</w:t>
      </w:r>
      <w:r>
        <w:rPr>
          <w:rFonts w:hint="eastAsia" w:ascii="宋体" w:hAnsi="宋体" w:eastAsia="宋体" w:cs="宋体"/>
          <w:bCs/>
          <w:sz w:val="21"/>
          <w:szCs w:val="24"/>
          <w:highlight w:val="none"/>
          <w:lang w:eastAsia="zh-CN"/>
        </w:rPr>
        <w:t>采购</w:t>
      </w:r>
      <w:r>
        <w:rPr>
          <w:rFonts w:hint="eastAsia" w:ascii="宋体" w:hAnsi="宋体" w:eastAsia="宋体" w:cs="宋体"/>
          <w:bCs/>
          <w:sz w:val="21"/>
          <w:szCs w:val="24"/>
          <w:highlight w:val="none"/>
        </w:rPr>
        <w:t>文件的实质性要求；</w:t>
      </w:r>
    </w:p>
    <w:p w14:paraId="52557FC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3.8凡具备</w:t>
      </w:r>
      <w:r>
        <w:rPr>
          <w:rFonts w:hint="eastAsia" w:ascii="宋体" w:hAnsi="宋体" w:eastAsia="宋体" w:cs="宋体"/>
          <w:bCs/>
          <w:sz w:val="21"/>
          <w:szCs w:val="24"/>
          <w:highlight w:val="none"/>
          <w:lang w:eastAsia="zh-CN"/>
        </w:rPr>
        <w:t>采购</w:t>
      </w:r>
      <w:r>
        <w:rPr>
          <w:rFonts w:hint="eastAsia" w:ascii="宋体" w:hAnsi="宋体" w:eastAsia="宋体" w:cs="宋体"/>
          <w:bCs/>
          <w:sz w:val="21"/>
          <w:szCs w:val="24"/>
          <w:highlight w:val="none"/>
        </w:rPr>
        <w:t>文件要求资格，有服务能力的</w:t>
      </w:r>
      <w:r>
        <w:rPr>
          <w:rFonts w:hint="eastAsia" w:ascii="宋体" w:hAnsi="宋体" w:eastAsia="宋体" w:cs="宋体"/>
          <w:bCs/>
          <w:sz w:val="21"/>
          <w:szCs w:val="24"/>
          <w:highlight w:val="none"/>
          <w:lang w:eastAsia="zh-CN"/>
        </w:rPr>
        <w:t>供应商</w:t>
      </w:r>
      <w:r>
        <w:rPr>
          <w:rFonts w:hint="eastAsia" w:ascii="宋体" w:hAnsi="宋体" w:eastAsia="宋体" w:cs="宋体"/>
          <w:bCs/>
          <w:sz w:val="21"/>
          <w:szCs w:val="24"/>
          <w:highlight w:val="none"/>
        </w:rPr>
        <w:t>均可参加。</w:t>
      </w:r>
    </w:p>
    <w:p w14:paraId="06505386">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16" w:name="_Toc75259339"/>
      <w:bookmarkStart w:id="17" w:name="_Toc22028"/>
      <w:r>
        <w:rPr>
          <w:rFonts w:hint="eastAsia" w:ascii="宋体" w:hAnsi="宋体" w:eastAsia="宋体" w:cs="宋体"/>
          <w:b/>
          <w:sz w:val="21"/>
          <w:szCs w:val="24"/>
          <w:highlight w:val="none"/>
        </w:rPr>
        <w:t>4</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供应商</w:t>
      </w:r>
      <w:r>
        <w:rPr>
          <w:rFonts w:hint="eastAsia" w:ascii="宋体" w:hAnsi="宋体" w:eastAsia="宋体" w:cs="宋体"/>
          <w:b/>
          <w:sz w:val="21"/>
          <w:szCs w:val="24"/>
          <w:highlight w:val="none"/>
        </w:rPr>
        <w:t>代表</w:t>
      </w:r>
      <w:bookmarkEnd w:id="16"/>
      <w:bookmarkEnd w:id="17"/>
    </w:p>
    <w:p w14:paraId="7DD627D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4"/>
          <w:highlight w:val="none"/>
        </w:rPr>
      </w:pPr>
      <w:r>
        <w:rPr>
          <w:rFonts w:hint="eastAsia" w:ascii="宋体" w:hAnsi="宋体" w:eastAsia="宋体" w:cs="宋体"/>
          <w:sz w:val="21"/>
          <w:szCs w:val="24"/>
          <w:highlight w:val="none"/>
          <w:lang w:val="en-US" w:eastAsia="zh-CN"/>
        </w:rPr>
        <w:t>供应商</w:t>
      </w:r>
      <w:r>
        <w:rPr>
          <w:rFonts w:hint="eastAsia" w:ascii="宋体" w:hAnsi="宋体" w:eastAsia="宋体" w:cs="宋体"/>
          <w:sz w:val="21"/>
          <w:szCs w:val="24"/>
          <w:highlight w:val="none"/>
        </w:rPr>
        <w:t>代表必须是法定代表人或持有《法定代表人授权委托书》的被授权代表人。</w:t>
      </w:r>
    </w:p>
    <w:p w14:paraId="14D345C9">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18" w:name="_Toc16198"/>
      <w:bookmarkStart w:id="19" w:name="_Toc75259340"/>
      <w:r>
        <w:rPr>
          <w:rFonts w:hint="eastAsia" w:ascii="宋体" w:hAnsi="宋体" w:eastAsia="宋体" w:cs="宋体"/>
          <w:b/>
          <w:sz w:val="21"/>
          <w:szCs w:val="24"/>
          <w:highlight w:val="none"/>
        </w:rPr>
        <w:t>5</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费用</w:t>
      </w:r>
      <w:bookmarkEnd w:id="18"/>
      <w:bookmarkEnd w:id="19"/>
    </w:p>
    <w:p w14:paraId="7315DE4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4"/>
          <w:highlight w:val="none"/>
        </w:rPr>
      </w:pPr>
      <w:r>
        <w:rPr>
          <w:rFonts w:hint="eastAsia" w:ascii="宋体" w:hAnsi="宋体" w:eastAsia="宋体" w:cs="宋体"/>
          <w:sz w:val="21"/>
          <w:szCs w:val="24"/>
          <w:highlight w:val="none"/>
        </w:rPr>
        <w:t>无论</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结果如何，</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自行承担所有与参加</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lang w:val="en-US" w:eastAsia="zh-CN"/>
        </w:rPr>
        <w:t>活动</w:t>
      </w:r>
      <w:r>
        <w:rPr>
          <w:rFonts w:hint="eastAsia" w:ascii="宋体" w:hAnsi="宋体" w:eastAsia="宋体" w:cs="宋体"/>
          <w:sz w:val="21"/>
          <w:szCs w:val="24"/>
          <w:highlight w:val="none"/>
        </w:rPr>
        <w:t>有关的全部费用。</w:t>
      </w:r>
    </w:p>
    <w:p w14:paraId="4AF54598">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0" w:name="_Toc75259341"/>
      <w:bookmarkStart w:id="21" w:name="_Toc23588"/>
      <w:r>
        <w:rPr>
          <w:rFonts w:hint="eastAsia" w:ascii="宋体" w:hAnsi="宋体" w:eastAsia="宋体" w:cs="宋体"/>
          <w:b/>
          <w:sz w:val="21"/>
          <w:szCs w:val="24"/>
          <w:highlight w:val="none"/>
        </w:rPr>
        <w:t>6</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响应</w:t>
      </w:r>
      <w:r>
        <w:rPr>
          <w:rFonts w:hint="eastAsia" w:ascii="宋体" w:hAnsi="宋体" w:eastAsia="宋体" w:cs="宋体"/>
          <w:b/>
          <w:sz w:val="21"/>
          <w:szCs w:val="24"/>
          <w:highlight w:val="none"/>
        </w:rPr>
        <w:t>文件</w:t>
      </w:r>
      <w:bookmarkEnd w:id="20"/>
      <w:bookmarkEnd w:id="21"/>
    </w:p>
    <w:p w14:paraId="5F2C379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6.1</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文件的组成</w:t>
      </w:r>
    </w:p>
    <w:p w14:paraId="73E8B09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bookmarkStart w:id="22" w:name="_Hlk63272456"/>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磋商响应</w:t>
      </w:r>
      <w:r>
        <w:rPr>
          <w:rFonts w:hint="eastAsia" w:ascii="宋体" w:hAnsi="宋体" w:eastAsia="宋体" w:cs="宋体"/>
          <w:sz w:val="21"/>
          <w:szCs w:val="24"/>
          <w:highlight w:val="none"/>
        </w:rPr>
        <w:t>函；</w:t>
      </w:r>
    </w:p>
    <w:p w14:paraId="777EF05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val="en-US" w:eastAsia="zh-CN"/>
        </w:rPr>
        <w:t>报价</w:t>
      </w:r>
      <w:r>
        <w:rPr>
          <w:rFonts w:hint="eastAsia" w:ascii="宋体" w:hAnsi="宋体" w:eastAsia="宋体" w:cs="宋体"/>
          <w:sz w:val="21"/>
          <w:szCs w:val="24"/>
          <w:highlight w:val="none"/>
        </w:rPr>
        <w:t>一览表</w:t>
      </w:r>
      <w:r>
        <w:rPr>
          <w:rFonts w:hint="eastAsia" w:ascii="宋体" w:hAnsi="宋体" w:eastAsia="宋体" w:cs="宋体"/>
          <w:sz w:val="21"/>
          <w:szCs w:val="24"/>
          <w:highlight w:val="none"/>
          <w:lang w:eastAsia="zh-CN"/>
        </w:rPr>
        <w:t>；</w:t>
      </w:r>
    </w:p>
    <w:p w14:paraId="0BEC9AF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（3）</w:t>
      </w:r>
      <w:r>
        <w:rPr>
          <w:rFonts w:hint="eastAsia" w:ascii="宋体" w:hAnsi="宋体" w:eastAsia="宋体" w:cs="宋体"/>
          <w:color w:val="auto"/>
          <w:sz w:val="21"/>
          <w:szCs w:val="24"/>
          <w:highlight w:val="none"/>
        </w:rPr>
        <w:t>法定代表人（自然人）身份证明</w:t>
      </w:r>
      <w:r>
        <w:rPr>
          <w:rFonts w:hint="eastAsia" w:ascii="宋体" w:hAnsi="宋体" w:eastAsia="宋体" w:cs="宋体"/>
          <w:color w:val="auto"/>
          <w:sz w:val="21"/>
          <w:szCs w:val="24"/>
          <w:highlight w:val="none"/>
          <w:lang w:val="en-US" w:eastAsia="zh-CN"/>
        </w:rPr>
        <w:t>或法定代表人</w:t>
      </w:r>
      <w:r>
        <w:rPr>
          <w:rFonts w:hint="eastAsia" w:ascii="宋体" w:hAnsi="宋体" w:eastAsia="宋体" w:cs="宋体"/>
          <w:color w:val="auto"/>
          <w:sz w:val="21"/>
          <w:szCs w:val="24"/>
          <w:highlight w:val="none"/>
        </w:rPr>
        <w:t>授权委托书</w:t>
      </w:r>
      <w:r>
        <w:rPr>
          <w:rFonts w:hint="eastAsia" w:ascii="宋体" w:hAnsi="宋体" w:eastAsia="宋体" w:cs="宋体"/>
          <w:sz w:val="21"/>
          <w:szCs w:val="24"/>
          <w:highlight w:val="none"/>
        </w:rPr>
        <w:t>；</w:t>
      </w:r>
    </w:p>
    <w:p w14:paraId="5C0DDE31">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（4）资格证明文件；</w:t>
      </w:r>
    </w:p>
    <w:p w14:paraId="4C0F648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（5）商务部分；</w:t>
      </w:r>
    </w:p>
    <w:p w14:paraId="5D69E7B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w:t>
      </w:r>
      <w:r>
        <w:rPr>
          <w:rFonts w:hint="eastAsia" w:ascii="宋体" w:hAnsi="宋体" w:eastAsia="宋体" w:cs="宋体"/>
          <w:bCs/>
          <w:sz w:val="21"/>
          <w:szCs w:val="24"/>
          <w:highlight w:val="none"/>
          <w:lang w:val="en-US" w:eastAsia="zh-CN"/>
        </w:rPr>
        <w:t>6</w:t>
      </w:r>
      <w:r>
        <w:rPr>
          <w:rFonts w:hint="eastAsia" w:ascii="宋体" w:hAnsi="宋体" w:eastAsia="宋体" w:cs="宋体"/>
          <w:bCs/>
          <w:sz w:val="21"/>
          <w:szCs w:val="24"/>
          <w:highlight w:val="none"/>
        </w:rPr>
        <w:t>）技术部分；</w:t>
      </w:r>
    </w:p>
    <w:p w14:paraId="5FC95CE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w:t>
      </w:r>
      <w:r>
        <w:rPr>
          <w:rFonts w:hint="eastAsia" w:ascii="宋体" w:hAnsi="宋体" w:eastAsia="宋体" w:cs="宋体"/>
          <w:bCs/>
          <w:sz w:val="21"/>
          <w:szCs w:val="24"/>
          <w:highlight w:val="none"/>
          <w:lang w:val="en-US" w:eastAsia="zh-CN"/>
        </w:rPr>
        <w:t>7</w:t>
      </w:r>
      <w:r>
        <w:rPr>
          <w:rFonts w:hint="eastAsia" w:ascii="宋体" w:hAnsi="宋体" w:eastAsia="宋体" w:cs="宋体"/>
          <w:bCs/>
          <w:sz w:val="21"/>
          <w:szCs w:val="24"/>
          <w:highlight w:val="none"/>
        </w:rPr>
        <w:t>）其他材料</w:t>
      </w:r>
    </w:p>
    <w:bookmarkEnd w:id="22"/>
    <w:p w14:paraId="74F7D8CF">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6.2</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文件编制要求</w:t>
      </w:r>
    </w:p>
    <w:p w14:paraId="6BCBDD5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文件按6.1顺序组成，装订成册，</w:t>
      </w:r>
      <w:r>
        <w:rPr>
          <w:rFonts w:hint="eastAsia" w:ascii="宋体" w:hAnsi="宋体" w:eastAsia="宋体" w:cs="宋体"/>
          <w:b/>
          <w:sz w:val="21"/>
          <w:szCs w:val="24"/>
          <w:highlight w:val="none"/>
          <w:lang w:eastAsia="zh-CN"/>
        </w:rPr>
        <w:t>供应商</w:t>
      </w:r>
      <w:r>
        <w:rPr>
          <w:rFonts w:hint="eastAsia" w:ascii="宋体" w:hAnsi="宋体" w:eastAsia="宋体" w:cs="宋体"/>
          <w:b/>
          <w:sz w:val="21"/>
          <w:szCs w:val="24"/>
          <w:highlight w:val="none"/>
        </w:rPr>
        <w:t>应</w:t>
      </w:r>
      <w:bookmarkStart w:id="23" w:name="_Hlk74733354"/>
      <w:r>
        <w:rPr>
          <w:rFonts w:hint="eastAsia" w:ascii="宋体" w:hAnsi="宋体" w:eastAsia="宋体" w:cs="宋体"/>
          <w:b/>
          <w:sz w:val="21"/>
          <w:szCs w:val="24"/>
          <w:highlight w:val="none"/>
        </w:rPr>
        <w:t>按标</w:t>
      </w:r>
      <w:r>
        <w:rPr>
          <w:rFonts w:hint="eastAsia" w:ascii="宋体" w:hAnsi="宋体" w:eastAsia="宋体" w:cs="宋体"/>
          <w:b/>
          <w:sz w:val="21"/>
          <w:szCs w:val="24"/>
          <w:highlight w:val="none"/>
          <w:lang w:val="en-US" w:eastAsia="zh-CN"/>
        </w:rPr>
        <w:t>段（合同包）</w:t>
      </w:r>
      <w:r>
        <w:rPr>
          <w:rFonts w:hint="eastAsia" w:ascii="宋体" w:hAnsi="宋体" w:eastAsia="宋体" w:cs="宋体"/>
          <w:b/>
          <w:sz w:val="21"/>
          <w:szCs w:val="24"/>
          <w:highlight w:val="none"/>
        </w:rPr>
        <w:t>分别制作</w:t>
      </w:r>
      <w:r>
        <w:rPr>
          <w:rFonts w:hint="eastAsia" w:ascii="宋体" w:hAnsi="宋体" w:eastAsia="宋体" w:cs="宋体"/>
          <w:b/>
          <w:sz w:val="21"/>
          <w:szCs w:val="24"/>
          <w:highlight w:val="none"/>
          <w:lang w:val="en-US" w:eastAsia="zh-CN"/>
        </w:rPr>
        <w:t>响应</w:t>
      </w:r>
      <w:r>
        <w:rPr>
          <w:rFonts w:hint="eastAsia" w:ascii="宋体" w:hAnsi="宋体" w:eastAsia="宋体" w:cs="宋体"/>
          <w:b/>
          <w:sz w:val="21"/>
          <w:szCs w:val="24"/>
          <w:highlight w:val="none"/>
        </w:rPr>
        <w:t>文件</w:t>
      </w:r>
      <w:bookmarkEnd w:id="23"/>
      <w:r>
        <w:rPr>
          <w:rFonts w:hint="eastAsia" w:ascii="宋体" w:hAnsi="宋体" w:eastAsia="宋体" w:cs="宋体"/>
          <w:sz w:val="21"/>
          <w:szCs w:val="24"/>
          <w:highlight w:val="none"/>
        </w:rPr>
        <w:t>。</w:t>
      </w:r>
    </w:p>
    <w:p w14:paraId="3F26445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w:t>
      </w:r>
      <w:r>
        <w:rPr>
          <w:rFonts w:hint="eastAsia" w:ascii="宋体" w:hAnsi="宋体" w:eastAsia="宋体" w:cs="宋体"/>
          <w:b/>
          <w:bCs/>
          <w:sz w:val="21"/>
          <w:szCs w:val="24"/>
          <w:highlight w:val="none"/>
        </w:rPr>
        <w:t>正本一份，副本</w:t>
      </w:r>
      <w:r>
        <w:rPr>
          <w:rFonts w:hint="eastAsia" w:ascii="宋体" w:hAnsi="宋体" w:eastAsia="宋体" w:cs="宋体"/>
          <w:b/>
          <w:bCs/>
          <w:sz w:val="21"/>
          <w:szCs w:val="24"/>
          <w:highlight w:val="none"/>
          <w:lang w:val="en-US" w:eastAsia="zh-CN"/>
        </w:rPr>
        <w:t>二</w:t>
      </w:r>
      <w:r>
        <w:rPr>
          <w:rFonts w:hint="eastAsia" w:ascii="宋体" w:hAnsi="宋体" w:eastAsia="宋体" w:cs="宋体"/>
          <w:b/>
          <w:bCs/>
          <w:sz w:val="21"/>
          <w:szCs w:val="24"/>
          <w:highlight w:val="none"/>
        </w:rPr>
        <w:t>份,电子</w:t>
      </w:r>
      <w:r>
        <w:rPr>
          <w:rFonts w:hint="eastAsia" w:ascii="宋体" w:hAnsi="宋体" w:eastAsia="宋体" w:cs="宋体"/>
          <w:b/>
          <w:bCs/>
          <w:sz w:val="21"/>
          <w:szCs w:val="24"/>
          <w:highlight w:val="none"/>
          <w:lang w:val="en-US" w:eastAsia="zh-CN"/>
        </w:rPr>
        <w:t>版（U盘）</w:t>
      </w:r>
      <w:r>
        <w:rPr>
          <w:rFonts w:hint="eastAsia" w:ascii="宋体" w:hAnsi="宋体" w:eastAsia="宋体" w:cs="宋体"/>
          <w:b/>
          <w:bCs/>
          <w:sz w:val="21"/>
          <w:szCs w:val="24"/>
          <w:highlight w:val="none"/>
          <w:lang w:eastAsia="zh-CN"/>
        </w:rPr>
        <w:t>三</w:t>
      </w:r>
      <w:r>
        <w:rPr>
          <w:rFonts w:hint="eastAsia" w:ascii="宋体" w:hAnsi="宋体" w:eastAsia="宋体" w:cs="宋体"/>
          <w:b/>
          <w:bCs/>
          <w:sz w:val="21"/>
          <w:szCs w:val="24"/>
          <w:highlight w:val="none"/>
        </w:rPr>
        <w:t>份</w:t>
      </w:r>
      <w:r>
        <w:rPr>
          <w:rFonts w:hint="eastAsia" w:ascii="宋体" w:hAnsi="宋体" w:eastAsia="宋体" w:cs="宋体"/>
          <w:sz w:val="21"/>
          <w:szCs w:val="24"/>
          <w:highlight w:val="none"/>
        </w:rPr>
        <w:t>，如果正本与副本不符，以正本为准。</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文件应字迹清楚、内容齐全、数字准确、不应有涂改增删处。如修改时，修改处须有法定代表人或授权代表签字</w:t>
      </w:r>
      <w:r>
        <w:rPr>
          <w:rFonts w:hint="eastAsia" w:ascii="宋体" w:hAnsi="宋体" w:eastAsia="宋体" w:cs="宋体"/>
          <w:sz w:val="21"/>
          <w:szCs w:val="24"/>
          <w:highlight w:val="none"/>
          <w:lang w:val="en-US" w:eastAsia="zh-CN"/>
        </w:rPr>
        <w:t>并加盖供应商公章</w:t>
      </w:r>
      <w:r>
        <w:rPr>
          <w:rFonts w:hint="eastAsia" w:ascii="宋体" w:hAnsi="宋体" w:eastAsia="宋体" w:cs="宋体"/>
          <w:sz w:val="21"/>
          <w:szCs w:val="24"/>
          <w:highlight w:val="none"/>
        </w:rPr>
        <w:t>。</w:t>
      </w:r>
    </w:p>
    <w:p w14:paraId="77D6908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（3）</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文件必须用不褪色的墨水</w:t>
      </w:r>
      <w:r>
        <w:rPr>
          <w:rFonts w:hint="eastAsia" w:ascii="宋体" w:hAnsi="宋体" w:eastAsia="宋体" w:cs="宋体"/>
          <w:sz w:val="21"/>
          <w:szCs w:val="24"/>
          <w:highlight w:val="none"/>
          <w:lang w:val="en-US" w:eastAsia="zh-CN"/>
        </w:rPr>
        <w:t>书</w:t>
      </w:r>
      <w:r>
        <w:rPr>
          <w:rFonts w:hint="eastAsia" w:ascii="宋体" w:hAnsi="宋体" w:eastAsia="宋体" w:cs="宋体"/>
          <w:sz w:val="21"/>
          <w:szCs w:val="24"/>
          <w:highlight w:val="none"/>
        </w:rPr>
        <w:t>写或打印，并注明“正本”、“副本”字样。</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文件正</w:t>
      </w: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rPr>
        <w:t>副本均须采用A4纸装订成册，不得出现散页、重页、掉页现象。外封套应写明：</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的全称、项目编号及项目名称。</w:t>
      </w:r>
    </w:p>
    <w:p w14:paraId="72F5039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（4）</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文件的正本和副本必须在需要签字处签字及加盖公章处加盖</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红色公章。</w:t>
      </w:r>
    </w:p>
    <w:p w14:paraId="6325E5A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（5）</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在提交</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文件截止时间前，可以对所提交的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文件进行补充、修改或者撤回，并书面通知采购人、采购代理机构。补充、修改的内容作为</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文件的组成部分。补充、修改的内容与</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文件不一致的，以补充、修改的内容为准。</w:t>
      </w:r>
    </w:p>
    <w:p w14:paraId="4FBD99A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4"/>
          <w:highlight w:val="none"/>
        </w:rPr>
      </w:pPr>
      <w:r>
        <w:rPr>
          <w:rFonts w:hint="eastAsia" w:ascii="宋体" w:hAnsi="宋体" w:eastAsia="宋体" w:cs="宋体"/>
          <w:b w:val="0"/>
          <w:bCs w:val="0"/>
          <w:sz w:val="21"/>
          <w:szCs w:val="24"/>
          <w:highlight w:val="none"/>
        </w:rPr>
        <w:t>6.</w:t>
      </w:r>
      <w:r>
        <w:rPr>
          <w:rFonts w:hint="eastAsia" w:ascii="宋体" w:hAnsi="宋体" w:eastAsia="宋体" w:cs="宋体"/>
          <w:b w:val="0"/>
          <w:bCs w:val="0"/>
          <w:sz w:val="21"/>
          <w:szCs w:val="24"/>
          <w:highlight w:val="none"/>
          <w:lang w:val="en-US" w:eastAsia="zh-CN"/>
        </w:rPr>
        <w:t>3磋商</w:t>
      </w:r>
      <w:r>
        <w:rPr>
          <w:rFonts w:hint="eastAsia" w:ascii="宋体" w:hAnsi="宋体" w:eastAsia="宋体" w:cs="宋体"/>
          <w:b w:val="0"/>
          <w:bCs w:val="0"/>
          <w:sz w:val="21"/>
          <w:szCs w:val="24"/>
          <w:highlight w:val="none"/>
        </w:rPr>
        <w:t>时提供的资格证明文件应包括：</w:t>
      </w:r>
    </w:p>
    <w:p w14:paraId="2874C46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见第一部分 竞争性磋商公告 第二条</w:t>
      </w:r>
    </w:p>
    <w:p w14:paraId="41ADCD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以上资格证明</w:t>
      </w:r>
      <w:r>
        <w:rPr>
          <w:rFonts w:hint="eastAsia" w:ascii="宋体" w:hAnsi="宋体" w:eastAsia="宋体" w:cs="宋体"/>
          <w:szCs w:val="24"/>
          <w:highlight w:val="none"/>
          <w:lang w:val="en-US" w:eastAsia="zh-CN"/>
        </w:rPr>
        <w:t>文件</w:t>
      </w:r>
      <w:r>
        <w:rPr>
          <w:rFonts w:hint="eastAsia" w:ascii="宋体" w:hAnsi="宋体" w:eastAsia="宋体" w:cs="宋体"/>
          <w:szCs w:val="24"/>
          <w:highlight w:val="none"/>
        </w:rPr>
        <w:t>需</w:t>
      </w:r>
      <w:r>
        <w:rPr>
          <w:rFonts w:hint="eastAsia" w:ascii="宋体" w:hAnsi="宋体" w:eastAsia="宋体" w:cs="宋体"/>
          <w:b/>
          <w:szCs w:val="24"/>
          <w:highlight w:val="none"/>
        </w:rPr>
        <w:t>提供清晰、可见</w:t>
      </w:r>
      <w:r>
        <w:rPr>
          <w:rFonts w:hint="eastAsia" w:ascii="宋体" w:hAnsi="宋体" w:eastAsia="宋体" w:cs="宋体"/>
          <w:b/>
          <w:szCs w:val="24"/>
          <w:highlight w:val="none"/>
          <w:lang w:eastAsia="zh-CN"/>
        </w:rPr>
        <w:t>，</w:t>
      </w:r>
      <w:r>
        <w:rPr>
          <w:rFonts w:hint="eastAsia" w:ascii="宋体" w:hAnsi="宋体" w:eastAsia="宋体" w:cs="宋体"/>
          <w:b/>
          <w:szCs w:val="24"/>
          <w:highlight w:val="none"/>
        </w:rPr>
        <w:t>加盖公章的复印件或原件</w:t>
      </w:r>
      <w:r>
        <w:rPr>
          <w:rFonts w:hint="eastAsia" w:ascii="宋体" w:hAnsi="宋体" w:eastAsia="宋体" w:cs="宋体"/>
          <w:szCs w:val="24"/>
          <w:highlight w:val="none"/>
        </w:rPr>
        <w:t>，</w:t>
      </w:r>
      <w:r>
        <w:rPr>
          <w:rFonts w:hint="eastAsia" w:ascii="宋体" w:hAnsi="宋体" w:eastAsia="宋体" w:cs="宋体"/>
          <w:b/>
          <w:szCs w:val="24"/>
          <w:highlight w:val="none"/>
        </w:rPr>
        <w:t>由于资料内容模糊不清造成对</w:t>
      </w:r>
      <w:r>
        <w:rPr>
          <w:rFonts w:hint="eastAsia" w:ascii="宋体" w:hAnsi="宋体" w:eastAsia="宋体" w:cs="宋体"/>
          <w:b/>
          <w:szCs w:val="24"/>
          <w:highlight w:val="none"/>
          <w:lang w:eastAsia="zh-CN"/>
        </w:rPr>
        <w:t>供应商</w:t>
      </w:r>
      <w:r>
        <w:rPr>
          <w:rFonts w:hint="eastAsia" w:ascii="宋体" w:hAnsi="宋体" w:eastAsia="宋体" w:cs="宋体"/>
          <w:b/>
          <w:szCs w:val="24"/>
          <w:highlight w:val="none"/>
        </w:rPr>
        <w:t>不利的</w:t>
      </w:r>
      <w:r>
        <w:rPr>
          <w:rFonts w:hint="eastAsia" w:ascii="宋体" w:hAnsi="宋体" w:eastAsia="宋体" w:cs="宋体"/>
          <w:b/>
          <w:szCs w:val="24"/>
          <w:highlight w:val="none"/>
          <w:lang w:val="en-US" w:eastAsia="zh-CN"/>
        </w:rPr>
        <w:t>结果</w:t>
      </w:r>
      <w:r>
        <w:rPr>
          <w:rFonts w:hint="eastAsia" w:ascii="宋体" w:hAnsi="宋体" w:eastAsia="宋体" w:cs="宋体"/>
          <w:b/>
          <w:szCs w:val="24"/>
          <w:highlight w:val="none"/>
        </w:rPr>
        <w:t>由</w:t>
      </w:r>
      <w:r>
        <w:rPr>
          <w:rFonts w:hint="eastAsia" w:ascii="宋体" w:hAnsi="宋体" w:eastAsia="宋体" w:cs="宋体"/>
          <w:b/>
          <w:szCs w:val="24"/>
          <w:highlight w:val="none"/>
          <w:lang w:eastAsia="zh-CN"/>
        </w:rPr>
        <w:t>供应商</w:t>
      </w:r>
      <w:r>
        <w:rPr>
          <w:rFonts w:hint="eastAsia" w:ascii="宋体" w:hAnsi="宋体" w:eastAsia="宋体" w:cs="宋体"/>
          <w:b/>
          <w:szCs w:val="24"/>
          <w:highlight w:val="none"/>
        </w:rPr>
        <w:t>自负</w:t>
      </w:r>
      <w:r>
        <w:rPr>
          <w:rFonts w:hint="eastAsia" w:ascii="宋体" w:hAnsi="宋体" w:eastAsia="宋体" w:cs="宋体"/>
          <w:szCs w:val="24"/>
          <w:highlight w:val="none"/>
        </w:rPr>
        <w:t>，若</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资格证明</w:t>
      </w:r>
      <w:r>
        <w:rPr>
          <w:rFonts w:hint="eastAsia" w:ascii="宋体" w:hAnsi="宋体" w:eastAsia="宋体" w:cs="宋体"/>
          <w:szCs w:val="24"/>
          <w:highlight w:val="none"/>
          <w:lang w:val="en-US" w:eastAsia="zh-CN"/>
        </w:rPr>
        <w:t>文件</w:t>
      </w:r>
      <w:r>
        <w:rPr>
          <w:rFonts w:hint="eastAsia" w:ascii="宋体" w:hAnsi="宋体" w:eastAsia="宋体" w:cs="宋体"/>
          <w:szCs w:val="24"/>
          <w:highlight w:val="none"/>
        </w:rPr>
        <w:t>不符合</w:t>
      </w:r>
      <w:r>
        <w:rPr>
          <w:rFonts w:hint="eastAsia" w:ascii="宋体" w:hAnsi="宋体" w:eastAsia="宋体" w:cs="宋体"/>
          <w:szCs w:val="24"/>
          <w:highlight w:val="none"/>
          <w:lang w:val="en-US" w:eastAsia="zh-CN"/>
        </w:rPr>
        <w:t>资格</w:t>
      </w:r>
      <w:r>
        <w:rPr>
          <w:rFonts w:hint="eastAsia" w:ascii="宋体" w:hAnsi="宋体" w:eastAsia="宋体" w:cs="宋体"/>
          <w:szCs w:val="24"/>
          <w:highlight w:val="none"/>
        </w:rPr>
        <w:t>要求，将按无效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处理，不进入下一评审环节。</w:t>
      </w:r>
    </w:p>
    <w:p w14:paraId="68B6DAE4">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4" w:name="_Toc75259342"/>
      <w:bookmarkStart w:id="25" w:name="_Toc10580"/>
      <w:r>
        <w:rPr>
          <w:rFonts w:hint="eastAsia" w:ascii="宋体" w:hAnsi="宋体" w:eastAsia="宋体" w:cs="宋体"/>
          <w:b/>
          <w:sz w:val="21"/>
          <w:szCs w:val="24"/>
          <w:highlight w:val="none"/>
        </w:rPr>
        <w:t>7</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磋商</w:t>
      </w:r>
      <w:r>
        <w:rPr>
          <w:rFonts w:hint="eastAsia" w:ascii="宋体" w:hAnsi="宋体" w:eastAsia="宋体" w:cs="宋体"/>
          <w:b/>
          <w:sz w:val="21"/>
          <w:szCs w:val="24"/>
          <w:highlight w:val="none"/>
        </w:rPr>
        <w:t>保证金</w:t>
      </w:r>
      <w:bookmarkEnd w:id="24"/>
      <w:bookmarkEnd w:id="25"/>
    </w:p>
    <w:p w14:paraId="158391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kern w:val="0"/>
          <w:highlight w:val="none"/>
        </w:rPr>
        <w:t>7.1</w:t>
      </w: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保证金金额：</w:t>
      </w:r>
      <w:r>
        <w:rPr>
          <w:rFonts w:hint="eastAsia" w:ascii="宋体" w:hAnsi="宋体" w:eastAsia="宋体" w:cs="宋体"/>
          <w:color w:val="auto"/>
          <w:highlight w:val="none"/>
          <w:lang w:eastAsia="zh-CN"/>
        </w:rPr>
        <w:t>见磋商须知前附表。</w:t>
      </w:r>
    </w:p>
    <w:p w14:paraId="2947F65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 xml:space="preserve">7.2 </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w:t>
      </w:r>
      <w:r>
        <w:rPr>
          <w:rFonts w:hint="eastAsia" w:ascii="宋体" w:hAnsi="宋体" w:eastAsia="宋体" w:cs="宋体"/>
          <w:kern w:val="0"/>
          <w:highlight w:val="none"/>
          <w:lang w:val="en-US" w:eastAsia="zh-CN"/>
        </w:rPr>
        <w:t>缴纳方式</w:t>
      </w:r>
      <w:r>
        <w:rPr>
          <w:rFonts w:hint="eastAsia" w:ascii="宋体" w:hAnsi="宋体" w:eastAsia="宋体" w:cs="宋体"/>
          <w:kern w:val="0"/>
          <w:highlight w:val="none"/>
        </w:rPr>
        <w:t>：支票、汇票、本票或者金融机构、担保机构出具的保函等非现金形式提交。除保函外，其他形式提交的</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保证金应从</w:t>
      </w:r>
      <w:r>
        <w:rPr>
          <w:rFonts w:hint="eastAsia" w:ascii="宋体" w:hAnsi="宋体" w:eastAsia="宋体" w:cs="宋体"/>
          <w:kern w:val="0"/>
          <w:highlight w:val="none"/>
          <w:lang w:eastAsia="zh-CN"/>
        </w:rPr>
        <w:t>供应商</w:t>
      </w:r>
      <w:r>
        <w:rPr>
          <w:rFonts w:hint="eastAsia" w:ascii="宋体" w:hAnsi="宋体" w:eastAsia="宋体" w:cs="宋体"/>
          <w:b/>
          <w:kern w:val="0"/>
          <w:highlight w:val="none"/>
        </w:rPr>
        <w:t>基本账户</w:t>
      </w:r>
      <w:r>
        <w:rPr>
          <w:rFonts w:hint="eastAsia" w:ascii="宋体" w:hAnsi="宋体" w:eastAsia="宋体" w:cs="宋体"/>
          <w:kern w:val="0"/>
          <w:highlight w:val="none"/>
        </w:rPr>
        <w:t>转出，</w:t>
      </w:r>
      <w:r>
        <w:rPr>
          <w:rFonts w:hint="eastAsia" w:ascii="宋体" w:hAnsi="宋体" w:eastAsia="宋体" w:cs="宋体"/>
          <w:kern w:val="0"/>
          <w:highlight w:val="none"/>
          <w:lang w:eastAsia="zh-CN"/>
        </w:rPr>
        <w:t>供应商</w:t>
      </w:r>
      <w:r>
        <w:rPr>
          <w:rFonts w:hint="eastAsia" w:ascii="宋体" w:hAnsi="宋体" w:eastAsia="宋体" w:cs="宋体"/>
          <w:kern w:val="0"/>
          <w:highlight w:val="none"/>
        </w:rPr>
        <w:t>须将</w:t>
      </w:r>
      <w:r>
        <w:rPr>
          <w:rFonts w:hint="eastAsia" w:ascii="宋体" w:hAnsi="宋体" w:eastAsia="宋体" w:cs="宋体"/>
          <w:kern w:val="0"/>
          <w:highlight w:val="none"/>
          <w:lang w:val="en-US" w:eastAsia="zh-CN"/>
        </w:rPr>
        <w:t>缴</w:t>
      </w:r>
      <w:r>
        <w:rPr>
          <w:rFonts w:hint="eastAsia" w:ascii="宋体" w:hAnsi="宋体" w:eastAsia="宋体" w:cs="宋体"/>
          <w:kern w:val="0"/>
          <w:highlight w:val="none"/>
        </w:rPr>
        <w:t>款凭证复印件（电汇或转账回单）装订在</w:t>
      </w:r>
      <w:r>
        <w:rPr>
          <w:rFonts w:hint="eastAsia" w:ascii="宋体" w:hAnsi="宋体" w:eastAsia="宋体" w:cs="宋体"/>
          <w:kern w:val="0"/>
          <w:highlight w:val="none"/>
          <w:lang w:val="en-US" w:eastAsia="zh-CN"/>
        </w:rPr>
        <w:t>响应</w:t>
      </w:r>
      <w:r>
        <w:rPr>
          <w:rFonts w:hint="eastAsia" w:ascii="宋体" w:hAnsi="宋体" w:eastAsia="宋体" w:cs="宋体"/>
          <w:kern w:val="0"/>
          <w:highlight w:val="none"/>
        </w:rPr>
        <w:t>文件中，以银行保函方式递交保证金的，出具保函的银行须为其基本账户开户银行（若其基本账户开户银行没有出具保函的权限，可由该银行的上一级银行出具保函，并做出相应说明）。</w:t>
      </w:r>
    </w:p>
    <w:p w14:paraId="2D2F382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 xml:space="preserve">7.3 </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保证金缴纳账户信息：</w:t>
      </w:r>
    </w:p>
    <w:p w14:paraId="786D9156">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lang w:val="en-US" w:eastAsia="zh-CN"/>
        </w:rPr>
      </w:pPr>
      <w:r>
        <w:rPr>
          <w:rFonts w:hint="eastAsia" w:ascii="宋体" w:hAnsi="宋体" w:eastAsia="宋体" w:cs="宋体"/>
          <w:kern w:val="0"/>
          <w:highlight w:val="none"/>
        </w:rPr>
        <w:t>收款单位：</w:t>
      </w:r>
      <w:r>
        <w:rPr>
          <w:rFonts w:hint="eastAsia" w:ascii="宋体" w:hAnsi="宋体" w:eastAsia="宋体" w:cs="宋体"/>
          <w:kern w:val="0"/>
          <w:highlight w:val="none"/>
          <w:lang w:val="en-US" w:eastAsia="zh-CN"/>
        </w:rPr>
        <w:t>华春建设工程项目管理有限责任公司吴起分公司</w:t>
      </w:r>
    </w:p>
    <w:p w14:paraId="0AC39BEC">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开户银行：</w:t>
      </w:r>
      <w:r>
        <w:rPr>
          <w:rFonts w:hint="eastAsia" w:ascii="宋体" w:hAnsi="宋体" w:eastAsia="宋体" w:cs="宋体"/>
          <w:kern w:val="0"/>
          <w:highlight w:val="none"/>
          <w:lang w:eastAsia="zh-CN"/>
        </w:rPr>
        <w:t>中国银行延安吴起支行营业部</w:t>
      </w:r>
    </w:p>
    <w:p w14:paraId="422A1C38">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lang w:eastAsia="zh-CN"/>
        </w:rPr>
      </w:pPr>
      <w:r>
        <w:rPr>
          <w:rFonts w:hint="eastAsia" w:ascii="宋体" w:hAnsi="宋体" w:eastAsia="宋体" w:cs="宋体"/>
          <w:kern w:val="0"/>
          <w:highlight w:val="none"/>
        </w:rPr>
        <w:t>账    号：</w:t>
      </w:r>
      <w:r>
        <w:rPr>
          <w:rFonts w:hint="eastAsia" w:ascii="宋体" w:hAnsi="宋体" w:eastAsia="宋体" w:cs="宋体"/>
          <w:kern w:val="0"/>
          <w:highlight w:val="none"/>
          <w:lang w:eastAsia="zh-CN"/>
        </w:rPr>
        <w:t>102846504355</w:t>
      </w:r>
    </w:p>
    <w:p w14:paraId="09972CA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7.4 </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不按要求提交</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保证金的，按无效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处理。</w:t>
      </w:r>
    </w:p>
    <w:p w14:paraId="792CF5E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7.5 自</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rPr>
        <w:t>通知书发出之日起5个工作日内退还未</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保证金，自政府采购合同签订之日起5个工作日内退还</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人</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w:t>
      </w:r>
    </w:p>
    <w:p w14:paraId="7B533C59">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7.6 有下列情形之一的，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保证金将不予退还：</w:t>
      </w:r>
    </w:p>
    <w:p w14:paraId="3B56B04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在提交</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文件截止时间后撤回</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w:t>
      </w:r>
    </w:p>
    <w:p w14:paraId="414B499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文件中提供虚假材料的；</w:t>
      </w:r>
    </w:p>
    <w:p w14:paraId="68A4C71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3</w:t>
      </w: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人不与采购人签订合同的，除因不可抗力或</w:t>
      </w:r>
      <w:r>
        <w:rPr>
          <w:rFonts w:hint="eastAsia" w:ascii="宋体" w:hAnsi="宋体" w:eastAsia="宋体" w:cs="宋体"/>
          <w:sz w:val="21"/>
          <w:szCs w:val="24"/>
          <w:highlight w:val="none"/>
          <w:lang w:val="en-US" w:eastAsia="zh-CN"/>
        </w:rPr>
        <w:t>采购文件</w:t>
      </w:r>
      <w:r>
        <w:rPr>
          <w:rFonts w:hint="eastAsia" w:ascii="宋体" w:hAnsi="宋体" w:eastAsia="宋体" w:cs="宋体"/>
          <w:sz w:val="21"/>
          <w:szCs w:val="24"/>
          <w:highlight w:val="none"/>
          <w:lang w:eastAsia="zh-CN"/>
        </w:rPr>
        <w:t>认可的情形以外；</w:t>
      </w:r>
    </w:p>
    <w:p w14:paraId="167348D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4</w:t>
      </w:r>
      <w:r>
        <w:rPr>
          <w:rFonts w:hint="eastAsia" w:ascii="宋体" w:hAnsi="宋体" w:eastAsia="宋体" w:cs="宋体"/>
          <w:sz w:val="21"/>
          <w:szCs w:val="24"/>
          <w:highlight w:val="none"/>
          <w:lang w:eastAsia="zh-CN"/>
        </w:rPr>
        <w:t>）供应商与采购人、其他供应商或者采购代理机构恶意串通的；</w:t>
      </w:r>
    </w:p>
    <w:p w14:paraId="15FCEBA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w:t>
      </w:r>
      <w:r>
        <w:rPr>
          <w:rFonts w:hint="eastAsia" w:ascii="宋体" w:hAnsi="宋体" w:eastAsia="宋体" w:cs="宋体"/>
          <w:sz w:val="21"/>
          <w:szCs w:val="24"/>
          <w:highlight w:val="none"/>
          <w:lang w:val="en-US" w:eastAsia="zh-CN"/>
        </w:rPr>
        <w:t>5</w:t>
      </w:r>
      <w:r>
        <w:rPr>
          <w:rFonts w:hint="eastAsia" w:ascii="宋体" w:hAnsi="宋体" w:eastAsia="宋体" w:cs="宋体"/>
          <w:sz w:val="21"/>
          <w:szCs w:val="24"/>
          <w:highlight w:val="none"/>
        </w:rPr>
        <w:t>）未按</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文件规定缴纳</w:t>
      </w:r>
      <w:r>
        <w:rPr>
          <w:rFonts w:hint="eastAsia" w:ascii="宋体" w:hAnsi="宋体" w:eastAsia="宋体" w:cs="宋体"/>
          <w:sz w:val="21"/>
          <w:szCs w:val="24"/>
          <w:highlight w:val="none"/>
          <w:lang w:val="en-US" w:eastAsia="zh-CN"/>
        </w:rPr>
        <w:t>采购</w:t>
      </w:r>
      <w:r>
        <w:rPr>
          <w:rFonts w:hint="eastAsia" w:ascii="宋体" w:hAnsi="宋体" w:eastAsia="宋体" w:cs="宋体"/>
          <w:sz w:val="21"/>
          <w:szCs w:val="24"/>
          <w:highlight w:val="none"/>
        </w:rPr>
        <w:t>代理服务费。</w:t>
      </w:r>
    </w:p>
    <w:p w14:paraId="250B57AA">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6" w:name="_Toc3607"/>
      <w:bookmarkStart w:id="27" w:name="_Toc75259344"/>
      <w:bookmarkStart w:id="28" w:name="_Toc75259343"/>
      <w:r>
        <w:rPr>
          <w:rFonts w:hint="eastAsia" w:ascii="宋体" w:hAnsi="宋体" w:eastAsia="宋体" w:cs="宋体"/>
          <w:b/>
          <w:sz w:val="21"/>
          <w:szCs w:val="24"/>
          <w:highlight w:val="none"/>
          <w:lang w:val="en-US" w:eastAsia="zh-CN"/>
        </w:rPr>
        <w:t>8</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评审</w:t>
      </w:r>
      <w:r>
        <w:rPr>
          <w:rFonts w:hint="eastAsia" w:ascii="宋体" w:hAnsi="宋体" w:eastAsia="宋体" w:cs="宋体"/>
          <w:b/>
          <w:sz w:val="21"/>
          <w:szCs w:val="24"/>
          <w:highlight w:val="none"/>
        </w:rPr>
        <w:t>内容</w:t>
      </w:r>
      <w:bookmarkEnd w:id="26"/>
      <w:bookmarkEnd w:id="27"/>
    </w:p>
    <w:p w14:paraId="456DBB0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lang w:val="en-US" w:eastAsia="zh-CN"/>
        </w:rPr>
        <w:t>8</w:t>
      </w:r>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供应商</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报价、商务部分、技术部分、服务承诺等内容。</w:t>
      </w:r>
    </w:p>
    <w:p w14:paraId="29682867">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9" w:name="_Toc5066"/>
      <w:r>
        <w:rPr>
          <w:rFonts w:hint="eastAsia" w:ascii="宋体" w:hAnsi="宋体" w:eastAsia="宋体" w:cs="宋体"/>
          <w:b/>
          <w:sz w:val="21"/>
          <w:szCs w:val="24"/>
          <w:highlight w:val="none"/>
          <w:lang w:val="en-US" w:eastAsia="zh-CN"/>
        </w:rPr>
        <w:t>9</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评审工作程序</w:t>
      </w:r>
      <w:bookmarkEnd w:id="28"/>
      <w:bookmarkEnd w:id="29"/>
    </w:p>
    <w:p w14:paraId="2B694C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.1主持人按下列程序进行</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p>
    <w:p w14:paraId="2A5536C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（1）采购代理机构按</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文件规定的时间、地点组织</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p>
    <w:p w14:paraId="1C7136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w:t>
      </w:r>
      <w:r>
        <w:rPr>
          <w:rFonts w:hint="eastAsia" w:ascii="宋体" w:hAnsi="宋体" w:eastAsia="宋体" w:cs="宋体"/>
          <w:szCs w:val="24"/>
          <w:highlight w:val="none"/>
          <w:lang w:val="en-US" w:eastAsia="zh-CN"/>
        </w:rPr>
        <w:t>磋商会议</w:t>
      </w:r>
      <w:r>
        <w:rPr>
          <w:rFonts w:hint="eastAsia" w:ascii="宋体" w:hAnsi="宋体" w:eastAsia="宋体" w:cs="宋体"/>
          <w:szCs w:val="24"/>
          <w:highlight w:val="none"/>
        </w:rPr>
        <w:t>由采购代理机构主持，采购人代表及有关人员参加；</w:t>
      </w:r>
    </w:p>
    <w:p w14:paraId="787E530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应派法定代表人或其授权代表参加</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供应商</w:t>
      </w:r>
      <w:r>
        <w:rPr>
          <w:rFonts w:hint="eastAsia" w:ascii="宋体" w:hAnsi="宋体" w:eastAsia="宋体" w:cs="宋体"/>
          <w:szCs w:val="24"/>
          <w:highlight w:val="none"/>
        </w:rPr>
        <w:t>应签名报到，以证明其出席；</w:t>
      </w:r>
    </w:p>
    <w:p w14:paraId="5DD775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（4）</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时</w:t>
      </w:r>
      <w:r>
        <w:rPr>
          <w:rFonts w:hint="eastAsia" w:ascii="宋体" w:hAnsi="宋体" w:eastAsia="宋体" w:cs="宋体"/>
          <w:szCs w:val="24"/>
          <w:highlight w:val="none"/>
          <w:lang w:val="en-US" w:eastAsia="zh-CN"/>
        </w:rPr>
        <w:t>采购代理机构</w:t>
      </w:r>
      <w:r>
        <w:rPr>
          <w:rFonts w:hint="eastAsia" w:ascii="宋体" w:hAnsi="宋体" w:eastAsia="宋体" w:cs="宋体"/>
          <w:szCs w:val="24"/>
          <w:highlight w:val="none"/>
        </w:rPr>
        <w:t>公布</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的名称；</w:t>
      </w:r>
    </w:p>
    <w:p w14:paraId="2B6C60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（5）</w:t>
      </w:r>
      <w:r>
        <w:rPr>
          <w:rFonts w:hint="eastAsia" w:ascii="宋体" w:hAnsi="宋体" w:eastAsia="宋体" w:cs="宋体"/>
          <w:szCs w:val="24"/>
          <w:highlight w:val="none"/>
          <w:lang w:val="en-US" w:eastAsia="zh-CN"/>
        </w:rPr>
        <w:t>采购人</w:t>
      </w:r>
      <w:r>
        <w:rPr>
          <w:rFonts w:hint="eastAsia" w:ascii="宋体" w:hAnsi="宋体" w:eastAsia="宋体" w:cs="宋体"/>
          <w:szCs w:val="24"/>
          <w:highlight w:val="none"/>
        </w:rPr>
        <w:t>按本部分第6.</w:t>
      </w:r>
      <w:r>
        <w:rPr>
          <w:rFonts w:hint="eastAsia" w:ascii="宋体" w:hAnsi="宋体" w:eastAsia="宋体" w:cs="宋体"/>
          <w:szCs w:val="24"/>
          <w:highlight w:val="none"/>
          <w:lang w:val="en-US" w:eastAsia="zh-CN"/>
        </w:rPr>
        <w:t>3</w:t>
      </w:r>
      <w:r>
        <w:rPr>
          <w:rFonts w:hint="eastAsia" w:ascii="宋体" w:hAnsi="宋体" w:eastAsia="宋体" w:cs="宋体"/>
          <w:szCs w:val="24"/>
          <w:highlight w:val="none"/>
        </w:rPr>
        <w:t>条的内容对</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进行资格审查，不符合</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w:t>
      </w:r>
      <w:r>
        <w:rPr>
          <w:rFonts w:hint="eastAsia" w:ascii="宋体" w:hAnsi="宋体" w:eastAsia="宋体" w:cs="宋体"/>
          <w:szCs w:val="24"/>
          <w:highlight w:val="none"/>
          <w:lang w:val="en-US" w:eastAsia="zh-CN"/>
        </w:rPr>
        <w:t>资格</w:t>
      </w:r>
      <w:r>
        <w:rPr>
          <w:rFonts w:hint="eastAsia" w:ascii="宋体" w:hAnsi="宋体" w:eastAsia="宋体" w:cs="宋体"/>
          <w:szCs w:val="24"/>
          <w:highlight w:val="none"/>
        </w:rPr>
        <w:t>要求的</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将不再进入后续评审环节（在评审结束前发现</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资格不符合要求的作无效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w:t>
      </w:r>
    </w:p>
    <w:p w14:paraId="06A4C13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（6）检查</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 xml:space="preserve">文件密封情况，并签字确认； </w:t>
      </w:r>
    </w:p>
    <w:p w14:paraId="1FF2884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（7）开启</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文件，宣读</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文件递交情况；</w:t>
      </w:r>
    </w:p>
    <w:p w14:paraId="7184CF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（8）</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w:t>
      </w:r>
    </w:p>
    <w:p w14:paraId="3494B56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Cs w:val="24"/>
          <w:highlight w:val="none"/>
        </w:rPr>
        <w:t>（9）</w:t>
      </w:r>
      <w:r>
        <w:rPr>
          <w:rFonts w:hint="eastAsia" w:ascii="宋体" w:hAnsi="宋体" w:eastAsia="宋体" w:cs="宋体"/>
          <w:sz w:val="21"/>
          <w:szCs w:val="24"/>
          <w:highlight w:val="none"/>
        </w:rPr>
        <w:t>会议结束。</w:t>
      </w:r>
    </w:p>
    <w:p w14:paraId="4CF6FAB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val="zh-CN"/>
        </w:rPr>
      </w:pP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依据采购文件的规定，对</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文件的</w:t>
      </w:r>
      <w:r>
        <w:rPr>
          <w:rFonts w:hint="eastAsia" w:ascii="宋体" w:hAnsi="宋体" w:eastAsia="宋体" w:cs="宋体"/>
          <w:sz w:val="21"/>
          <w:szCs w:val="24"/>
          <w:highlight w:val="none"/>
          <w:lang w:val="en-US" w:eastAsia="zh-CN"/>
        </w:rPr>
        <w:t>符合性</w:t>
      </w:r>
      <w:r>
        <w:rPr>
          <w:rFonts w:hint="eastAsia" w:ascii="宋体" w:hAnsi="宋体" w:eastAsia="宋体" w:cs="宋体"/>
          <w:sz w:val="21"/>
          <w:szCs w:val="24"/>
          <w:highlight w:val="none"/>
          <w:lang w:val="zh-CN"/>
        </w:rPr>
        <w:t>进行审查，以确定是否对采购文件的要求做出实质性响应。未对采购文件做实质性响应的供应商，不得进入具体</w:t>
      </w:r>
      <w:r>
        <w:rPr>
          <w:rFonts w:hint="eastAsia" w:ascii="宋体" w:hAnsi="宋体" w:eastAsia="宋体" w:cs="宋体"/>
          <w:sz w:val="21"/>
          <w:szCs w:val="24"/>
          <w:highlight w:val="none"/>
          <w:lang w:val="en-US" w:eastAsia="zh-CN"/>
        </w:rPr>
        <w:t>评标</w:t>
      </w:r>
      <w:r>
        <w:rPr>
          <w:rFonts w:hint="eastAsia" w:ascii="宋体" w:hAnsi="宋体" w:eastAsia="宋体" w:cs="宋体"/>
          <w:sz w:val="21"/>
          <w:szCs w:val="24"/>
          <w:highlight w:val="none"/>
          <w:lang w:val="zh-CN"/>
        </w:rPr>
        <w:t>程序。</w:t>
      </w:r>
    </w:p>
    <w:p w14:paraId="7D82E3DF">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30" w:name="_Toc23534"/>
      <w:bookmarkStart w:id="31" w:name="_Toc75259345"/>
      <w:r>
        <w:rPr>
          <w:rFonts w:hint="eastAsia" w:ascii="宋体" w:hAnsi="宋体" w:eastAsia="宋体" w:cs="宋体"/>
          <w:b/>
          <w:sz w:val="21"/>
          <w:szCs w:val="24"/>
          <w:highlight w:val="none"/>
        </w:rPr>
        <w:t>10</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评审原则</w:t>
      </w:r>
      <w:bookmarkEnd w:id="30"/>
      <w:bookmarkEnd w:id="31"/>
    </w:p>
    <w:p w14:paraId="509ABD2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（1）本次</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遵循公开透明、公平竞争、公正和诚实信用的原则。</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rPr>
        <w:t>成员按照客观、公正、审慎的原则，根据</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文件规定的评审程序、评审方法和评审标准进行独立评审。未实质性响应</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w:t>
      </w:r>
      <w:r>
        <w:rPr>
          <w:rFonts w:hint="eastAsia" w:ascii="宋体" w:hAnsi="宋体" w:eastAsia="宋体" w:cs="宋体"/>
          <w:sz w:val="21"/>
          <w:szCs w:val="24"/>
          <w:highlight w:val="none"/>
          <w:lang w:val="en-US" w:eastAsia="zh-CN"/>
        </w:rPr>
        <w:t>要求</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文件按无效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处理。</w:t>
      </w:r>
    </w:p>
    <w:p w14:paraId="3A0192D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val="zh-CN"/>
        </w:rPr>
      </w:pPr>
      <w:r>
        <w:rPr>
          <w:rFonts w:hint="eastAsia" w:ascii="宋体" w:hAnsi="宋体" w:eastAsia="宋体" w:cs="宋体"/>
          <w:sz w:val="21"/>
          <w:szCs w:val="24"/>
          <w:highlight w:val="none"/>
          <w:lang w:val="zh-CN"/>
        </w:rPr>
        <w:t>（2）</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应当根据综合评分情况，按照评审得分由高到低顺序推荐3名成</w:t>
      </w:r>
      <w:r>
        <w:rPr>
          <w:rFonts w:hint="eastAsia" w:ascii="宋体" w:hAnsi="宋体" w:eastAsia="宋体" w:cs="宋体"/>
          <w:sz w:val="21"/>
          <w:szCs w:val="24"/>
          <w:highlight w:val="none"/>
          <w:lang w:val="en-US" w:eastAsia="zh-CN"/>
        </w:rPr>
        <w:t>成交候选</w:t>
      </w:r>
      <w:r>
        <w:rPr>
          <w:rFonts w:hint="eastAsia" w:ascii="宋体" w:hAnsi="宋体" w:eastAsia="宋体" w:cs="宋体"/>
          <w:sz w:val="21"/>
          <w:szCs w:val="24"/>
          <w:highlight w:val="none"/>
          <w:lang w:val="zh-CN"/>
        </w:rPr>
        <w:t>人，并编写</w:t>
      </w:r>
      <w:r>
        <w:rPr>
          <w:rFonts w:hint="eastAsia" w:ascii="宋体" w:hAnsi="宋体" w:eastAsia="宋体" w:cs="宋体"/>
          <w:sz w:val="21"/>
          <w:szCs w:val="24"/>
          <w:highlight w:val="none"/>
          <w:lang w:val="en-US" w:eastAsia="zh-CN"/>
        </w:rPr>
        <w:t>评审</w:t>
      </w:r>
      <w:r>
        <w:rPr>
          <w:rFonts w:hint="eastAsia" w:ascii="宋体" w:hAnsi="宋体" w:eastAsia="宋体" w:cs="宋体"/>
          <w:sz w:val="21"/>
          <w:szCs w:val="24"/>
          <w:highlight w:val="none"/>
          <w:lang w:val="zh-CN"/>
        </w:rPr>
        <w:t>报告。评审得分相同的，按照</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报价由低到高的顺序推荐。评审得分且</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报价相同的，按照</w:t>
      </w:r>
      <w:r>
        <w:rPr>
          <w:rFonts w:hint="eastAsia" w:ascii="宋体" w:hAnsi="宋体" w:eastAsia="宋体" w:cs="宋体"/>
          <w:sz w:val="21"/>
          <w:szCs w:val="24"/>
          <w:highlight w:val="none"/>
          <w:lang w:val="en-US" w:eastAsia="zh-CN"/>
        </w:rPr>
        <w:t>技术</w:t>
      </w:r>
      <w:r>
        <w:rPr>
          <w:rFonts w:hint="eastAsia" w:ascii="宋体" w:hAnsi="宋体" w:eastAsia="宋体" w:cs="宋体"/>
          <w:sz w:val="21"/>
          <w:szCs w:val="24"/>
          <w:highlight w:val="none"/>
          <w:lang w:val="zh-CN"/>
        </w:rPr>
        <w:t>方案优劣顺序推荐，</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认为供应商的报价明显低于其他通过符合性审查供应商的报价，有可能影响项目质量或者不能诚信履约的，应当要求其在</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lang w:val="zh-CN"/>
        </w:rPr>
        <w:t>现场合理的时间内提供书面说明，必要时提交相关证明材料，供应商不能证明其报价合理性的，</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应当将其作为无效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文件处理。</w:t>
      </w:r>
    </w:p>
    <w:p w14:paraId="4E88AF0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4"/>
          <w:highlight w:val="none"/>
          <w:lang w:val="zh-CN"/>
        </w:rPr>
      </w:pPr>
      <w:r>
        <w:rPr>
          <w:rFonts w:hint="eastAsia" w:ascii="宋体" w:hAnsi="宋体" w:eastAsia="宋体" w:cs="宋体"/>
          <w:szCs w:val="24"/>
          <w:highlight w:val="none"/>
          <w:lang w:val="zh-CN"/>
        </w:rPr>
        <w:t>（3）</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报告应当由</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全体人员签字认可。</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成员对</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报告有异议的，</w:t>
      </w:r>
      <w:r>
        <w:rPr>
          <w:rFonts w:hint="eastAsia" w:ascii="宋体" w:hAnsi="宋体" w:eastAsia="宋体" w:cs="宋体"/>
          <w:bCs/>
          <w:szCs w:val="24"/>
          <w:highlight w:val="none"/>
          <w:lang w:val="en-US" w:eastAsia="zh-CN"/>
        </w:rPr>
        <w:t>磋商小组会</w:t>
      </w:r>
      <w:r>
        <w:rPr>
          <w:rFonts w:hint="eastAsia" w:ascii="宋体" w:hAnsi="宋体" w:eastAsia="宋体" w:cs="宋体"/>
          <w:bCs/>
          <w:szCs w:val="24"/>
          <w:highlight w:val="none"/>
          <w:lang w:val="zh-CN"/>
        </w:rPr>
        <w:t>按照少数服从多数的原则</w:t>
      </w:r>
      <w:r>
        <w:rPr>
          <w:rFonts w:hint="eastAsia" w:ascii="宋体" w:hAnsi="宋体" w:eastAsia="宋体" w:cs="宋体"/>
          <w:bCs/>
          <w:szCs w:val="24"/>
          <w:highlight w:val="none"/>
          <w:lang w:val="en-US" w:eastAsia="zh-CN"/>
        </w:rPr>
        <w:t>推荐成交候选</w:t>
      </w:r>
      <w:r>
        <w:rPr>
          <w:rFonts w:hint="eastAsia" w:ascii="宋体" w:hAnsi="宋体" w:eastAsia="宋体" w:cs="宋体"/>
          <w:bCs/>
          <w:szCs w:val="24"/>
          <w:highlight w:val="none"/>
          <w:lang w:val="zh-CN"/>
        </w:rPr>
        <w:t>人，</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程序继续进行。对</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报告有异议的</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成员，应当在报告上签署不同意见并说明理由，由</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书面记录相关情况。</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成员拒绝在报告上签字又不书面说明其不同意见和理由的，视为同意</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w:t>
      </w:r>
    </w:p>
    <w:p w14:paraId="1D65ACA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4"/>
          <w:highlight w:val="none"/>
        </w:rPr>
      </w:pPr>
      <w:r>
        <w:rPr>
          <w:rFonts w:hint="eastAsia" w:ascii="宋体" w:hAnsi="宋体" w:eastAsia="宋体" w:cs="宋体"/>
          <w:szCs w:val="24"/>
          <w:highlight w:val="none"/>
        </w:rPr>
        <w:t>（4）本次综合评分的主要因素是：</w:t>
      </w:r>
      <w:bookmarkStart w:id="32" w:name="_Hlk74319622"/>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报价、商务部分、技术部分、服务承诺</w:t>
      </w:r>
      <w:bookmarkEnd w:id="32"/>
      <w:r>
        <w:rPr>
          <w:rFonts w:hint="eastAsia" w:ascii="宋体" w:hAnsi="宋体" w:eastAsia="宋体" w:cs="宋体"/>
          <w:szCs w:val="24"/>
          <w:highlight w:val="none"/>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14:paraId="3CFC24C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Cs w:val="24"/>
          <w:highlight w:val="none"/>
          <w:lang w:val="en-US"/>
        </w:rPr>
      </w:pPr>
      <w:r>
        <w:rPr>
          <w:rFonts w:hint="eastAsia" w:ascii="宋体" w:hAnsi="宋体" w:eastAsia="宋体" w:cs="宋体"/>
          <w:b w:val="0"/>
          <w:bCs w:val="0"/>
          <w:color w:val="auto"/>
          <w:highlight w:val="none"/>
        </w:rPr>
        <w:t>（5）</w:t>
      </w:r>
      <w:r>
        <w:rPr>
          <w:rFonts w:hint="eastAsia" w:ascii="宋体" w:hAnsi="宋体" w:eastAsia="宋体" w:cs="宋体"/>
          <w:b w:val="0"/>
          <w:bCs w:val="0"/>
          <w:color w:val="auto"/>
          <w:szCs w:val="24"/>
          <w:highlight w:val="none"/>
        </w:rPr>
        <w:t>各</w:t>
      </w:r>
      <w:r>
        <w:rPr>
          <w:rFonts w:hint="eastAsia" w:ascii="宋体" w:hAnsi="宋体" w:eastAsia="宋体" w:cs="宋体"/>
          <w:b w:val="0"/>
          <w:bCs w:val="0"/>
          <w:color w:val="auto"/>
          <w:szCs w:val="24"/>
          <w:highlight w:val="none"/>
          <w:lang w:eastAsia="zh-CN"/>
        </w:rPr>
        <w:t>供应商</w:t>
      </w:r>
      <w:r>
        <w:rPr>
          <w:rFonts w:hint="eastAsia" w:ascii="宋体" w:hAnsi="宋体" w:eastAsia="宋体" w:cs="宋体"/>
          <w:b w:val="0"/>
          <w:bCs w:val="0"/>
          <w:color w:val="auto"/>
          <w:szCs w:val="24"/>
          <w:highlight w:val="none"/>
        </w:rPr>
        <w:t>应按照</w:t>
      </w:r>
      <w:r>
        <w:rPr>
          <w:rFonts w:hint="eastAsia" w:ascii="宋体" w:hAnsi="宋体" w:eastAsia="宋体" w:cs="宋体"/>
          <w:b w:val="0"/>
          <w:bCs w:val="0"/>
          <w:color w:val="auto"/>
          <w:szCs w:val="24"/>
          <w:highlight w:val="none"/>
          <w:lang w:eastAsia="zh-CN"/>
        </w:rPr>
        <w:t>采购</w:t>
      </w:r>
      <w:r>
        <w:rPr>
          <w:rFonts w:hint="eastAsia" w:ascii="宋体" w:hAnsi="宋体" w:eastAsia="宋体" w:cs="宋体"/>
          <w:b w:val="0"/>
          <w:bCs w:val="0"/>
          <w:color w:val="auto"/>
          <w:szCs w:val="24"/>
          <w:highlight w:val="none"/>
        </w:rPr>
        <w:t>文件要求</w:t>
      </w:r>
      <w:r>
        <w:rPr>
          <w:rFonts w:hint="eastAsia" w:ascii="宋体" w:hAnsi="宋体" w:eastAsia="宋体" w:cs="宋体"/>
          <w:b w:val="0"/>
          <w:bCs w:val="0"/>
          <w:color w:val="auto"/>
          <w:szCs w:val="24"/>
          <w:highlight w:val="none"/>
          <w:lang w:val="en-US" w:eastAsia="zh-CN"/>
        </w:rPr>
        <w:t>在磋商现场报出第二次</w:t>
      </w:r>
      <w:r>
        <w:rPr>
          <w:rFonts w:hint="eastAsia" w:ascii="宋体" w:hAnsi="宋体" w:eastAsia="宋体" w:cs="宋体"/>
          <w:b w:val="0"/>
          <w:bCs w:val="0"/>
          <w:color w:val="auto"/>
          <w:szCs w:val="24"/>
          <w:highlight w:val="none"/>
        </w:rPr>
        <w:t>报价，</w:t>
      </w:r>
      <w:r>
        <w:rPr>
          <w:rFonts w:hint="eastAsia" w:ascii="宋体" w:hAnsi="宋体" w:eastAsia="宋体" w:cs="宋体"/>
          <w:b w:val="0"/>
          <w:bCs w:val="0"/>
          <w:color w:val="auto"/>
          <w:szCs w:val="24"/>
          <w:highlight w:val="none"/>
          <w:lang w:val="en-US" w:eastAsia="zh-CN"/>
        </w:rPr>
        <w:t>第二次报价为供应商最终报价，且不得超过采购预算及最高限价（如有）。</w:t>
      </w:r>
    </w:p>
    <w:p w14:paraId="17C03FCD">
      <w:pPr>
        <w:pStyle w:val="19"/>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33" w:name="_Toc75259346"/>
      <w:bookmarkStart w:id="34" w:name="_Toc22586"/>
      <w:r>
        <w:rPr>
          <w:rFonts w:hint="eastAsia" w:ascii="宋体" w:hAnsi="宋体" w:eastAsia="宋体" w:cs="宋体"/>
          <w:b/>
          <w:sz w:val="21"/>
          <w:szCs w:val="24"/>
          <w:highlight w:val="none"/>
        </w:rPr>
        <w:t>11</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评审标准</w:t>
      </w:r>
      <w:bookmarkEnd w:id="33"/>
      <w:bookmarkEnd w:id="34"/>
    </w:p>
    <w:p w14:paraId="1CCC50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根据《中华人民共和国政府采购法》、《政府采购竞争性磋商采购方式管理暂行办法》及省、市有关规定，</w:t>
      </w:r>
      <w:r>
        <w:rPr>
          <w:rFonts w:hint="eastAsia" w:ascii="宋体" w:hAnsi="宋体" w:eastAsia="宋体" w:cs="宋体"/>
          <w:szCs w:val="24"/>
          <w:highlight w:val="none"/>
          <w:lang w:val="en-US" w:eastAsia="zh-CN"/>
        </w:rPr>
        <w:t>磋商小组</w:t>
      </w:r>
      <w:r>
        <w:rPr>
          <w:rFonts w:hint="eastAsia" w:ascii="宋体" w:hAnsi="宋体" w:eastAsia="宋体" w:cs="宋体"/>
          <w:szCs w:val="24"/>
          <w:highlight w:val="none"/>
        </w:rPr>
        <w:t>成员按照客观、公正、谨慎的原则，根据</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文件规定的评审程序、评审方法和评审标准进行独立评审</w:t>
      </w:r>
      <w:r>
        <w:rPr>
          <w:rFonts w:hint="eastAsia" w:ascii="宋体" w:hAnsi="宋体" w:eastAsia="宋体" w:cs="宋体"/>
          <w:szCs w:val="24"/>
          <w:highlight w:val="none"/>
          <w:lang w:val="en-US" w:eastAsia="zh-CN"/>
        </w:rPr>
        <w:t>并</w:t>
      </w:r>
      <w:r>
        <w:rPr>
          <w:rFonts w:hint="eastAsia" w:ascii="宋体" w:hAnsi="宋体" w:eastAsia="宋体" w:cs="宋体"/>
          <w:szCs w:val="24"/>
          <w:highlight w:val="none"/>
        </w:rPr>
        <w:t>根据排名</w:t>
      </w:r>
      <w:r>
        <w:rPr>
          <w:rFonts w:hint="eastAsia" w:ascii="宋体" w:hAnsi="宋体" w:eastAsia="宋体" w:cs="宋体"/>
          <w:szCs w:val="24"/>
          <w:highlight w:val="none"/>
          <w:lang w:val="en-US" w:eastAsia="zh-CN"/>
        </w:rPr>
        <w:t>顺序</w:t>
      </w:r>
      <w:r>
        <w:rPr>
          <w:rFonts w:hint="eastAsia" w:ascii="宋体" w:hAnsi="宋体" w:eastAsia="宋体" w:cs="宋体"/>
          <w:szCs w:val="24"/>
          <w:highlight w:val="none"/>
        </w:rPr>
        <w:t>确定</w:t>
      </w:r>
      <w:r>
        <w:rPr>
          <w:rFonts w:hint="eastAsia" w:ascii="宋体" w:hAnsi="宋体" w:eastAsia="宋体" w:cs="宋体"/>
          <w:szCs w:val="24"/>
          <w:highlight w:val="none"/>
          <w:lang w:val="en-US" w:eastAsia="zh-CN"/>
        </w:rPr>
        <w:t>成交候选</w:t>
      </w:r>
      <w:r>
        <w:rPr>
          <w:rFonts w:hint="eastAsia" w:ascii="宋体" w:hAnsi="宋体" w:eastAsia="宋体" w:cs="宋体"/>
          <w:szCs w:val="24"/>
          <w:highlight w:val="none"/>
          <w:lang w:eastAsia="zh-CN"/>
        </w:rPr>
        <w:t>人</w:t>
      </w:r>
      <w:r>
        <w:rPr>
          <w:rFonts w:hint="eastAsia" w:ascii="宋体" w:hAnsi="宋体" w:eastAsia="宋体" w:cs="宋体"/>
          <w:szCs w:val="24"/>
          <w:highlight w:val="none"/>
        </w:rPr>
        <w:t>。</w:t>
      </w:r>
    </w:p>
    <w:p w14:paraId="0631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有下列情形之一的，</w:t>
      </w:r>
      <w:r>
        <w:rPr>
          <w:rFonts w:hint="eastAsia" w:ascii="宋体" w:hAnsi="宋体" w:eastAsia="宋体" w:cs="宋体"/>
          <w:szCs w:val="24"/>
          <w:highlight w:val="none"/>
          <w:lang w:eastAsia="zh-CN"/>
        </w:rPr>
        <w:t>采购人</w:t>
      </w:r>
      <w:r>
        <w:rPr>
          <w:rFonts w:hint="eastAsia" w:ascii="宋体" w:hAnsi="宋体" w:eastAsia="宋体" w:cs="宋体"/>
          <w:szCs w:val="24"/>
          <w:highlight w:val="none"/>
        </w:rPr>
        <w:t>将重新</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w:t>
      </w:r>
    </w:p>
    <w:p w14:paraId="16C568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（l）</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文件递交截止时间止，</w:t>
      </w:r>
      <w:r>
        <w:rPr>
          <w:rFonts w:hint="eastAsia" w:ascii="宋体" w:hAnsi="宋体" w:eastAsia="宋体" w:cs="宋体"/>
          <w:szCs w:val="24"/>
          <w:highlight w:val="none"/>
          <w:lang w:val="en-US" w:eastAsia="zh-CN"/>
        </w:rPr>
        <w:t>递交响应文件供应商</w:t>
      </w:r>
      <w:r>
        <w:rPr>
          <w:rFonts w:hint="eastAsia" w:ascii="宋体" w:hAnsi="宋体" w:eastAsia="宋体" w:cs="宋体"/>
          <w:szCs w:val="24"/>
          <w:highlight w:val="none"/>
        </w:rPr>
        <w:t>少于3个的；</w:t>
      </w:r>
    </w:p>
    <w:p w14:paraId="463903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eastAsia="zh-CN"/>
        </w:rPr>
        <w:t>（</w:t>
      </w:r>
      <w:r>
        <w:rPr>
          <w:rFonts w:hint="eastAsia" w:ascii="宋体" w:hAnsi="宋体" w:eastAsia="宋体" w:cs="宋体"/>
          <w:szCs w:val="24"/>
          <w:highlight w:val="none"/>
          <w:lang w:val="en-US" w:eastAsia="zh-CN"/>
        </w:rPr>
        <w:t>2</w:t>
      </w:r>
      <w:r>
        <w:rPr>
          <w:rFonts w:hint="eastAsia" w:ascii="宋体" w:hAnsi="宋体" w:eastAsia="宋体" w:cs="宋体"/>
          <w:szCs w:val="24"/>
          <w:highlight w:val="none"/>
          <w:lang w:eastAsia="zh-CN"/>
        </w:rPr>
        <w:t>）</w:t>
      </w:r>
      <w:r>
        <w:rPr>
          <w:rFonts w:hint="eastAsia" w:ascii="宋体" w:hAnsi="宋体" w:eastAsia="宋体" w:cs="宋体"/>
          <w:szCs w:val="24"/>
          <w:highlight w:val="none"/>
          <w:lang w:val="en-US" w:eastAsia="zh-CN"/>
        </w:rPr>
        <w:t>通过资格审查的供应商少于3个的；</w:t>
      </w:r>
    </w:p>
    <w:p w14:paraId="4EE81A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（2）经</w:t>
      </w:r>
      <w:r>
        <w:rPr>
          <w:rFonts w:hint="eastAsia" w:ascii="宋体" w:hAnsi="宋体" w:eastAsia="宋体" w:cs="宋体"/>
          <w:szCs w:val="24"/>
          <w:highlight w:val="none"/>
          <w:lang w:val="en-US" w:eastAsia="zh-CN"/>
        </w:rPr>
        <w:t>磋商小组</w:t>
      </w:r>
      <w:r>
        <w:rPr>
          <w:rFonts w:hint="eastAsia" w:ascii="宋体" w:hAnsi="宋体" w:eastAsia="宋体" w:cs="宋体"/>
          <w:szCs w:val="24"/>
          <w:highlight w:val="none"/>
        </w:rPr>
        <w:t>评审后，合格的</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不足3个的。</w:t>
      </w:r>
    </w:p>
    <w:p w14:paraId="38E775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szCs w:val="24"/>
          <w:highlight w:val="none"/>
        </w:rPr>
      </w:pPr>
      <w:r>
        <w:rPr>
          <w:rFonts w:hint="eastAsia" w:ascii="宋体" w:hAnsi="宋体" w:eastAsia="宋体" w:cs="宋体"/>
          <w:b/>
          <w:szCs w:val="24"/>
          <w:highlight w:val="none"/>
          <w:lang w:val="en-US" w:eastAsia="zh-CN"/>
        </w:rPr>
        <w:t>11.1</w:t>
      </w:r>
      <w:r>
        <w:rPr>
          <w:rFonts w:hint="eastAsia" w:ascii="宋体" w:hAnsi="宋体" w:eastAsia="宋体" w:cs="宋体"/>
          <w:b/>
          <w:szCs w:val="24"/>
          <w:highlight w:val="none"/>
        </w:rPr>
        <w:t>资格审查</w:t>
      </w:r>
    </w:p>
    <w:p w14:paraId="5B0D63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供应商资格要求</w:t>
      </w:r>
      <w:r>
        <w:rPr>
          <w:rFonts w:hint="eastAsia" w:ascii="宋体" w:hAnsi="宋体" w:eastAsia="宋体" w:cs="宋体"/>
          <w:szCs w:val="24"/>
          <w:highlight w:val="none"/>
        </w:rPr>
        <w:t>见第</w:t>
      </w:r>
      <w:r>
        <w:rPr>
          <w:rFonts w:hint="eastAsia" w:ascii="宋体" w:hAnsi="宋体" w:eastAsia="宋体" w:cs="宋体"/>
          <w:szCs w:val="24"/>
          <w:highlight w:val="none"/>
          <w:lang w:val="en-US" w:eastAsia="zh-CN"/>
        </w:rPr>
        <w:t>一</w:t>
      </w:r>
      <w:r>
        <w:rPr>
          <w:rFonts w:hint="eastAsia" w:ascii="宋体" w:hAnsi="宋体" w:eastAsia="宋体" w:cs="宋体"/>
          <w:szCs w:val="24"/>
          <w:highlight w:val="none"/>
        </w:rPr>
        <w:t xml:space="preserve">部分 </w:t>
      </w:r>
      <w:r>
        <w:rPr>
          <w:rFonts w:hint="eastAsia" w:ascii="宋体" w:hAnsi="宋体" w:eastAsia="宋体" w:cs="宋体"/>
          <w:szCs w:val="24"/>
          <w:highlight w:val="none"/>
          <w:lang w:val="en-US" w:eastAsia="zh-CN"/>
        </w:rPr>
        <w:t>竞争性磋商公告</w:t>
      </w:r>
      <w:r>
        <w:rPr>
          <w:rFonts w:hint="eastAsia" w:ascii="宋体" w:hAnsi="宋体" w:eastAsia="宋体" w:cs="宋体"/>
          <w:szCs w:val="24"/>
          <w:highlight w:val="none"/>
        </w:rPr>
        <w:t xml:space="preserve"> </w:t>
      </w:r>
      <w:r>
        <w:rPr>
          <w:rFonts w:hint="eastAsia" w:ascii="宋体" w:hAnsi="宋体" w:eastAsia="宋体" w:cs="宋体"/>
          <w:szCs w:val="24"/>
          <w:highlight w:val="none"/>
          <w:lang w:val="en-US" w:eastAsia="zh-CN"/>
        </w:rPr>
        <w:t>第二条</w:t>
      </w:r>
      <w:r>
        <w:rPr>
          <w:rFonts w:hint="eastAsia" w:ascii="宋体" w:hAnsi="宋体" w:eastAsia="宋体" w:cs="宋体"/>
          <w:szCs w:val="24"/>
          <w:highlight w:val="none"/>
          <w:lang w:eastAsia="zh-CN"/>
        </w:rPr>
        <w:t>，</w:t>
      </w:r>
      <w:r>
        <w:rPr>
          <w:rFonts w:hint="eastAsia" w:ascii="宋体" w:hAnsi="宋体" w:eastAsia="宋体" w:cs="宋体"/>
          <w:szCs w:val="24"/>
          <w:highlight w:val="none"/>
        </w:rPr>
        <w:t>资格证明文件需提供清晰、可见，加盖公章的复印件或原件，由于资料内容模糊不清造成对供应商不利的结果由供应商自负，若供应商资格证明文件</w:t>
      </w:r>
      <w:r>
        <w:rPr>
          <w:rFonts w:hint="eastAsia" w:ascii="宋体" w:hAnsi="宋体" w:eastAsia="宋体" w:cs="宋体"/>
          <w:szCs w:val="24"/>
          <w:highlight w:val="none"/>
          <w:lang w:val="en-US" w:eastAsia="zh-CN"/>
        </w:rPr>
        <w:t>有一项</w:t>
      </w:r>
      <w:r>
        <w:rPr>
          <w:rFonts w:hint="eastAsia" w:ascii="宋体" w:hAnsi="宋体" w:eastAsia="宋体" w:cs="宋体"/>
          <w:szCs w:val="24"/>
          <w:highlight w:val="none"/>
        </w:rPr>
        <w:t>不符合资格要求</w:t>
      </w:r>
      <w:r>
        <w:rPr>
          <w:rFonts w:hint="eastAsia" w:ascii="宋体" w:hAnsi="宋体" w:eastAsia="宋体" w:cs="宋体"/>
          <w:szCs w:val="24"/>
          <w:highlight w:val="none"/>
          <w:lang w:eastAsia="zh-CN"/>
        </w:rPr>
        <w:t>，</w:t>
      </w:r>
      <w:r>
        <w:rPr>
          <w:rFonts w:hint="eastAsia" w:ascii="宋体" w:hAnsi="宋体" w:eastAsia="宋体" w:cs="宋体"/>
          <w:szCs w:val="24"/>
          <w:highlight w:val="none"/>
        </w:rPr>
        <w:t>不再进入符合性</w:t>
      </w:r>
      <w:r>
        <w:rPr>
          <w:rFonts w:hint="eastAsia" w:ascii="宋体" w:hAnsi="宋体" w:eastAsia="宋体" w:cs="宋体"/>
          <w:szCs w:val="24"/>
          <w:highlight w:val="none"/>
          <w:lang w:val="en-US" w:eastAsia="zh-CN"/>
        </w:rPr>
        <w:t>审查</w:t>
      </w:r>
      <w:r>
        <w:rPr>
          <w:rFonts w:hint="eastAsia" w:ascii="宋体" w:hAnsi="宋体" w:eastAsia="宋体" w:cs="宋体"/>
          <w:szCs w:val="24"/>
          <w:highlight w:val="none"/>
          <w:lang w:eastAsia="zh-CN"/>
        </w:rPr>
        <w:t>。</w:t>
      </w:r>
    </w:p>
    <w:p w14:paraId="304D2D64">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szCs w:val="24"/>
          <w:highlight w:val="none"/>
          <w:lang w:eastAsia="zh-CN"/>
        </w:rPr>
      </w:pPr>
      <w:r>
        <w:rPr>
          <w:rFonts w:hint="eastAsia" w:ascii="宋体" w:hAnsi="宋体" w:eastAsia="宋体" w:cs="宋体"/>
          <w:b/>
          <w:szCs w:val="24"/>
          <w:highlight w:val="none"/>
          <w:lang w:val="en-US" w:eastAsia="zh-CN"/>
        </w:rPr>
        <w:t>11.</w:t>
      </w:r>
      <w:r>
        <w:rPr>
          <w:rFonts w:hint="eastAsia" w:ascii="宋体" w:hAnsi="宋体" w:eastAsia="宋体" w:cs="宋体"/>
          <w:b/>
          <w:szCs w:val="24"/>
          <w:highlight w:val="none"/>
        </w:rPr>
        <w:t>2符合性</w:t>
      </w:r>
      <w:r>
        <w:rPr>
          <w:rFonts w:hint="eastAsia" w:ascii="宋体" w:hAnsi="宋体" w:eastAsia="宋体" w:cs="宋体"/>
          <w:b/>
          <w:szCs w:val="24"/>
          <w:highlight w:val="none"/>
          <w:lang w:val="en-US" w:eastAsia="zh-CN"/>
        </w:rPr>
        <w:t>审查</w:t>
      </w:r>
    </w:p>
    <w:p w14:paraId="716363BD">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下述内容凡有一项不合格的即作为无效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处理，不再进入详细评审：</w:t>
      </w:r>
    </w:p>
    <w:tbl>
      <w:tblPr>
        <w:tblStyle w:val="2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997"/>
        <w:gridCol w:w="6075"/>
      </w:tblGrid>
      <w:tr w14:paraId="7745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48B21930">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序号</w:t>
            </w:r>
          </w:p>
        </w:tc>
        <w:tc>
          <w:tcPr>
            <w:tcW w:w="8072" w:type="dxa"/>
            <w:gridSpan w:val="2"/>
            <w:vAlign w:val="center"/>
          </w:tcPr>
          <w:p w14:paraId="572DC32E">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bCs/>
                <w:sz w:val="21"/>
                <w:szCs w:val="21"/>
                <w:highlight w:val="none"/>
                <w:lang w:val="en-US" w:eastAsia="zh-CN"/>
              </w:rPr>
              <w:t>审查</w:t>
            </w:r>
            <w:r>
              <w:rPr>
                <w:rFonts w:hint="eastAsia" w:ascii="宋体" w:hAnsi="宋体" w:eastAsia="宋体" w:cs="宋体"/>
                <w:bCs/>
                <w:sz w:val="21"/>
                <w:szCs w:val="21"/>
                <w:highlight w:val="none"/>
              </w:rPr>
              <w:t>内容</w:t>
            </w:r>
          </w:p>
        </w:tc>
      </w:tr>
      <w:tr w14:paraId="610D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66" w:type="dxa"/>
            <w:vAlign w:val="center"/>
          </w:tcPr>
          <w:p w14:paraId="22975FAD">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97" w:type="dxa"/>
            <w:vAlign w:val="center"/>
          </w:tcPr>
          <w:p w14:paraId="757D2D78">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供应商</w:t>
            </w:r>
            <w:r>
              <w:rPr>
                <w:rFonts w:hint="eastAsia" w:ascii="宋体" w:hAnsi="宋体" w:eastAsia="宋体" w:cs="宋体"/>
                <w:kern w:val="0"/>
                <w:szCs w:val="21"/>
                <w:highlight w:val="none"/>
              </w:rPr>
              <w:t>名称</w:t>
            </w:r>
          </w:p>
        </w:tc>
        <w:tc>
          <w:tcPr>
            <w:tcW w:w="6075" w:type="dxa"/>
            <w:vAlign w:val="center"/>
          </w:tcPr>
          <w:p w14:paraId="53755E41">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与营业执照</w:t>
            </w:r>
            <w:r>
              <w:rPr>
                <w:rFonts w:hint="eastAsia" w:ascii="宋体" w:hAnsi="宋体" w:eastAsia="宋体" w:cs="宋体"/>
                <w:kern w:val="0"/>
                <w:szCs w:val="21"/>
                <w:highlight w:val="none"/>
                <w:lang w:val="en-US" w:eastAsia="zh-CN"/>
              </w:rPr>
              <w:t>（或事业单位法人证书）</w:t>
            </w:r>
            <w:r>
              <w:rPr>
                <w:rFonts w:hint="eastAsia" w:ascii="宋体" w:hAnsi="宋体" w:eastAsia="宋体" w:cs="宋体"/>
                <w:kern w:val="0"/>
                <w:szCs w:val="21"/>
                <w:highlight w:val="none"/>
              </w:rPr>
              <w:t>一致</w:t>
            </w:r>
            <w:r>
              <w:rPr>
                <w:rFonts w:hint="eastAsia" w:ascii="宋体" w:hAnsi="宋体" w:eastAsia="宋体" w:cs="宋体"/>
                <w:kern w:val="0"/>
                <w:szCs w:val="21"/>
                <w:highlight w:val="none"/>
                <w:lang w:eastAsia="zh-CN"/>
              </w:rPr>
              <w:t>；</w:t>
            </w:r>
          </w:p>
        </w:tc>
      </w:tr>
      <w:tr w14:paraId="14BD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0EAFEE1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97" w:type="dxa"/>
            <w:vAlign w:val="center"/>
          </w:tcPr>
          <w:p w14:paraId="5526ADF4">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响应函签字盖章</w:t>
            </w:r>
          </w:p>
        </w:tc>
        <w:tc>
          <w:tcPr>
            <w:tcW w:w="6075" w:type="dxa"/>
            <w:vAlign w:val="center"/>
          </w:tcPr>
          <w:p w14:paraId="09A205B8">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符合竞争性磋商文件规定；</w:t>
            </w:r>
          </w:p>
        </w:tc>
      </w:tr>
      <w:tr w14:paraId="7947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26019C8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97" w:type="dxa"/>
            <w:vAlign w:val="center"/>
          </w:tcPr>
          <w:p w14:paraId="75BDB114">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响应文件格式</w:t>
            </w:r>
          </w:p>
        </w:tc>
        <w:tc>
          <w:tcPr>
            <w:tcW w:w="6075" w:type="dxa"/>
            <w:vAlign w:val="center"/>
          </w:tcPr>
          <w:p w14:paraId="46BE24CA">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符合第六部分“响应文件格式”的要求；</w:t>
            </w:r>
          </w:p>
        </w:tc>
      </w:tr>
      <w:tr w14:paraId="5237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27CE706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97" w:type="dxa"/>
            <w:vAlign w:val="center"/>
          </w:tcPr>
          <w:p w14:paraId="4EF6062E">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w:t>
            </w:r>
          </w:p>
        </w:tc>
        <w:tc>
          <w:tcPr>
            <w:tcW w:w="6075" w:type="dxa"/>
            <w:vAlign w:val="center"/>
          </w:tcPr>
          <w:p w14:paraId="1B39AC7F">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文件数量符合</w:t>
            </w:r>
            <w:r>
              <w:rPr>
                <w:rFonts w:hint="eastAsia" w:ascii="宋体" w:hAnsi="宋体" w:eastAsia="宋体" w:cs="宋体"/>
                <w:kern w:val="0"/>
                <w:szCs w:val="21"/>
                <w:highlight w:val="none"/>
                <w:lang w:eastAsia="zh-CN"/>
              </w:rPr>
              <w:t>采购</w:t>
            </w:r>
            <w:r>
              <w:rPr>
                <w:rFonts w:hint="eastAsia" w:ascii="宋体" w:hAnsi="宋体" w:eastAsia="宋体" w:cs="宋体"/>
                <w:kern w:val="0"/>
                <w:szCs w:val="21"/>
                <w:highlight w:val="none"/>
              </w:rPr>
              <w:t>文件要求</w:t>
            </w:r>
            <w:r>
              <w:rPr>
                <w:rFonts w:hint="eastAsia" w:ascii="宋体" w:hAnsi="宋体" w:eastAsia="宋体" w:cs="宋体"/>
                <w:kern w:val="0"/>
                <w:szCs w:val="21"/>
                <w:highlight w:val="none"/>
                <w:lang w:eastAsia="zh-CN"/>
              </w:rPr>
              <w:t>；</w:t>
            </w:r>
          </w:p>
        </w:tc>
      </w:tr>
      <w:tr w14:paraId="4F67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6" w:type="dxa"/>
            <w:vAlign w:val="center"/>
          </w:tcPr>
          <w:p w14:paraId="504F5E4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97" w:type="dxa"/>
            <w:vAlign w:val="center"/>
          </w:tcPr>
          <w:p w14:paraId="6738E2FA">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报价</w:t>
            </w:r>
          </w:p>
        </w:tc>
        <w:tc>
          <w:tcPr>
            <w:tcW w:w="6075" w:type="dxa"/>
            <w:vAlign w:val="center"/>
          </w:tcPr>
          <w:p w14:paraId="2AAC297A">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内容无缺漏项，报价唯一，且没有超过采购预算和相应的最高限价</w:t>
            </w:r>
            <w:r>
              <w:rPr>
                <w:rFonts w:hint="eastAsia" w:ascii="宋体" w:hAnsi="宋体" w:eastAsia="宋体" w:cs="宋体"/>
                <w:kern w:val="0"/>
                <w:szCs w:val="21"/>
                <w:highlight w:val="none"/>
                <w:lang w:eastAsia="zh-CN"/>
              </w:rPr>
              <w:t>；</w:t>
            </w:r>
          </w:p>
        </w:tc>
      </w:tr>
      <w:tr w14:paraId="4D62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2EDF050">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97" w:type="dxa"/>
            <w:vAlign w:val="center"/>
          </w:tcPr>
          <w:p w14:paraId="5439AB22">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文件有效性</w:t>
            </w:r>
          </w:p>
        </w:tc>
        <w:tc>
          <w:tcPr>
            <w:tcW w:w="6075" w:type="dxa"/>
            <w:vAlign w:val="center"/>
          </w:tcPr>
          <w:p w14:paraId="62B5F1B5">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法定代表人或授权代表签字、盖章和供应商公章</w:t>
            </w:r>
            <w:r>
              <w:rPr>
                <w:rFonts w:hint="eastAsia" w:ascii="宋体" w:hAnsi="宋体" w:eastAsia="宋体" w:cs="宋体"/>
                <w:kern w:val="0"/>
                <w:szCs w:val="21"/>
                <w:highlight w:val="none"/>
              </w:rPr>
              <w:t>是否齐全、有效</w:t>
            </w:r>
            <w:r>
              <w:rPr>
                <w:rFonts w:hint="eastAsia" w:ascii="宋体" w:hAnsi="宋体" w:eastAsia="宋体" w:cs="宋体"/>
                <w:kern w:val="0"/>
                <w:szCs w:val="21"/>
                <w:highlight w:val="none"/>
                <w:lang w:eastAsia="zh-CN"/>
              </w:rPr>
              <w:t>；</w:t>
            </w:r>
          </w:p>
        </w:tc>
      </w:tr>
      <w:tr w14:paraId="3C0E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C729E44">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97" w:type="dxa"/>
            <w:shd w:val="clear" w:color="auto" w:fill="auto"/>
            <w:vAlign w:val="center"/>
          </w:tcPr>
          <w:p w14:paraId="298F50AF">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有效期</w:t>
            </w:r>
          </w:p>
        </w:tc>
        <w:tc>
          <w:tcPr>
            <w:tcW w:w="6075" w:type="dxa"/>
            <w:shd w:val="clear" w:color="auto" w:fill="auto"/>
            <w:vAlign w:val="center"/>
          </w:tcPr>
          <w:p w14:paraId="41C0A63B">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自响应</w:t>
            </w:r>
            <w:r>
              <w:rPr>
                <w:rFonts w:hint="eastAsia" w:ascii="宋体" w:hAnsi="宋体" w:eastAsia="宋体" w:cs="宋体"/>
                <w:kern w:val="0"/>
                <w:szCs w:val="21"/>
                <w:highlight w:val="none"/>
              </w:rPr>
              <w:t>文件递交截止之日</w:t>
            </w:r>
            <w:r>
              <w:rPr>
                <w:rFonts w:hint="eastAsia" w:ascii="宋体" w:hAnsi="宋体" w:eastAsia="宋体" w:cs="宋体"/>
                <w:kern w:val="0"/>
                <w:szCs w:val="21"/>
                <w:highlight w:val="none"/>
                <w:lang w:val="en-US" w:eastAsia="zh-CN"/>
              </w:rPr>
              <w:t>起不少于</w:t>
            </w:r>
            <w:r>
              <w:rPr>
                <w:rFonts w:hint="eastAsia" w:ascii="宋体" w:hAnsi="宋体" w:eastAsia="宋体" w:cs="宋体"/>
                <w:kern w:val="0"/>
                <w:szCs w:val="21"/>
                <w:highlight w:val="none"/>
              </w:rPr>
              <w:t>90日历日</w:t>
            </w:r>
            <w:r>
              <w:rPr>
                <w:rFonts w:hint="eastAsia" w:ascii="宋体" w:hAnsi="宋体" w:eastAsia="宋体" w:cs="宋体"/>
                <w:kern w:val="0"/>
                <w:szCs w:val="21"/>
                <w:highlight w:val="none"/>
                <w:lang w:eastAsia="zh-CN"/>
              </w:rPr>
              <w:t>；</w:t>
            </w:r>
          </w:p>
        </w:tc>
      </w:tr>
      <w:tr w14:paraId="3F5D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474C03AB">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8</w:t>
            </w:r>
          </w:p>
        </w:tc>
        <w:tc>
          <w:tcPr>
            <w:tcW w:w="1997" w:type="dxa"/>
            <w:shd w:val="clear" w:color="auto" w:fill="auto"/>
            <w:vAlign w:val="center"/>
          </w:tcPr>
          <w:p w14:paraId="4CF10B9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保证金</w:t>
            </w:r>
          </w:p>
        </w:tc>
        <w:tc>
          <w:tcPr>
            <w:tcW w:w="6075" w:type="dxa"/>
            <w:shd w:val="clear" w:color="auto" w:fill="auto"/>
            <w:vAlign w:val="center"/>
          </w:tcPr>
          <w:p w14:paraId="29C012B4">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2"/>
                <w:szCs w:val="22"/>
                <w:u w:val="none"/>
                <w:lang w:val="en-US" w:eastAsia="zh-CN" w:bidi="ar"/>
              </w:rPr>
              <w:t>符合竞争性磋商文件规定；</w:t>
            </w:r>
          </w:p>
        </w:tc>
      </w:tr>
      <w:tr w14:paraId="3564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33E2667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w:t>
            </w:r>
          </w:p>
        </w:tc>
        <w:tc>
          <w:tcPr>
            <w:tcW w:w="1997" w:type="dxa"/>
            <w:vAlign w:val="center"/>
          </w:tcPr>
          <w:p w14:paraId="7878D48A">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en-US"/>
              </w:rPr>
              <w:t>已标价工程量清单</w:t>
            </w:r>
          </w:p>
        </w:tc>
        <w:tc>
          <w:tcPr>
            <w:tcW w:w="6075" w:type="dxa"/>
            <w:vAlign w:val="center"/>
          </w:tcPr>
          <w:p w14:paraId="4D54D68C">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en-US"/>
              </w:rPr>
              <w:t>符合“工程量清单”给出的子目编码、子目名称、子目特征、计量单位和工程量</w:t>
            </w:r>
          </w:p>
        </w:tc>
      </w:tr>
      <w:tr w14:paraId="5A43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99A8A53">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10</w:t>
            </w:r>
          </w:p>
        </w:tc>
        <w:tc>
          <w:tcPr>
            <w:tcW w:w="1997" w:type="dxa"/>
            <w:vAlign w:val="center"/>
          </w:tcPr>
          <w:p w14:paraId="0A9E2865">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工期</w:t>
            </w:r>
          </w:p>
        </w:tc>
        <w:tc>
          <w:tcPr>
            <w:tcW w:w="6075" w:type="dxa"/>
            <w:vAlign w:val="center"/>
          </w:tcPr>
          <w:p w14:paraId="7088C5FA">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小于等于40日历日。</w:t>
            </w:r>
          </w:p>
        </w:tc>
      </w:tr>
      <w:tr w14:paraId="71AC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099179F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11</w:t>
            </w:r>
          </w:p>
        </w:tc>
        <w:tc>
          <w:tcPr>
            <w:tcW w:w="1997" w:type="dxa"/>
            <w:shd w:val="clear" w:color="auto" w:fill="auto"/>
            <w:vAlign w:val="center"/>
          </w:tcPr>
          <w:p w14:paraId="43856192">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其他</w:t>
            </w:r>
          </w:p>
        </w:tc>
        <w:tc>
          <w:tcPr>
            <w:tcW w:w="6075" w:type="dxa"/>
            <w:shd w:val="clear" w:color="auto" w:fill="auto"/>
            <w:vAlign w:val="center"/>
          </w:tcPr>
          <w:p w14:paraId="517048E9">
            <w:pPr>
              <w:widowControl/>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不存在法律、法规和采购文件规定的其他无效投标情形。</w:t>
            </w:r>
          </w:p>
        </w:tc>
      </w:tr>
    </w:tbl>
    <w:p w14:paraId="2CAA541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4"/>
          <w:highlight w:val="none"/>
          <w:lang w:eastAsia="zh-CN"/>
        </w:rPr>
      </w:pPr>
      <w:r>
        <w:rPr>
          <w:rFonts w:hint="eastAsia" w:ascii="宋体" w:hAnsi="宋体" w:eastAsia="宋体" w:cs="宋体"/>
          <w:b/>
          <w:szCs w:val="24"/>
          <w:highlight w:val="none"/>
          <w:lang w:val="en-US" w:eastAsia="zh-CN"/>
        </w:rPr>
        <w:t>11.</w:t>
      </w:r>
      <w:r>
        <w:rPr>
          <w:rFonts w:hint="eastAsia" w:ascii="宋体" w:hAnsi="宋体" w:eastAsia="宋体" w:cs="宋体"/>
          <w:b/>
          <w:szCs w:val="24"/>
          <w:highlight w:val="none"/>
        </w:rPr>
        <w:t>3评审</w:t>
      </w:r>
      <w:r>
        <w:rPr>
          <w:rFonts w:hint="eastAsia" w:ascii="宋体" w:hAnsi="宋体" w:eastAsia="宋体" w:cs="宋体"/>
          <w:b/>
          <w:szCs w:val="24"/>
          <w:highlight w:val="none"/>
          <w:lang w:val="en-US" w:eastAsia="zh-CN"/>
        </w:rPr>
        <w:t>方法</w:t>
      </w:r>
    </w:p>
    <w:p w14:paraId="4ADD2E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highlight w:val="none"/>
        </w:rPr>
        <w:t>各评审专家在充分审阅</w:t>
      </w:r>
      <w:r>
        <w:rPr>
          <w:rFonts w:hint="eastAsia" w:ascii="宋体" w:hAnsi="宋体" w:eastAsia="宋体" w:cs="宋体"/>
          <w:highlight w:val="none"/>
          <w:lang w:eastAsia="zh-CN"/>
        </w:rPr>
        <w:t>响应</w:t>
      </w:r>
      <w:r>
        <w:rPr>
          <w:rFonts w:hint="eastAsia" w:ascii="宋体" w:hAnsi="宋体" w:eastAsia="宋体" w:cs="宋体"/>
          <w:highlight w:val="none"/>
        </w:rPr>
        <w:t>文件的基础上，按照评审标准对每个</w:t>
      </w:r>
      <w:r>
        <w:rPr>
          <w:rFonts w:hint="eastAsia" w:ascii="宋体" w:hAnsi="宋体" w:eastAsia="宋体" w:cs="宋体"/>
          <w:highlight w:val="none"/>
          <w:lang w:val="en-US" w:eastAsia="zh-CN"/>
        </w:rPr>
        <w:t>合格</w:t>
      </w:r>
      <w:r>
        <w:rPr>
          <w:rFonts w:hint="eastAsia" w:ascii="宋体" w:hAnsi="宋体" w:eastAsia="宋体" w:cs="宋体"/>
          <w:highlight w:val="none"/>
          <w:lang w:eastAsia="zh-CN"/>
        </w:rPr>
        <w:t>供应商</w:t>
      </w:r>
      <w:r>
        <w:rPr>
          <w:rFonts w:hint="eastAsia" w:ascii="宋体" w:hAnsi="宋体" w:eastAsia="宋体" w:cs="宋体"/>
          <w:highlight w:val="none"/>
          <w:lang w:val="en-US" w:eastAsia="zh-CN"/>
        </w:rPr>
        <w:t>的响应文件</w:t>
      </w:r>
      <w:r>
        <w:rPr>
          <w:rFonts w:hint="eastAsia" w:ascii="宋体" w:hAnsi="宋体" w:eastAsia="宋体" w:cs="宋体"/>
          <w:highlight w:val="none"/>
        </w:rPr>
        <w:t>进行</w:t>
      </w:r>
      <w:r>
        <w:rPr>
          <w:rFonts w:hint="eastAsia" w:ascii="宋体" w:hAnsi="宋体" w:eastAsia="宋体" w:cs="宋体"/>
          <w:highlight w:val="none"/>
          <w:lang w:val="en-US" w:eastAsia="zh-CN"/>
        </w:rPr>
        <w:t>评</w:t>
      </w:r>
      <w:r>
        <w:rPr>
          <w:rFonts w:hint="eastAsia" w:ascii="宋体" w:hAnsi="宋体" w:eastAsia="宋体" w:cs="宋体"/>
          <w:highlight w:val="none"/>
        </w:rPr>
        <w:t>分，评委评分算术平均值为各</w:t>
      </w:r>
      <w:r>
        <w:rPr>
          <w:rFonts w:hint="eastAsia" w:ascii="宋体" w:hAnsi="宋体" w:eastAsia="宋体" w:cs="宋体"/>
          <w:highlight w:val="none"/>
          <w:lang w:eastAsia="zh-CN"/>
        </w:rPr>
        <w:t>供应商</w:t>
      </w:r>
      <w:r>
        <w:rPr>
          <w:rFonts w:hint="eastAsia" w:ascii="宋体" w:hAnsi="宋体" w:eastAsia="宋体" w:cs="宋体"/>
          <w:highlight w:val="none"/>
        </w:rPr>
        <w:t>的评审得分（小数点后保留2位有效数字），按评审得分由高到</w:t>
      </w:r>
      <w:r>
        <w:rPr>
          <w:rFonts w:hint="eastAsia" w:ascii="宋体" w:hAnsi="宋体" w:eastAsia="宋体" w:cs="宋体"/>
          <w:sz w:val="21"/>
          <w:szCs w:val="21"/>
          <w:highlight w:val="none"/>
        </w:rPr>
        <w:t>低顺序，推荐前三名为本项目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合同包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成交候选</w:t>
      </w:r>
      <w:r>
        <w:rPr>
          <w:rFonts w:hint="eastAsia" w:ascii="宋体" w:hAnsi="宋体" w:eastAsia="宋体" w:cs="宋体"/>
          <w:sz w:val="21"/>
          <w:szCs w:val="21"/>
          <w:highlight w:val="none"/>
          <w:lang w:eastAsia="zh-CN"/>
        </w:rPr>
        <w:t>人（评审得分相同的，则按“价格部分”的得分高低排序；若供应商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w:t>
      </w:r>
      <w:r>
        <w:rPr>
          <w:rFonts w:hint="eastAsia" w:ascii="宋体" w:hAnsi="宋体" w:eastAsia="宋体" w:cs="宋体"/>
          <w:sz w:val="21"/>
          <w:szCs w:val="21"/>
          <w:highlight w:val="none"/>
          <w:lang w:val="en-US" w:eastAsia="zh-CN"/>
        </w:rPr>
        <w:t>由评审专家投票</w:t>
      </w:r>
      <w:r>
        <w:rPr>
          <w:rFonts w:hint="eastAsia" w:ascii="宋体" w:hAnsi="宋体" w:eastAsia="宋体" w:cs="宋体"/>
          <w:sz w:val="21"/>
          <w:szCs w:val="21"/>
          <w:highlight w:val="none"/>
          <w:lang w:eastAsia="zh-CN"/>
        </w:rPr>
        <w:t>确定</w:t>
      </w:r>
      <w:r>
        <w:rPr>
          <w:rFonts w:hint="eastAsia" w:ascii="宋体" w:hAnsi="宋体" w:eastAsia="宋体" w:cs="宋体"/>
          <w:sz w:val="21"/>
          <w:szCs w:val="21"/>
          <w:highlight w:val="none"/>
          <w:lang w:val="en-US" w:eastAsia="zh-CN"/>
        </w:rPr>
        <w:t>成交候选人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p w14:paraId="1BC6D311">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11.3.1详细评审因素：</w:t>
      </w:r>
    </w:p>
    <w:tbl>
      <w:tblPr>
        <w:tblStyle w:val="25"/>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720"/>
        <w:gridCol w:w="6089"/>
      </w:tblGrid>
      <w:tr w14:paraId="2ADDC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70" w:type="dxa"/>
            <w:vAlign w:val="center"/>
          </w:tcPr>
          <w:p w14:paraId="535E517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磋商报价</w:t>
            </w:r>
          </w:p>
          <w:p w14:paraId="214C3D6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tc>
        <w:tc>
          <w:tcPr>
            <w:tcW w:w="7809" w:type="dxa"/>
            <w:gridSpan w:val="2"/>
            <w:vAlign w:val="center"/>
          </w:tcPr>
          <w:p w14:paraId="304E766C">
            <w:pP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采用低价优先法计算，即满足磋商文件要求且最后报价最低的供应商的价格为磋商基准价，其价格分为满分。磋商报价得分＝（磋商基准价/最后磋商报价）×</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0</w:t>
            </w:r>
            <w:r>
              <w:rPr>
                <w:rFonts w:hint="eastAsia" w:ascii="宋体" w:hAnsi="宋体" w:eastAsia="宋体" w:cs="宋体"/>
                <w:bCs/>
                <w:sz w:val="21"/>
                <w:szCs w:val="21"/>
                <w:highlight w:val="none"/>
                <w:lang w:eastAsia="zh-CN"/>
              </w:rPr>
              <w:t>。</w:t>
            </w:r>
          </w:p>
          <w:p w14:paraId="4E765E11">
            <w:pPr>
              <w:pStyle w:val="10"/>
              <w:rPr>
                <w:rFonts w:hint="eastAsia" w:ascii="宋体" w:hAnsi="宋体" w:eastAsia="宋体" w:cs="宋体"/>
              </w:rPr>
            </w:pPr>
            <w:r>
              <w:rPr>
                <w:rFonts w:hint="eastAsia" w:ascii="宋体" w:hAnsi="宋体" w:eastAsia="宋体" w:cs="宋体"/>
              </w:rPr>
              <w:t>计算分数时四舍五入取小数点后两位</w:t>
            </w:r>
          </w:p>
        </w:tc>
      </w:tr>
      <w:tr w14:paraId="7EEF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jc w:val="center"/>
        </w:trPr>
        <w:tc>
          <w:tcPr>
            <w:tcW w:w="1170" w:type="dxa"/>
            <w:vMerge w:val="restart"/>
            <w:vAlign w:val="center"/>
          </w:tcPr>
          <w:p w14:paraId="3CE4758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p>
          <w:p w14:paraId="51997F0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65</w:t>
            </w:r>
            <w:r>
              <w:rPr>
                <w:rFonts w:hint="eastAsia" w:ascii="宋体" w:hAnsi="宋体" w:eastAsia="宋体" w:cs="宋体"/>
                <w:sz w:val="21"/>
                <w:szCs w:val="21"/>
                <w:highlight w:val="none"/>
              </w:rPr>
              <w:t>分）</w:t>
            </w:r>
          </w:p>
        </w:tc>
        <w:tc>
          <w:tcPr>
            <w:tcW w:w="1720" w:type="dxa"/>
            <w:vAlign w:val="center"/>
          </w:tcPr>
          <w:p w14:paraId="006F1029">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项目实施方案（10分）</w:t>
            </w:r>
          </w:p>
        </w:tc>
        <w:tc>
          <w:tcPr>
            <w:tcW w:w="6089" w:type="dxa"/>
            <w:vAlign w:val="center"/>
          </w:tcPr>
          <w:p w14:paraId="039518D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根据各供应商提供的总体实施方案等进行综合评审。 实施方案非常详细、完整，可行、有针对性，有利于项目实施的得(7-10]分； </w:t>
            </w:r>
          </w:p>
          <w:p w14:paraId="61FAF5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实施方案比较详细完整、可行，较利于项目实施的得(4-7</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4A56EA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实施方案基本可行，基本满足项目实施需要的得(0-4</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3226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1170" w:type="dxa"/>
            <w:vMerge w:val="continue"/>
            <w:vAlign w:val="center"/>
          </w:tcPr>
          <w:p w14:paraId="7914DE38">
            <w:pPr>
              <w:jc w:val="center"/>
              <w:rPr>
                <w:rFonts w:hint="eastAsia" w:ascii="宋体" w:hAnsi="宋体" w:eastAsia="宋体" w:cs="宋体"/>
                <w:sz w:val="21"/>
                <w:szCs w:val="21"/>
                <w:highlight w:val="yellow"/>
              </w:rPr>
            </w:pPr>
          </w:p>
        </w:tc>
        <w:tc>
          <w:tcPr>
            <w:tcW w:w="1720" w:type="dxa"/>
            <w:vAlign w:val="center"/>
          </w:tcPr>
          <w:p w14:paraId="447AA33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质量管理体系与措施（8分）</w:t>
            </w:r>
          </w:p>
        </w:tc>
        <w:tc>
          <w:tcPr>
            <w:tcW w:w="6089" w:type="dxa"/>
            <w:vAlign w:val="center"/>
          </w:tcPr>
          <w:p w14:paraId="48E892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施工项目应有专门的质量技术管理机构和制度，人员配备合理，制度健全；主要工序有质量技术保证措施和手段，能有效保证技术质量，且承诺的质量标准达到</w:t>
            </w:r>
            <w:r>
              <w:rPr>
                <w:rFonts w:hint="eastAsia" w:ascii="宋体" w:hAnsi="宋体" w:eastAsia="宋体" w:cs="宋体"/>
                <w:color w:val="000000"/>
                <w:sz w:val="21"/>
                <w:szCs w:val="21"/>
                <w:lang w:val="en-US" w:eastAsia="zh-CN"/>
              </w:rPr>
              <w:t>采购</w:t>
            </w:r>
            <w:r>
              <w:rPr>
                <w:rFonts w:hint="eastAsia" w:ascii="宋体" w:hAnsi="宋体" w:eastAsia="宋体" w:cs="宋体"/>
                <w:color w:val="000000"/>
                <w:sz w:val="21"/>
                <w:szCs w:val="21"/>
              </w:rPr>
              <w:t>要求。</w:t>
            </w:r>
          </w:p>
          <w:p w14:paraId="4087623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实施方案比较详细完整、可行，较利于项目实施的得(3-8</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7C222C7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实施方案基本可行，基本满足项目实施需要的得(0-3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24AB0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0" w:type="dxa"/>
            <w:vMerge w:val="continue"/>
            <w:vAlign w:val="center"/>
          </w:tcPr>
          <w:p w14:paraId="5636E5E0">
            <w:pPr>
              <w:jc w:val="center"/>
              <w:rPr>
                <w:rFonts w:hint="eastAsia" w:ascii="宋体" w:hAnsi="宋体" w:eastAsia="宋体" w:cs="宋体"/>
                <w:sz w:val="21"/>
                <w:szCs w:val="21"/>
                <w:highlight w:val="yellow"/>
              </w:rPr>
            </w:pPr>
          </w:p>
        </w:tc>
        <w:tc>
          <w:tcPr>
            <w:tcW w:w="1720" w:type="dxa"/>
            <w:vAlign w:val="center"/>
          </w:tcPr>
          <w:p w14:paraId="2205CCBF">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安全管理体系与措施（7分）</w:t>
            </w:r>
          </w:p>
        </w:tc>
        <w:tc>
          <w:tcPr>
            <w:tcW w:w="6089" w:type="dxa"/>
            <w:vAlign w:val="center"/>
          </w:tcPr>
          <w:p w14:paraId="7D94260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针对本项目提供具体的安全作业方案及安全配套措施进行综合评审。 针对本项目提供具体的安全作业方案及安全配套措施，且符合并优于采购人安全作业的要求，得(</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7</w:t>
            </w:r>
            <w:r>
              <w:rPr>
                <w:rFonts w:hint="eastAsia" w:ascii="宋体" w:hAnsi="宋体" w:eastAsia="宋体" w:cs="宋体"/>
                <w:bCs/>
                <w:sz w:val="21"/>
                <w:szCs w:val="21"/>
                <w:highlight w:val="none"/>
                <w:lang w:eastAsia="zh-CN"/>
              </w:rPr>
              <w:t xml:space="preserve">]分； </w:t>
            </w:r>
          </w:p>
          <w:p w14:paraId="45820E2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针对本项目提供具体的安全作业方案及安全配套措施，基本符合采购人安全作业的要求，得(3-</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eastAsia="zh-CN"/>
              </w:rPr>
              <w:t>分； 针对本项目提供的安全作业方案及安全配套措施简陋，基本符合采购人安全作业的要求，得(0-3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eastAsia="zh-CN"/>
              </w:rPr>
              <w:t>分。</w:t>
            </w:r>
          </w:p>
        </w:tc>
      </w:tr>
      <w:tr w14:paraId="0D14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170" w:type="dxa"/>
            <w:vMerge w:val="continue"/>
            <w:vAlign w:val="center"/>
          </w:tcPr>
          <w:p w14:paraId="3F5D6D74">
            <w:pPr>
              <w:jc w:val="center"/>
              <w:rPr>
                <w:rFonts w:hint="eastAsia" w:ascii="宋体" w:hAnsi="宋体" w:eastAsia="宋体" w:cs="宋体"/>
                <w:sz w:val="21"/>
                <w:szCs w:val="21"/>
                <w:highlight w:val="yellow"/>
              </w:rPr>
            </w:pPr>
          </w:p>
        </w:tc>
        <w:tc>
          <w:tcPr>
            <w:tcW w:w="1720" w:type="dxa"/>
            <w:vAlign w:val="center"/>
          </w:tcPr>
          <w:p w14:paraId="4B1609C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文明施工措施计划（8分）</w:t>
            </w:r>
          </w:p>
        </w:tc>
        <w:tc>
          <w:tcPr>
            <w:tcW w:w="6089" w:type="dxa"/>
            <w:vAlign w:val="center"/>
          </w:tcPr>
          <w:p w14:paraId="7BEF046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针对本项目提供的文明施工措施计划进行综合评审。 </w:t>
            </w:r>
          </w:p>
          <w:p w14:paraId="52496DA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措施计划完备齐全、合理、切实可行，得(6-8]分。 </w:t>
            </w:r>
          </w:p>
          <w:p w14:paraId="1218CDB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措施计划完备齐全、合理、基本可行，得(3-6</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p w14:paraId="5652ED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措施计划基本完备齐全、合理性、可行性较差，得(0-3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6EEB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170" w:type="dxa"/>
            <w:vMerge w:val="continue"/>
            <w:vAlign w:val="center"/>
          </w:tcPr>
          <w:p w14:paraId="7C9BA9B6">
            <w:pPr>
              <w:jc w:val="center"/>
              <w:rPr>
                <w:rFonts w:hint="eastAsia" w:ascii="宋体" w:hAnsi="宋体" w:eastAsia="宋体" w:cs="宋体"/>
                <w:sz w:val="21"/>
                <w:szCs w:val="21"/>
                <w:highlight w:val="yellow"/>
              </w:rPr>
            </w:pPr>
          </w:p>
        </w:tc>
        <w:tc>
          <w:tcPr>
            <w:tcW w:w="1720" w:type="dxa"/>
            <w:shd w:val="clear" w:color="auto" w:fill="auto"/>
            <w:vAlign w:val="center"/>
          </w:tcPr>
          <w:p w14:paraId="2CAB76B7">
            <w:pPr>
              <w:spacing w:line="280" w:lineRule="exact"/>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技术组织措施（7分）</w:t>
            </w:r>
          </w:p>
        </w:tc>
        <w:tc>
          <w:tcPr>
            <w:tcW w:w="6089" w:type="dxa"/>
            <w:shd w:val="clear" w:color="auto" w:fill="auto"/>
            <w:vAlign w:val="center"/>
          </w:tcPr>
          <w:p w14:paraId="45DDC8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根据供应商制定的确保工程质量及工期的技术组织措施进行综合评审。 </w:t>
            </w:r>
          </w:p>
          <w:p w14:paraId="6F21A46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措施计划完备齐全、合理、切实可行，得(5-7]分。 措施计划完备齐全、合理、基本可行，得(2-5</w:t>
            </w:r>
            <w:r>
              <w:rPr>
                <w:rFonts w:hint="eastAsia" w:ascii="宋体" w:hAnsi="宋体" w:eastAsia="宋体" w:cs="宋体"/>
                <w:bCs/>
                <w:sz w:val="21"/>
                <w:szCs w:val="21"/>
                <w:highlight w:val="none"/>
              </w:rPr>
              <w:t>）</w:t>
            </w:r>
            <w:r>
              <w:rPr>
                <w:rFonts w:hint="eastAsia" w:ascii="宋体" w:hAnsi="宋体" w:eastAsia="宋体" w:cs="宋体"/>
                <w:color w:val="000000"/>
                <w:kern w:val="2"/>
                <w:sz w:val="21"/>
                <w:szCs w:val="21"/>
                <w:lang w:val="en-US" w:eastAsia="zh-CN" w:bidi="ar-SA"/>
              </w:rPr>
              <w:t>分。 措施计划基本完备齐全、合理性、可行性较差，得(0-2</w:t>
            </w:r>
            <w:r>
              <w:rPr>
                <w:rFonts w:hint="eastAsia" w:ascii="宋体" w:hAnsi="宋体" w:eastAsia="宋体" w:cs="宋体"/>
                <w:bCs/>
                <w:sz w:val="21"/>
                <w:szCs w:val="21"/>
                <w:highlight w:val="none"/>
              </w:rPr>
              <w:t>）</w:t>
            </w:r>
            <w:r>
              <w:rPr>
                <w:rFonts w:hint="eastAsia" w:ascii="宋体" w:hAnsi="宋体" w:eastAsia="宋体" w:cs="宋体"/>
                <w:color w:val="000000"/>
                <w:kern w:val="2"/>
                <w:sz w:val="21"/>
                <w:szCs w:val="21"/>
                <w:lang w:val="en-US" w:eastAsia="zh-CN" w:bidi="ar-SA"/>
              </w:rPr>
              <w:t>分。</w:t>
            </w:r>
          </w:p>
        </w:tc>
      </w:tr>
      <w:tr w14:paraId="6B47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1559679B">
            <w:pPr>
              <w:jc w:val="center"/>
              <w:rPr>
                <w:rFonts w:hint="eastAsia" w:ascii="宋体" w:hAnsi="宋体" w:eastAsia="宋体" w:cs="宋体"/>
                <w:sz w:val="21"/>
                <w:szCs w:val="21"/>
                <w:highlight w:val="yellow"/>
              </w:rPr>
            </w:pPr>
          </w:p>
        </w:tc>
        <w:tc>
          <w:tcPr>
            <w:tcW w:w="1720" w:type="dxa"/>
            <w:vAlign w:val="center"/>
          </w:tcPr>
          <w:p w14:paraId="54A09BC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施工机械配备和材料投入计划（9分）</w:t>
            </w:r>
          </w:p>
        </w:tc>
        <w:tc>
          <w:tcPr>
            <w:tcW w:w="6089" w:type="dxa"/>
            <w:vAlign w:val="center"/>
          </w:tcPr>
          <w:p w14:paraId="0C15D3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根据供应商投入的施工机械配备和材料投入计划等进行评审。 </w:t>
            </w:r>
          </w:p>
          <w:p w14:paraId="134B8E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施工机械配备合理和材料环保性较好，得(6-9]分； 施工机械配备和材料投入计划基本合理、可行，得(3-6</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3ECD48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施工机械配备和材料投入计划较差，得(0-3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3AF9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105AEDFD">
            <w:pPr>
              <w:jc w:val="center"/>
              <w:rPr>
                <w:rFonts w:hint="eastAsia" w:ascii="宋体" w:hAnsi="宋体" w:eastAsia="宋体" w:cs="宋体"/>
                <w:sz w:val="21"/>
                <w:szCs w:val="21"/>
                <w:highlight w:val="yellow"/>
              </w:rPr>
            </w:pPr>
          </w:p>
        </w:tc>
        <w:tc>
          <w:tcPr>
            <w:tcW w:w="1720" w:type="dxa"/>
            <w:vAlign w:val="center"/>
          </w:tcPr>
          <w:p w14:paraId="4C5D49F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劳动力安排计划情况（6分）</w:t>
            </w:r>
          </w:p>
        </w:tc>
        <w:tc>
          <w:tcPr>
            <w:tcW w:w="6089" w:type="dxa"/>
            <w:vAlign w:val="center"/>
          </w:tcPr>
          <w:p w14:paraId="2691E7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供应商就本项目劳动力安排计划情况，根据合理、可行程度进行评审。 </w:t>
            </w:r>
          </w:p>
          <w:p w14:paraId="4E888E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劳动力安排计划合理、可行，得(4-6]分。 </w:t>
            </w:r>
          </w:p>
          <w:p w14:paraId="6831AD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劳动力安排计划基本可行，得(2-4</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21968B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劳动力安排计划可行性较差，得(0-2</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769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43E783FA">
            <w:pPr>
              <w:jc w:val="center"/>
              <w:rPr>
                <w:rFonts w:hint="eastAsia" w:ascii="宋体" w:hAnsi="宋体" w:eastAsia="宋体" w:cs="宋体"/>
                <w:sz w:val="21"/>
                <w:szCs w:val="21"/>
                <w:highlight w:val="yellow"/>
              </w:rPr>
            </w:pPr>
          </w:p>
        </w:tc>
        <w:tc>
          <w:tcPr>
            <w:tcW w:w="1720" w:type="dxa"/>
            <w:vAlign w:val="center"/>
          </w:tcPr>
          <w:p w14:paraId="5E3A1E3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服务承诺（10分）</w:t>
            </w:r>
          </w:p>
        </w:tc>
        <w:tc>
          <w:tcPr>
            <w:tcW w:w="6089" w:type="dxa"/>
            <w:vAlign w:val="center"/>
          </w:tcPr>
          <w:p w14:paraId="38C41A9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针对本项目有具体可行的</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售后服务范围及保障措施</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响应时间</w:t>
            </w:r>
            <w:r>
              <w:rPr>
                <w:rFonts w:hint="eastAsia" w:ascii="宋体" w:hAnsi="宋体" w:eastAsia="宋体" w:cs="宋体"/>
                <w:bCs/>
                <w:sz w:val="21"/>
                <w:szCs w:val="21"/>
                <w:highlight w:val="none"/>
                <w:lang w:eastAsia="zh-CN"/>
              </w:rPr>
              <w:t>；服务</w:t>
            </w:r>
            <w:r>
              <w:rPr>
                <w:rFonts w:hint="eastAsia" w:ascii="宋体" w:hAnsi="宋体" w:eastAsia="宋体" w:cs="宋体"/>
                <w:bCs/>
                <w:sz w:val="21"/>
                <w:szCs w:val="21"/>
                <w:highlight w:val="none"/>
              </w:rPr>
              <w:t>方式</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故障处理及补救措施；</w:t>
            </w:r>
          </w:p>
          <w:p w14:paraId="6FCA59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依据响应的合理性、可行性及针对性强赋分(7-10]分；</w:t>
            </w:r>
            <w:r>
              <w:rPr>
                <w:rFonts w:hint="eastAsia" w:ascii="宋体" w:hAnsi="宋体" w:eastAsia="宋体" w:cs="宋体"/>
                <w:bCs/>
                <w:sz w:val="21"/>
                <w:szCs w:val="21"/>
                <w:highlight w:val="none"/>
                <w:lang w:val="en-US" w:eastAsia="zh-CN"/>
              </w:rPr>
              <w:br w:type="textWrapping"/>
            </w:r>
            <w:r>
              <w:rPr>
                <w:rFonts w:hint="eastAsia" w:ascii="宋体" w:hAnsi="宋体" w:eastAsia="宋体" w:cs="宋体"/>
                <w:bCs/>
                <w:sz w:val="21"/>
                <w:szCs w:val="21"/>
                <w:highlight w:val="none"/>
                <w:lang w:val="en-US" w:eastAsia="zh-CN"/>
              </w:rPr>
              <w:t>依据响应的合理性、可行性及针对性基本符合赋分(3-7</w:t>
            </w:r>
            <w:r>
              <w:rPr>
                <w:rFonts w:hint="eastAsia" w:ascii="宋体" w:hAnsi="宋体" w:eastAsia="宋体" w:cs="宋体"/>
                <w:bCs/>
                <w:sz w:val="21"/>
                <w:szCs w:val="21"/>
                <w:highlight w:val="none"/>
              </w:rPr>
              <w:t>）</w:t>
            </w:r>
          </w:p>
          <w:p w14:paraId="13EE35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依据响应的合理性、可行性及针对性较差赋分(0-3</w:t>
            </w:r>
            <w:r>
              <w:rPr>
                <w:rFonts w:hint="eastAsia" w:ascii="宋体" w:hAnsi="宋体" w:eastAsia="宋体" w:cs="宋体"/>
                <w:bCs/>
                <w:sz w:val="21"/>
                <w:szCs w:val="21"/>
                <w:highlight w:val="none"/>
              </w:rPr>
              <w:t>）</w:t>
            </w:r>
          </w:p>
        </w:tc>
      </w:tr>
      <w:tr w14:paraId="0771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1170" w:type="dxa"/>
            <w:vAlign w:val="center"/>
          </w:tcPr>
          <w:p w14:paraId="75DD25D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w:t>
            </w:r>
          </w:p>
          <w:p w14:paraId="28BAF0F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1720" w:type="dxa"/>
            <w:vAlign w:val="center"/>
          </w:tcPr>
          <w:p w14:paraId="02088E4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业绩（</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6089" w:type="dxa"/>
            <w:vAlign w:val="center"/>
          </w:tcPr>
          <w:p w14:paraId="29B8A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20</w:t>
            </w:r>
            <w:r>
              <w:rPr>
                <w:rFonts w:hint="eastAsia" w:ascii="宋体" w:hAnsi="宋体" w:eastAsia="宋体" w:cs="宋体"/>
                <w:bCs/>
                <w:sz w:val="21"/>
                <w:szCs w:val="21"/>
                <w:highlight w:val="none"/>
                <w:lang w:val="en-US" w:eastAsia="zh-CN"/>
              </w:rPr>
              <w:t>23</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月1日以来承接过</w:t>
            </w:r>
            <w:r>
              <w:rPr>
                <w:rFonts w:hint="eastAsia" w:ascii="宋体" w:hAnsi="宋体" w:eastAsia="宋体" w:cs="宋体"/>
                <w:bCs/>
                <w:sz w:val="21"/>
                <w:szCs w:val="21"/>
                <w:highlight w:val="none"/>
                <w:lang w:val="en-US" w:eastAsia="zh-CN"/>
              </w:rPr>
              <w:t>类似</w:t>
            </w:r>
            <w:r>
              <w:rPr>
                <w:rFonts w:hint="eastAsia" w:ascii="宋体" w:hAnsi="宋体" w:eastAsia="宋体" w:cs="宋体"/>
                <w:bCs/>
                <w:sz w:val="21"/>
                <w:szCs w:val="21"/>
                <w:highlight w:val="none"/>
              </w:rPr>
              <w:t>项目的合同证明（以合同的签订日期为准）（每提供一个得</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分，满分</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分）（合同内容须清晰可辨认，无涂改，否则视为无效合同）</w:t>
            </w:r>
          </w:p>
        </w:tc>
      </w:tr>
      <w:tr w14:paraId="0E1B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979" w:type="dxa"/>
            <w:gridSpan w:val="3"/>
            <w:vAlign w:val="center"/>
          </w:tcPr>
          <w:p w14:paraId="663AB28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5B4AEA82">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1、专家独立打分，对响应文件进行自主赋分。</w:t>
            </w:r>
          </w:p>
          <w:p w14:paraId="393250C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lang w:eastAsia="zh-CN"/>
              </w:rPr>
              <w:t>“（）”表示包含；“</w:t>
            </w:r>
            <w:r>
              <w:rPr>
                <w:rFonts w:hint="eastAsia" w:ascii="宋体" w:hAnsi="宋体" w:eastAsia="宋体" w:cs="宋体"/>
                <w:kern w:val="0"/>
                <w:sz w:val="21"/>
                <w:szCs w:val="21"/>
                <w:highlight w:val="none"/>
                <w:lang w:val="en-US" w:eastAsia="zh-CN"/>
              </w:rPr>
              <w:t>[]</w:t>
            </w:r>
            <w:r>
              <w:rPr>
                <w:rFonts w:hint="eastAsia" w:ascii="宋体" w:hAnsi="宋体" w:eastAsia="宋体" w:cs="宋体"/>
                <w:kern w:val="0"/>
                <w:sz w:val="21"/>
                <w:szCs w:val="21"/>
                <w:highlight w:val="none"/>
                <w:lang w:eastAsia="zh-CN"/>
              </w:rPr>
              <w:t>”表示不包含。</w:t>
            </w:r>
          </w:p>
          <w:p w14:paraId="302C4DA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专家打分超过得分界限或未按本表规定赋分时，该专家的打分作废，不计入汇总分。</w:t>
            </w:r>
          </w:p>
          <w:p w14:paraId="327A61FB">
            <w:pPr>
              <w:keepNext w:val="0"/>
              <w:keepLines w:val="0"/>
              <w:pageBreakBefore w:val="0"/>
              <w:widowControl w:val="0"/>
              <w:kinsoku/>
              <w:wordWrap/>
              <w:overflowPunct/>
              <w:topLinePunct w:val="0"/>
              <w:autoSpaceDE/>
              <w:autoSpaceDN/>
              <w:bidi w:val="0"/>
              <w:spacing w:line="360" w:lineRule="auto"/>
              <w:ind w:left="315" w:hanging="315" w:hangingChars="15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、若出现综合得分相同的，按最后报价由低到高顺序推荐；得分且最终报价相同的，按技术指标优劣顺序推荐。</w:t>
            </w:r>
          </w:p>
          <w:p w14:paraId="466B5B1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、由于响应文件内容模糊等情况，造成对磋商单位不利的评审结果，由磋商单位自负。</w:t>
            </w:r>
          </w:p>
          <w:p w14:paraId="638E15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none"/>
                <w:lang w:val="en-US" w:eastAsia="zh-CN"/>
              </w:rPr>
              <w:t>1. 磋商小组发现供应商的报价明显异常，根据异常低价投标（响应）审查程序审查。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若出现综合得分并列时，磋商报价得分高者为第一成交候选人，若磋商报价的得分相同，技术得分高者为第一成交候选人，若上述两项得分相同，则由全体磋商小组成员无记名投票，得票高者为第一成交候选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3.采购人不保证报价低者成交，对未成交的供应商不作任何解释。</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4.评审中保留小数点后两位，第三位四舍五入。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5.当递交磋商响应文件的供应商少于三个或经评审委员会评审合格的供应商少于三个时，采购人将依法重新组织招标。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6.未尽事宜按有关规定执行。</w:t>
            </w:r>
          </w:p>
        </w:tc>
      </w:tr>
    </w:tbl>
    <w:p w14:paraId="774C04E9">
      <w:pPr>
        <w:numPr>
          <w:ilvl w:val="0"/>
          <w:numId w:val="0"/>
        </w:numPr>
        <w:spacing w:line="360" w:lineRule="auto"/>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zh-CN"/>
        </w:rPr>
        <w:t>政府采购评审中出现下列情形之一的，评审委员会应当启动异常低价投标（响应）审查程序：</w:t>
      </w:r>
    </w:p>
    <w:p w14:paraId="5B2D3D4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（一）1.投标（响应）报价低于全部通过符合性审查供应商投标（响应）报价平均值50%的，即投标（响应）报价&lt;全部通过符合性审查供应商投标（响应）报价平均值×50%；</w:t>
      </w:r>
    </w:p>
    <w:p w14:paraId="5E3495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2.投标（响应）报价低于通过符合性审查的次低报价供应商投标（响应）报价50%的，即投标（响应）报价&lt;通过符合性审查的次低报价供应商投标（响应）报价×50%；</w:t>
      </w:r>
    </w:p>
    <w:p w14:paraId="783864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3.投标（响应）报价低于采购项目最高限价45%的，即投标（响应）报价&lt;采购项目最高限价×45%；</w:t>
      </w:r>
    </w:p>
    <w:p w14:paraId="14FE031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4.评审委员会基于专业判断，认为供应商报价过低，有可能影响产品质量或者不能诚信履约的其他情形。</w:t>
      </w:r>
    </w:p>
    <w:p w14:paraId="0D3AE84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采购人可以结合具体项目实际情况，提高上述第1项至第3项中启动异常低价投标（响应）审查的数值标准，但是最高不得超过65%。</w:t>
      </w:r>
    </w:p>
    <w:p w14:paraId="7108D05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相关法律法规对供应商报价有规定的，从其规定。</w:t>
      </w:r>
    </w:p>
    <w:p w14:paraId="0186D0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C32F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36BF9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E741A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异常低价投标（响应）审查的启动原因、审查意见和审查结果应当在评审报告中记录，并随供应商提供的相关书面说明及证明材料，以及评审委员会有关互联网浏览、查询历史一并归档。</w:t>
      </w:r>
    </w:p>
    <w:p w14:paraId="6D0DDF6A">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p>
    <w:p w14:paraId="5339CB40">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rPr>
        <w:t>12．</w:t>
      </w:r>
      <w:r>
        <w:rPr>
          <w:rFonts w:hint="eastAsia" w:ascii="宋体" w:hAnsi="宋体" w:eastAsia="宋体" w:cs="宋体"/>
          <w:b/>
          <w:sz w:val="21"/>
          <w:szCs w:val="21"/>
          <w:highlight w:val="none"/>
          <w:lang w:val="en-US" w:eastAsia="zh-CN"/>
        </w:rPr>
        <w:t>磋商小组</w:t>
      </w:r>
    </w:p>
    <w:p w14:paraId="338B807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由采购人代表和评审专家共同组成，评审专家应当从政府采购评审专家库内相关专业的专家名单中随机抽取，专家比例不少于</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成员总数的三分之二。</w:t>
      </w:r>
    </w:p>
    <w:p w14:paraId="38B60622">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5" w:name="_Toc75259348"/>
      <w:bookmarkStart w:id="36" w:name="_Toc839"/>
      <w:r>
        <w:rPr>
          <w:rFonts w:hint="eastAsia" w:ascii="宋体" w:hAnsi="宋体" w:eastAsia="宋体" w:cs="宋体"/>
          <w:b/>
          <w:sz w:val="21"/>
          <w:szCs w:val="21"/>
          <w:highlight w:val="none"/>
        </w:rPr>
        <w:t>13．评审纪律</w:t>
      </w:r>
      <w:bookmarkEnd w:id="35"/>
      <w:bookmarkEnd w:id="36"/>
    </w:p>
    <w:p w14:paraId="01F34783">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13.1</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rPr>
        <w:t>成员</w:t>
      </w:r>
      <w:r>
        <w:rPr>
          <w:rFonts w:hint="eastAsia" w:ascii="宋体" w:hAnsi="宋体" w:eastAsia="宋体" w:cs="宋体"/>
          <w:sz w:val="21"/>
          <w:szCs w:val="21"/>
          <w:highlight w:val="none"/>
          <w:lang w:val="zh-CN"/>
        </w:rPr>
        <w:t>内部讨论的情况和意见必须保密，任何人不得以任何形式透露给供应商或与供应商有关的单位或个人；</w:t>
      </w:r>
    </w:p>
    <w:p w14:paraId="72987E1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13.2</w:t>
      </w:r>
      <w:r>
        <w:rPr>
          <w:rFonts w:hint="eastAsia" w:ascii="宋体" w:hAnsi="宋体" w:eastAsia="宋体" w:cs="宋体"/>
          <w:sz w:val="21"/>
          <w:szCs w:val="21"/>
          <w:highlight w:val="none"/>
          <w:lang w:val="zh-CN"/>
        </w:rPr>
        <w:t>在采购过程中，供应商不得以任何形式对</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成员进行旨在影响采购结果的私下接触，否则取消其</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zh-CN"/>
        </w:rPr>
        <w:t>资格；</w:t>
      </w:r>
    </w:p>
    <w:p w14:paraId="79BAB93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13.3</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以及与采购有关的人员应当对评审情况和评审过程中获悉的国家秘密、商业秘密予以保密。</w:t>
      </w:r>
    </w:p>
    <w:p w14:paraId="5191FA29">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7" w:name="_Toc4666"/>
      <w:bookmarkStart w:id="38" w:name="_Toc75259349"/>
      <w:r>
        <w:rPr>
          <w:rFonts w:hint="eastAsia" w:ascii="宋体" w:hAnsi="宋体" w:eastAsia="宋体" w:cs="宋体"/>
          <w:b/>
          <w:sz w:val="21"/>
          <w:szCs w:val="21"/>
          <w:highlight w:val="none"/>
        </w:rPr>
        <w:t>14．无效</w:t>
      </w:r>
      <w:r>
        <w:rPr>
          <w:rFonts w:hint="eastAsia" w:ascii="宋体" w:hAnsi="宋体" w:eastAsia="宋体" w:cs="宋体"/>
          <w:b/>
          <w:sz w:val="21"/>
          <w:szCs w:val="21"/>
          <w:highlight w:val="none"/>
          <w:lang w:val="en-US" w:eastAsia="zh-CN"/>
        </w:rPr>
        <w:t>响应</w:t>
      </w:r>
      <w:r>
        <w:rPr>
          <w:rFonts w:hint="eastAsia" w:ascii="宋体" w:hAnsi="宋体" w:eastAsia="宋体" w:cs="宋体"/>
          <w:b/>
          <w:sz w:val="21"/>
          <w:szCs w:val="21"/>
          <w:highlight w:val="none"/>
        </w:rPr>
        <w:t>文件情况说明</w:t>
      </w:r>
      <w:bookmarkEnd w:id="37"/>
      <w:bookmarkEnd w:id="38"/>
    </w:p>
    <w:p w14:paraId="714254F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文件有下列情形之一的，应当按照无效</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 xml:space="preserve">文件处理： </w:t>
      </w:r>
    </w:p>
    <w:p w14:paraId="4F47747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14.1</w:t>
      </w:r>
      <w:r>
        <w:rPr>
          <w:rFonts w:hint="eastAsia" w:ascii="宋体" w:hAnsi="宋体" w:eastAsia="宋体" w:cs="宋体"/>
          <w:sz w:val="21"/>
          <w:szCs w:val="21"/>
          <w:highlight w:val="none"/>
        </w:rPr>
        <w:t>未按</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文件规定要求签署、盖章的；</w:t>
      </w:r>
    </w:p>
    <w:p w14:paraId="176FE1C3">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14.2不具备</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文件中规定的资格要求的；</w:t>
      </w:r>
    </w:p>
    <w:p w14:paraId="3241165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14.3报价超过采购预算的；</w:t>
      </w:r>
    </w:p>
    <w:p w14:paraId="198E2FB1">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14.4未完全响应</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文件规定的实质性要求的；</w:t>
      </w:r>
    </w:p>
    <w:p w14:paraId="3BA46A3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14.5不符合法律、法规规定的其他情形。</w:t>
      </w:r>
    </w:p>
    <w:p w14:paraId="73519D5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14.6</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没有经过正常渠道</w:t>
      </w:r>
      <w:r>
        <w:rPr>
          <w:rFonts w:hint="eastAsia" w:ascii="宋体" w:hAnsi="宋体" w:eastAsia="宋体" w:cs="宋体"/>
          <w:sz w:val="21"/>
          <w:szCs w:val="21"/>
          <w:highlight w:val="none"/>
          <w:lang w:val="en-US" w:eastAsia="zh-CN"/>
        </w:rPr>
        <w:t>获取</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名称与登记领取</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lang w:val="en-US" w:eastAsia="zh-CN"/>
        </w:rPr>
        <w:t>文件</w:t>
      </w:r>
      <w:r>
        <w:rPr>
          <w:rFonts w:hint="eastAsia" w:ascii="宋体" w:hAnsi="宋体" w:eastAsia="宋体" w:cs="宋体"/>
          <w:sz w:val="21"/>
          <w:szCs w:val="21"/>
          <w:highlight w:val="none"/>
        </w:rPr>
        <w:t>人的名称不符；</w:t>
      </w:r>
    </w:p>
    <w:p w14:paraId="22E23534">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14.7</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w:t>
      </w:r>
      <w:r>
        <w:rPr>
          <w:rFonts w:hint="eastAsia" w:ascii="宋体" w:hAnsi="宋体" w:eastAsia="宋体" w:cs="宋体"/>
          <w:bCs/>
          <w:sz w:val="21"/>
          <w:szCs w:val="21"/>
          <w:highlight w:val="none"/>
        </w:rPr>
        <w:t>无有效期或有效期达不到</w:t>
      </w:r>
      <w:r>
        <w:rPr>
          <w:rFonts w:hint="eastAsia" w:ascii="宋体" w:hAnsi="宋体" w:eastAsia="宋体" w:cs="宋体"/>
          <w:bCs/>
          <w:sz w:val="21"/>
          <w:szCs w:val="21"/>
          <w:highlight w:val="none"/>
          <w:lang w:eastAsia="zh-CN"/>
        </w:rPr>
        <w:t>采购</w:t>
      </w:r>
      <w:r>
        <w:rPr>
          <w:rFonts w:hint="eastAsia" w:ascii="宋体" w:hAnsi="宋体" w:eastAsia="宋体" w:cs="宋体"/>
          <w:bCs/>
          <w:sz w:val="21"/>
          <w:szCs w:val="21"/>
          <w:highlight w:val="none"/>
        </w:rPr>
        <w:t>文件的要求；</w:t>
      </w:r>
    </w:p>
    <w:p w14:paraId="33E088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14.8</w:t>
      </w:r>
      <w:r>
        <w:rPr>
          <w:rFonts w:hint="eastAsia" w:ascii="宋体" w:hAnsi="宋体" w:eastAsia="宋体" w:cs="宋体"/>
          <w:bCs/>
          <w:sz w:val="21"/>
          <w:szCs w:val="21"/>
          <w:highlight w:val="none"/>
          <w:lang w:eastAsia="zh-CN"/>
        </w:rPr>
        <w:t>供应商</w:t>
      </w:r>
      <w:r>
        <w:rPr>
          <w:rFonts w:hint="eastAsia" w:ascii="宋体" w:hAnsi="宋体" w:eastAsia="宋体" w:cs="宋体"/>
          <w:bCs/>
          <w:sz w:val="21"/>
          <w:szCs w:val="21"/>
          <w:highlight w:val="none"/>
        </w:rPr>
        <w:t>针对同一项目递交两份或多份内容不同的</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文件，未书面声明哪一份是有效的；出现选择性报价的；</w:t>
      </w:r>
    </w:p>
    <w:p w14:paraId="433218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14.9提供虚假资质证明，除按无效</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文件处理外，并进行相应的处罚；</w:t>
      </w:r>
    </w:p>
    <w:p w14:paraId="16141D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14.10</w:t>
      </w:r>
      <w:r>
        <w:rPr>
          <w:rFonts w:hint="eastAsia" w:ascii="宋体" w:hAnsi="宋体" w:eastAsia="宋体" w:cs="宋体"/>
          <w:bCs/>
          <w:kern w:val="0"/>
          <w:sz w:val="21"/>
          <w:szCs w:val="21"/>
          <w:highlight w:val="none"/>
        </w:rPr>
        <w:t>单位负责人为同一人或者存在直接控股、管理关系的不同单位不得同时</w:t>
      </w:r>
      <w:r>
        <w:rPr>
          <w:rFonts w:hint="eastAsia" w:ascii="宋体" w:hAnsi="宋体" w:eastAsia="宋体" w:cs="宋体"/>
          <w:bCs/>
          <w:kern w:val="0"/>
          <w:sz w:val="21"/>
          <w:szCs w:val="21"/>
          <w:highlight w:val="none"/>
          <w:lang w:val="en-US" w:eastAsia="zh-CN"/>
        </w:rPr>
        <w:t>参加同一项目或同一分包；</w:t>
      </w:r>
    </w:p>
    <w:p w14:paraId="75DC00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FF0000"/>
          <w:kern w:val="0"/>
          <w:sz w:val="21"/>
          <w:szCs w:val="21"/>
          <w:highlight w:val="none"/>
        </w:rPr>
      </w:pPr>
      <w:r>
        <w:rPr>
          <w:rFonts w:hint="eastAsia" w:ascii="宋体" w:hAnsi="宋体" w:eastAsia="宋体" w:cs="宋体"/>
          <w:bCs/>
          <w:color w:val="auto"/>
          <w:sz w:val="21"/>
          <w:szCs w:val="21"/>
          <w:highlight w:val="none"/>
        </w:rPr>
        <w:t>14.1</w:t>
      </w:r>
      <w:r>
        <w:rPr>
          <w:rFonts w:hint="eastAsia" w:ascii="宋体" w:hAnsi="宋体" w:eastAsia="宋体" w:cs="宋体"/>
          <w:bCs/>
          <w:color w:val="auto"/>
          <w:sz w:val="21"/>
          <w:szCs w:val="21"/>
          <w:highlight w:val="none"/>
          <w:lang w:val="en-US" w:eastAsia="zh-CN"/>
        </w:rPr>
        <w:t>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51520173">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9" w:name="_Toc16722"/>
      <w:bookmarkStart w:id="40" w:name="_Toc75259350"/>
      <w:r>
        <w:rPr>
          <w:rFonts w:hint="eastAsia" w:ascii="宋体" w:hAnsi="宋体" w:eastAsia="宋体" w:cs="宋体"/>
          <w:b/>
          <w:sz w:val="21"/>
          <w:szCs w:val="21"/>
          <w:highlight w:val="none"/>
        </w:rPr>
        <w:t>15．对</w:t>
      </w:r>
      <w:r>
        <w:rPr>
          <w:rFonts w:hint="eastAsia" w:ascii="宋体" w:hAnsi="宋体" w:eastAsia="宋体" w:cs="宋体"/>
          <w:b/>
          <w:sz w:val="21"/>
          <w:szCs w:val="21"/>
          <w:highlight w:val="none"/>
          <w:lang w:val="en-US" w:eastAsia="zh-CN"/>
        </w:rPr>
        <w:t>响应</w:t>
      </w:r>
      <w:r>
        <w:rPr>
          <w:rFonts w:hint="eastAsia" w:ascii="宋体" w:hAnsi="宋体" w:eastAsia="宋体" w:cs="宋体"/>
          <w:b/>
          <w:sz w:val="21"/>
          <w:szCs w:val="21"/>
          <w:highlight w:val="none"/>
        </w:rPr>
        <w:t>文件的修正</w:t>
      </w:r>
      <w:bookmarkEnd w:id="39"/>
      <w:bookmarkEnd w:id="40"/>
    </w:p>
    <w:p w14:paraId="660EC78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w:t>
      </w:r>
      <w:r>
        <w:rPr>
          <w:rFonts w:hint="eastAsia" w:ascii="宋体" w:hAnsi="宋体" w:eastAsia="宋体" w:cs="宋体"/>
          <w:sz w:val="21"/>
          <w:szCs w:val="21"/>
          <w:highlight w:val="none"/>
          <w:lang w:val="en-US" w:eastAsia="zh-CN"/>
        </w:rPr>
        <w:t>评审</w:t>
      </w:r>
      <w:r>
        <w:rPr>
          <w:rFonts w:hint="eastAsia" w:ascii="宋体" w:hAnsi="宋体" w:eastAsia="宋体" w:cs="宋体"/>
          <w:sz w:val="21"/>
          <w:szCs w:val="21"/>
          <w:highlight w:val="none"/>
        </w:rPr>
        <w:t>中，对价格的计算错误按下述原则修正：</w:t>
      </w:r>
    </w:p>
    <w:p w14:paraId="4107980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文件正本与副本不一致的，以正本为准。</w:t>
      </w:r>
    </w:p>
    <w:p w14:paraId="51EECF9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 xml:space="preserve">文件的大写金额和小写金额不一致的，以大写金额为准； </w:t>
      </w:r>
    </w:p>
    <w:p w14:paraId="64274BF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（3）总价金额与按单价汇总金额不一致的，以单价金额</w:t>
      </w:r>
      <w:r>
        <w:rPr>
          <w:rFonts w:hint="eastAsia" w:ascii="宋体" w:hAnsi="宋体" w:eastAsia="宋体" w:cs="宋体"/>
          <w:kern w:val="0"/>
          <w:sz w:val="21"/>
          <w:szCs w:val="21"/>
          <w:highlight w:val="none"/>
          <w:lang w:val="en-US" w:eastAsia="zh-CN"/>
        </w:rPr>
        <w:t>汇总</w:t>
      </w:r>
      <w:r>
        <w:rPr>
          <w:rFonts w:hint="eastAsia" w:ascii="宋体" w:hAnsi="宋体" w:eastAsia="宋体" w:cs="宋体"/>
          <w:kern w:val="0"/>
          <w:sz w:val="21"/>
          <w:szCs w:val="21"/>
          <w:highlight w:val="none"/>
        </w:rPr>
        <w:t>计算结果为准；</w:t>
      </w:r>
    </w:p>
    <w:p w14:paraId="1FF5D76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（4）单价金额小数点有明显错位的，应以总价为准，并修改单价；</w:t>
      </w:r>
    </w:p>
    <w:p w14:paraId="527233D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（5）对不同文字文本响应文件的解释发生异议的，以中文文本为准；</w:t>
      </w:r>
    </w:p>
    <w:p w14:paraId="093C1277">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不同意以上修正，则其</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文件将被拒绝。</w:t>
      </w:r>
    </w:p>
    <w:p w14:paraId="0DBFC088">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lang w:val="en-US" w:eastAsia="zh-CN"/>
        </w:rPr>
      </w:pPr>
      <w:bookmarkStart w:id="41" w:name="_Toc75259351"/>
      <w:bookmarkStart w:id="42" w:name="_Toc21988"/>
      <w:r>
        <w:rPr>
          <w:rFonts w:hint="eastAsia" w:ascii="宋体" w:hAnsi="宋体" w:eastAsia="宋体" w:cs="宋体"/>
          <w:b/>
          <w:sz w:val="21"/>
          <w:szCs w:val="21"/>
          <w:highlight w:val="none"/>
        </w:rPr>
        <w:t>16</w:t>
      </w:r>
      <w:bookmarkEnd w:id="41"/>
      <w:r>
        <w:rPr>
          <w:rFonts w:hint="eastAsia" w:ascii="宋体" w:hAnsi="宋体" w:eastAsia="宋体" w:cs="宋体"/>
          <w:b/>
          <w:sz w:val="21"/>
          <w:szCs w:val="21"/>
          <w:highlight w:val="none"/>
        </w:rPr>
        <w:t>．</w:t>
      </w:r>
      <w:r>
        <w:rPr>
          <w:rFonts w:hint="eastAsia" w:ascii="宋体" w:hAnsi="宋体" w:eastAsia="宋体" w:cs="宋体"/>
          <w:b/>
          <w:sz w:val="21"/>
          <w:szCs w:val="21"/>
          <w:highlight w:val="none"/>
          <w:lang w:val="en-US" w:eastAsia="zh-CN"/>
        </w:rPr>
        <w:t>确定成交人</w:t>
      </w:r>
      <w:bookmarkEnd w:id="42"/>
    </w:p>
    <w:p w14:paraId="6EB862F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16.1</w:t>
      </w:r>
      <w:r>
        <w:rPr>
          <w:rFonts w:hint="eastAsia" w:ascii="宋体" w:hAnsi="宋体" w:eastAsia="宋体" w:cs="宋体"/>
          <w:kern w:val="0"/>
          <w:sz w:val="21"/>
          <w:szCs w:val="21"/>
          <w:highlight w:val="none"/>
        </w:rPr>
        <w:t>采购代理机构在评审结束后2个工作日内将</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报告送采购人确认。采购人在收到</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报告后5个工作日内，从</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报告提出的</w:t>
      </w:r>
      <w:r>
        <w:rPr>
          <w:rFonts w:hint="eastAsia" w:ascii="宋体" w:hAnsi="宋体" w:eastAsia="宋体" w:cs="宋体"/>
          <w:kern w:val="0"/>
          <w:sz w:val="21"/>
          <w:szCs w:val="21"/>
          <w:highlight w:val="none"/>
          <w:lang w:val="en-US" w:eastAsia="zh-CN"/>
        </w:rPr>
        <w:t>成交候选</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中，按照排序由高到低的原则确定</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。采购人逾期未确定</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且不提出异议的，视为确定</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报告提出的排序第一的</w:t>
      </w: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为</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w:t>
      </w:r>
    </w:p>
    <w:p w14:paraId="1ADE08E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16.2排序第一的供应商无故放弃成交资格的，报监督部门做出处罚。</w:t>
      </w:r>
    </w:p>
    <w:p w14:paraId="2FA1D5A4">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16.3排序第一的供应商放弃成交资格后，采购人可以确定排序第二的供应商为成交人，也可以重新组织采购。</w:t>
      </w:r>
    </w:p>
    <w:p w14:paraId="091948BD">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3" w:name="_Toc75259352"/>
      <w:bookmarkStart w:id="44" w:name="_Toc20877"/>
      <w:r>
        <w:rPr>
          <w:rFonts w:hint="eastAsia" w:ascii="宋体" w:hAnsi="宋体" w:eastAsia="宋体" w:cs="宋体"/>
          <w:b/>
          <w:sz w:val="21"/>
          <w:szCs w:val="21"/>
          <w:highlight w:val="none"/>
        </w:rPr>
        <w:t>17．</w:t>
      </w:r>
      <w:r>
        <w:rPr>
          <w:rFonts w:hint="eastAsia" w:ascii="宋体" w:hAnsi="宋体" w:eastAsia="宋体" w:cs="宋体"/>
          <w:b/>
          <w:sz w:val="21"/>
          <w:szCs w:val="21"/>
          <w:highlight w:val="none"/>
          <w:lang w:val="en-US" w:eastAsia="zh-CN"/>
        </w:rPr>
        <w:t>成交</w:t>
      </w:r>
      <w:r>
        <w:rPr>
          <w:rFonts w:hint="eastAsia" w:ascii="宋体" w:hAnsi="宋体" w:eastAsia="宋体" w:cs="宋体"/>
          <w:b/>
          <w:sz w:val="21"/>
          <w:szCs w:val="21"/>
          <w:highlight w:val="none"/>
        </w:rPr>
        <w:t>通知</w:t>
      </w:r>
      <w:bookmarkEnd w:id="43"/>
      <w:r>
        <w:rPr>
          <w:rFonts w:hint="eastAsia" w:ascii="宋体" w:hAnsi="宋体" w:eastAsia="宋体" w:cs="宋体"/>
          <w:b/>
          <w:sz w:val="21"/>
          <w:szCs w:val="21"/>
          <w:highlight w:val="none"/>
          <w:lang w:val="en-US" w:eastAsia="zh-CN"/>
        </w:rPr>
        <w:t>书</w:t>
      </w:r>
      <w:bookmarkEnd w:id="44"/>
      <w:r>
        <w:rPr>
          <w:rFonts w:hint="eastAsia" w:ascii="宋体" w:hAnsi="宋体" w:eastAsia="宋体" w:cs="宋体"/>
          <w:b/>
          <w:sz w:val="21"/>
          <w:szCs w:val="21"/>
          <w:highlight w:val="none"/>
        </w:rPr>
        <w:t xml:space="preserve">  </w:t>
      </w:r>
    </w:p>
    <w:p w14:paraId="5C2885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17.1采购人或者采购代理机构应当在</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确定后2个工作日内，在省级以上财政部门指定的政府采购信息发布媒体上公告</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结果，同时向</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发出</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w:t>
      </w:r>
    </w:p>
    <w:p w14:paraId="58724B59">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通知书将是合同的一个组成部分。</w:t>
      </w:r>
    </w:p>
    <w:p w14:paraId="0E7B64E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5" w:name="_Toc5540"/>
      <w:bookmarkStart w:id="46" w:name="_Toc75259353"/>
      <w:r>
        <w:rPr>
          <w:rFonts w:hint="eastAsia" w:ascii="宋体" w:hAnsi="宋体" w:eastAsia="宋体" w:cs="宋体"/>
          <w:b/>
          <w:sz w:val="21"/>
          <w:szCs w:val="21"/>
          <w:highlight w:val="none"/>
        </w:rPr>
        <w:t>18．合同授予</w:t>
      </w:r>
      <w:bookmarkEnd w:id="45"/>
      <w:bookmarkEnd w:id="46"/>
    </w:p>
    <w:p w14:paraId="25C746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文件及</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过程中有关补充文件均作为合同附件，并与合同具有相同的法律效力。</w:t>
      </w:r>
    </w:p>
    <w:p w14:paraId="62819C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18.2未经采购人同意，</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不得向他人转让</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项目。</w:t>
      </w:r>
    </w:p>
    <w:p w14:paraId="544397E8">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7" w:name="_Toc75259354"/>
      <w:bookmarkStart w:id="48" w:name="_Toc15001"/>
      <w:r>
        <w:rPr>
          <w:rFonts w:hint="eastAsia" w:ascii="宋体" w:hAnsi="宋体" w:eastAsia="宋体" w:cs="宋体"/>
          <w:b/>
          <w:sz w:val="21"/>
          <w:szCs w:val="21"/>
          <w:highlight w:val="none"/>
        </w:rPr>
        <w:t>19．</w:t>
      </w:r>
      <w:r>
        <w:rPr>
          <w:rFonts w:hint="eastAsia" w:ascii="宋体" w:hAnsi="宋体" w:eastAsia="宋体" w:cs="宋体"/>
          <w:b/>
          <w:sz w:val="21"/>
          <w:szCs w:val="21"/>
          <w:highlight w:val="none"/>
          <w:lang w:val="en-US" w:eastAsia="zh-CN"/>
        </w:rPr>
        <w:t>响应文件</w:t>
      </w:r>
      <w:r>
        <w:rPr>
          <w:rFonts w:hint="eastAsia" w:ascii="宋体" w:hAnsi="宋体" w:eastAsia="宋体" w:cs="宋体"/>
          <w:b/>
          <w:sz w:val="21"/>
          <w:szCs w:val="21"/>
          <w:highlight w:val="none"/>
        </w:rPr>
        <w:t>有效期</w:t>
      </w:r>
      <w:bookmarkEnd w:id="47"/>
      <w:bookmarkEnd w:id="48"/>
    </w:p>
    <w:p w14:paraId="47ABF422">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本项目</w:t>
      </w:r>
      <w:r>
        <w:rPr>
          <w:rFonts w:hint="eastAsia" w:ascii="宋体" w:hAnsi="宋体" w:eastAsia="宋体" w:cs="宋体"/>
          <w:b/>
          <w:bCs/>
          <w:sz w:val="21"/>
          <w:szCs w:val="21"/>
          <w:highlight w:val="none"/>
          <w:lang w:val="en-US" w:eastAsia="zh-CN"/>
        </w:rPr>
        <w:t>响应文件</w:t>
      </w:r>
      <w:r>
        <w:rPr>
          <w:rFonts w:hint="eastAsia" w:ascii="宋体" w:hAnsi="宋体" w:eastAsia="宋体" w:cs="宋体"/>
          <w:b/>
          <w:sz w:val="21"/>
          <w:szCs w:val="21"/>
          <w:highlight w:val="none"/>
        </w:rPr>
        <w:t>有效期为</w:t>
      </w:r>
      <w:r>
        <w:rPr>
          <w:rFonts w:hint="eastAsia" w:ascii="宋体" w:hAnsi="宋体" w:eastAsia="宋体" w:cs="宋体"/>
          <w:b/>
          <w:sz w:val="21"/>
          <w:szCs w:val="21"/>
          <w:highlight w:val="none"/>
          <w:u w:val="none"/>
          <w:lang w:val="en-US" w:eastAsia="zh-CN"/>
        </w:rPr>
        <w:t>响应</w:t>
      </w:r>
      <w:r>
        <w:rPr>
          <w:rFonts w:hint="eastAsia" w:ascii="宋体" w:hAnsi="宋体" w:eastAsia="宋体" w:cs="宋体"/>
          <w:b/>
          <w:sz w:val="21"/>
          <w:szCs w:val="21"/>
          <w:highlight w:val="none"/>
          <w:u w:val="none"/>
        </w:rPr>
        <w:t>文件递交截止之日后90日历日</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在此期限内，凡符合本</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文件要求的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文件均保持有效。</w:t>
      </w:r>
    </w:p>
    <w:p w14:paraId="16728D61">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9" w:name="_Toc29892"/>
      <w:bookmarkStart w:id="50" w:name="_Toc75259355"/>
      <w:r>
        <w:rPr>
          <w:rFonts w:hint="eastAsia" w:ascii="宋体" w:hAnsi="宋体" w:eastAsia="宋体" w:cs="宋体"/>
          <w:b/>
          <w:sz w:val="21"/>
          <w:szCs w:val="21"/>
          <w:highlight w:val="none"/>
        </w:rPr>
        <w:t>20．签订合同</w:t>
      </w:r>
      <w:bookmarkEnd w:id="49"/>
      <w:bookmarkEnd w:id="50"/>
    </w:p>
    <w:p w14:paraId="1D2E66B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r>
        <w:rPr>
          <w:rFonts w:hint="eastAsia" w:ascii="宋体" w:hAnsi="宋体" w:eastAsia="宋体" w:cs="宋体"/>
          <w:color w:val="auto"/>
          <w:sz w:val="21"/>
          <w:szCs w:val="21"/>
          <w:highlight w:val="none"/>
          <w:lang w:val="en-US" w:eastAsia="zh-CN"/>
        </w:rPr>
        <w:t>成交人应自收到成交通知书之日起15日内</w:t>
      </w:r>
      <w:r>
        <w:rPr>
          <w:rFonts w:hint="eastAsia" w:ascii="宋体" w:hAnsi="宋体" w:eastAsia="宋体" w:cs="宋体"/>
          <w:color w:val="auto"/>
          <w:sz w:val="21"/>
          <w:szCs w:val="21"/>
          <w:highlight w:val="none"/>
        </w:rPr>
        <w:t>与采购人签订合同。</w:t>
      </w:r>
    </w:p>
    <w:p w14:paraId="6A340B3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应按</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通知书中规定的时间与采购人签订合同，否则按</w:t>
      </w:r>
      <w:r>
        <w:rPr>
          <w:rFonts w:hint="eastAsia" w:ascii="宋体" w:hAnsi="宋体" w:eastAsia="宋体" w:cs="宋体"/>
          <w:color w:val="auto"/>
          <w:sz w:val="21"/>
          <w:szCs w:val="21"/>
          <w:highlight w:val="none"/>
          <w:lang w:val="en-US" w:eastAsia="zh-CN"/>
        </w:rPr>
        <w:t>成交人</w:t>
      </w:r>
      <w:r>
        <w:rPr>
          <w:rFonts w:hint="eastAsia" w:ascii="宋体" w:hAnsi="宋体" w:eastAsia="宋体" w:cs="宋体"/>
          <w:color w:val="auto"/>
          <w:sz w:val="21"/>
          <w:szCs w:val="21"/>
          <w:highlight w:val="none"/>
        </w:rPr>
        <w:t>违约处理。</w:t>
      </w:r>
    </w:p>
    <w:p w14:paraId="28BD723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的报价文件及评审过程中有关澄清文件均应作为合同附件，并与合同具有相同的法律效力。</w:t>
      </w:r>
    </w:p>
    <w:p w14:paraId="65E1FD9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51" w:name="_Toc5397"/>
      <w:bookmarkStart w:id="52" w:name="_Toc75259356"/>
      <w:r>
        <w:rPr>
          <w:rFonts w:hint="eastAsia" w:ascii="宋体" w:hAnsi="宋体" w:eastAsia="宋体" w:cs="宋体"/>
          <w:b/>
          <w:sz w:val="21"/>
          <w:szCs w:val="21"/>
          <w:highlight w:val="none"/>
        </w:rPr>
        <w:t>21．</w:t>
      </w:r>
      <w:r>
        <w:rPr>
          <w:rFonts w:hint="eastAsia" w:ascii="宋体" w:hAnsi="宋体" w:eastAsia="宋体" w:cs="宋体"/>
          <w:b/>
          <w:sz w:val="21"/>
          <w:szCs w:val="21"/>
          <w:highlight w:val="none"/>
          <w:lang w:val="en-US" w:eastAsia="zh-CN"/>
        </w:rPr>
        <w:t>采购</w:t>
      </w:r>
      <w:r>
        <w:rPr>
          <w:rFonts w:hint="eastAsia" w:ascii="宋体" w:hAnsi="宋体" w:eastAsia="宋体" w:cs="宋体"/>
          <w:b/>
          <w:sz w:val="21"/>
          <w:szCs w:val="21"/>
          <w:highlight w:val="none"/>
        </w:rPr>
        <w:t>代理服务费</w:t>
      </w:r>
      <w:bookmarkEnd w:id="51"/>
      <w:bookmarkEnd w:id="52"/>
    </w:p>
    <w:p w14:paraId="235E73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highlight w:val="none"/>
        </w:rPr>
      </w:pPr>
      <w:bookmarkStart w:id="53" w:name="_Hlk63417944"/>
      <w:r>
        <w:rPr>
          <w:rFonts w:hint="eastAsia" w:ascii="宋体" w:hAnsi="宋体" w:eastAsia="宋体" w:cs="宋体"/>
          <w:sz w:val="21"/>
          <w:szCs w:val="21"/>
          <w:highlight w:val="none"/>
        </w:rPr>
        <w:t>21.1</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代理服务费</w:t>
      </w:r>
      <w:r>
        <w:rPr>
          <w:rFonts w:hint="eastAsia" w:ascii="宋体" w:hAnsi="宋体" w:eastAsia="宋体" w:cs="宋体"/>
          <w:sz w:val="21"/>
          <w:szCs w:val="21"/>
          <w:highlight w:val="none"/>
          <w:lang w:eastAsia="zh-CN"/>
        </w:rPr>
        <w:t>在</w:t>
      </w:r>
      <w:r>
        <w:rPr>
          <w:rFonts w:hint="eastAsia" w:ascii="宋体" w:hAnsi="宋体" w:eastAsia="宋体" w:cs="宋体"/>
          <w:sz w:val="21"/>
          <w:szCs w:val="21"/>
          <w:highlight w:val="none"/>
        </w:rPr>
        <w:t>《国家计委关于印发&lt;</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代理服务收费管理暂行办法&gt;的通知》（计价格[2002]1980号）中规定的差额定律累进法</w:t>
      </w:r>
      <w:r>
        <w:rPr>
          <w:rFonts w:hint="eastAsia" w:ascii="宋体" w:hAnsi="宋体" w:eastAsia="宋体" w:cs="宋体"/>
          <w:sz w:val="21"/>
          <w:szCs w:val="21"/>
          <w:highlight w:val="none"/>
          <w:lang w:eastAsia="zh-CN"/>
        </w:rPr>
        <w:t>基础上</w:t>
      </w:r>
      <w:r>
        <w:rPr>
          <w:rFonts w:hint="eastAsia" w:ascii="宋体" w:hAnsi="宋体" w:eastAsia="宋体" w:cs="宋体"/>
          <w:sz w:val="21"/>
          <w:szCs w:val="21"/>
          <w:highlight w:val="none"/>
        </w:rPr>
        <w:t>计取。</w:t>
      </w:r>
    </w:p>
    <w:p w14:paraId="25280F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21.2</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在取得</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通知书时，向采购代理机构</w:t>
      </w:r>
      <w:r>
        <w:rPr>
          <w:rFonts w:hint="eastAsia" w:ascii="宋体" w:hAnsi="宋体" w:eastAsia="宋体" w:cs="宋体"/>
          <w:sz w:val="21"/>
          <w:szCs w:val="21"/>
          <w:highlight w:val="none"/>
          <w:lang w:val="en-US" w:eastAsia="zh-CN"/>
        </w:rPr>
        <w:t>缴纳采购</w:t>
      </w:r>
      <w:r>
        <w:rPr>
          <w:rFonts w:hint="eastAsia" w:ascii="宋体" w:hAnsi="宋体" w:eastAsia="宋体" w:cs="宋体"/>
          <w:sz w:val="21"/>
          <w:szCs w:val="21"/>
          <w:highlight w:val="none"/>
        </w:rPr>
        <w:t>代理服务费。</w:t>
      </w:r>
    </w:p>
    <w:p w14:paraId="12BDD1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rPr>
        <w:t>21.3</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代理服务费以转账或现金形式缴纳。</w:t>
      </w:r>
    </w:p>
    <w:bookmarkEnd w:id="53"/>
    <w:p w14:paraId="739BBBA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54" w:name="_Toc10712"/>
      <w:bookmarkStart w:id="55" w:name="_Toc75259357"/>
      <w:r>
        <w:rPr>
          <w:rFonts w:hint="eastAsia" w:ascii="宋体" w:hAnsi="宋体" w:eastAsia="宋体" w:cs="宋体"/>
          <w:b/>
          <w:sz w:val="21"/>
          <w:szCs w:val="21"/>
          <w:highlight w:val="none"/>
        </w:rPr>
        <w:t>22．质疑</w:t>
      </w:r>
      <w:bookmarkEnd w:id="54"/>
      <w:bookmarkEnd w:id="55"/>
    </w:p>
    <w:p w14:paraId="5B96EF23">
      <w:pPr>
        <w:shd w:val="clear"/>
        <w:spacing w:line="360" w:lineRule="auto"/>
        <w:ind w:firstLine="420" w:firstLineChars="200"/>
        <w:rPr>
          <w:rFonts w:hint="eastAsia" w:ascii="宋体" w:hAnsi="宋体" w:eastAsia="宋体" w:cs="宋体"/>
          <w:sz w:val="21"/>
          <w:szCs w:val="21"/>
        </w:rPr>
      </w:pPr>
      <w:bookmarkStart w:id="56" w:name="_Toc75259358"/>
      <w:bookmarkStart w:id="57" w:name="_Toc9176"/>
      <w:r>
        <w:rPr>
          <w:rFonts w:hint="eastAsia" w:ascii="宋体" w:hAnsi="宋体" w:eastAsia="宋体" w:cs="宋体"/>
          <w:sz w:val="21"/>
          <w:szCs w:val="21"/>
          <w:lang w:val="en-US" w:eastAsia="zh-CN"/>
        </w:rPr>
        <w:t>22.1</w:t>
      </w:r>
      <w:r>
        <w:rPr>
          <w:rFonts w:hint="eastAsia" w:ascii="宋体" w:hAnsi="宋体" w:eastAsia="宋体" w:cs="宋体"/>
          <w:sz w:val="21"/>
          <w:szCs w:val="21"/>
        </w:rPr>
        <w:t>供应商对采购事项有疑问的，应当按照《政府采购质疑和投诉办法》规定，以书面形式向采购人或代理机构提出，经法定代表人签字并加盖公章。</w:t>
      </w:r>
    </w:p>
    <w:p w14:paraId="179517D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.2供应商认为招标文件、采购过程、中标或者成交结果使自己的权益受到损害的，可以在知道或者应知其权益受到损害之日起7个工作日内，以书面形式向采购人、采购代理机构提出质疑。</w:t>
      </w:r>
    </w:p>
    <w:p w14:paraId="6522486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0E13DE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.4提出质疑的供应商（以下简称质疑供应商）应当是参与所质疑项目采购活动的供应商。潜在供应商已依法获取其可质疑的招标文件的，可以对该文件提出质疑。</w:t>
      </w:r>
    </w:p>
    <w:p w14:paraId="4EE866D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.5对招标文件提出质疑的，应当在获取招标文件或者招标文件公告期限届满之日起7个工作日内提出。</w:t>
      </w:r>
    </w:p>
    <w:p w14:paraId="5278492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6C85C87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.7有下列情形之一的，属于无效质疑，代理机构可不予受理：</w:t>
      </w:r>
    </w:p>
    <w:p w14:paraId="7B9A82D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（1）未在有效期限内提出质疑的；</w:t>
      </w:r>
    </w:p>
    <w:p w14:paraId="0E88049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（2）质疑未以书面形式提出的；</w:t>
      </w:r>
    </w:p>
    <w:p w14:paraId="3AF6279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（3）所提交材料未明示属于质疑材料的；</w:t>
      </w:r>
    </w:p>
    <w:p w14:paraId="6006F82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CA3370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（5）质疑书未提供有效联系人或联系方式的；</w:t>
      </w:r>
    </w:p>
    <w:p w14:paraId="5E67FC8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（6）质疑事项已经进入投诉或者诉讼程序的；</w:t>
      </w:r>
    </w:p>
    <w:p w14:paraId="0904751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（7）其它不符合受理条件的情形。</w:t>
      </w:r>
    </w:p>
    <w:p w14:paraId="4A69BAE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0C2C27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.9供应商对评审过程、中标或者成交结果提出质疑的，采购人、采购代理机构可以组织原评标委员会、竞争性谈判小组、询价小组或者竞争性磋商小组协助答复质疑。</w:t>
      </w:r>
    </w:p>
    <w:p w14:paraId="1897E39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.10质疑人有下列情形之一的，代理机构应驳回质疑：</w:t>
      </w:r>
    </w:p>
    <w:p w14:paraId="30069CE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（1）质疑缺乏事实和法律依据的；</w:t>
      </w:r>
    </w:p>
    <w:p w14:paraId="1BA3163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（2）质疑人捏造事实、提供虚假材料，或在一定期限内多次质疑而无实据的；</w:t>
      </w:r>
    </w:p>
    <w:p w14:paraId="103F7D0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（3）质疑已经处理并答复后，质疑人就同一事项又提起质疑且未提供新的有效证据的；</w:t>
      </w:r>
    </w:p>
    <w:p w14:paraId="67F51CC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（4）其他根据相关法律、法规应当予以驳回的情形。</w:t>
      </w:r>
    </w:p>
    <w:p w14:paraId="63B94F7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.11供应商进行虚假和恶意质疑的，代理机构可以提请有关部门将其列入不良记录名单，在一至三年内禁止参加政府采购活动，并将处理决定在相关政府采购媒体上公布。</w:t>
      </w:r>
    </w:p>
    <w:p w14:paraId="53F4943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.12采购人、采购代理机构认为供应商质疑不成立，或者成立但未对中标、成交结果构成影响的，继续开展采购活动；认为供应商质疑成立且影响或者可能影响中标、成交结果的，按照下列情况处理：</w:t>
      </w:r>
    </w:p>
    <w:p w14:paraId="44508B7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（一）对招标文件提出的质疑，依法通过澄清或者修改可以继续开展采购活动的，澄清或者修改招标文件后继续开展采购活动；否则应当修改招标文件后重新开展采购活动。</w:t>
      </w:r>
    </w:p>
    <w:p w14:paraId="4819522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7D07AD2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质疑答复导致中标、成交结果改变的，采购人或者采购代理机构应当将有关情况书面报告本级财政部门。</w:t>
      </w:r>
    </w:p>
    <w:p w14:paraId="2B51DC1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.13质疑供应商对采购人、采购代理机构的答复不满意，或者采购人、采购代理机构未在规定时间内作出答复的，可以在答复期满后15个工作日内向本办法第六条规定的财政部门提起投诉（投诉书范本见附件2）。</w:t>
      </w:r>
    </w:p>
    <w:p w14:paraId="503AADC0">
      <w:pPr>
        <w:shd w:val="clear"/>
        <w:spacing w:line="360" w:lineRule="auto"/>
        <w:ind w:firstLine="420" w:firstLineChars="200"/>
        <w:rPr>
          <w:rFonts w:hint="eastAsia" w:ascii="宋体" w:hAnsi="宋体" w:eastAsia="宋体" w:cs="宋体"/>
          <w:sz w:val="21"/>
          <w:szCs w:val="21"/>
        </w:rPr>
        <w:sectPr>
          <w:footerReference r:id="rId7" w:type="first"/>
          <w:headerReference r:id="rId5" w:type="default"/>
          <w:footerReference r:id="rId6" w:type="default"/>
          <w:pgSz w:w="11906" w:h="16838"/>
          <w:pgMar w:top="1440" w:right="1440" w:bottom="1440" w:left="1440" w:header="992" w:footer="992" w:gutter="0"/>
          <w:pgBorders>
            <w:top w:val="none" w:sz="0" w:space="0"/>
            <w:left w:val="none" w:sz="0" w:space="0"/>
            <w:bottom w:val="none" w:sz="0" w:space="0"/>
            <w:right w:val="none" w:sz="0" w:space="0"/>
          </w:pgBorders>
          <w:lnNumType w:countBy="0" w:distance="360"/>
          <w:pgNumType w:fmt="decimal" w:start="1"/>
          <w:cols w:space="720" w:num="1"/>
          <w:titlePg/>
          <w:docGrid w:linePitch="312" w:charSpace="0"/>
        </w:sectPr>
      </w:pPr>
    </w:p>
    <w:p w14:paraId="28579ADE">
      <w:pPr>
        <w:shd w:val="clear"/>
        <w:spacing w:line="360" w:lineRule="auto"/>
        <w:rPr>
          <w:rFonts w:hint="eastAsia" w:ascii="宋体" w:hAnsi="宋体" w:eastAsia="宋体" w:cs="宋体"/>
          <w:b/>
          <w:bCs/>
          <w:sz w:val="21"/>
          <w:szCs w:val="21"/>
        </w:rPr>
      </w:pPr>
      <w:r>
        <w:rPr>
          <w:rFonts w:hint="eastAsia" w:ascii="宋体" w:hAnsi="宋体" w:eastAsia="宋体" w:cs="宋体"/>
          <w:b/>
          <w:bCs/>
          <w:sz w:val="21"/>
          <w:szCs w:val="21"/>
        </w:rPr>
        <w:t>附件1</w:t>
      </w:r>
    </w:p>
    <w:p w14:paraId="2BBF800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质疑函范本</w:t>
      </w:r>
    </w:p>
    <w:p w14:paraId="61A3A46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一、质疑供应商基本信息</w:t>
      </w:r>
    </w:p>
    <w:p w14:paraId="08B2A43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质疑供应商：                                        </w:t>
      </w:r>
    </w:p>
    <w:p w14:paraId="720244F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地址：                          邮编：                               </w:t>
      </w:r>
    </w:p>
    <w:p w14:paraId="4EDA9CB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3B746ED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授权代表：                                          </w:t>
      </w:r>
    </w:p>
    <w:p w14:paraId="15D5BA3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联系电话：                                          </w:t>
      </w:r>
    </w:p>
    <w:p w14:paraId="27BB237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地址：                         邮编：                                </w:t>
      </w:r>
    </w:p>
    <w:p w14:paraId="123427C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二、质疑项目基本情况</w:t>
      </w:r>
    </w:p>
    <w:p w14:paraId="286033F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质疑项目的名称：                                      </w:t>
      </w:r>
    </w:p>
    <w:p w14:paraId="67FAC4B8">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质疑项目的编号：                                      </w:t>
      </w:r>
    </w:p>
    <w:p w14:paraId="481D60C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采购人名称：                                          </w:t>
      </w:r>
    </w:p>
    <w:p w14:paraId="1D35F1A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招标文件获取日期：                                    </w:t>
      </w:r>
    </w:p>
    <w:p w14:paraId="6CEF6D6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三、质疑事项具体内容</w:t>
      </w:r>
    </w:p>
    <w:p w14:paraId="4F6CB5C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质疑事项1：                                         </w:t>
      </w:r>
    </w:p>
    <w:p w14:paraId="1457620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事实依据：                                           </w:t>
      </w:r>
    </w:p>
    <w:p w14:paraId="1E7EF64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法律依据：                                           </w:t>
      </w:r>
    </w:p>
    <w:p w14:paraId="1F6C3A9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质疑事项2</w:t>
      </w:r>
    </w:p>
    <w:p w14:paraId="77CCE50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3EC5359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四、与质疑事项相关的质疑请求</w:t>
      </w:r>
    </w:p>
    <w:p w14:paraId="3528160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请求：                                               </w:t>
      </w:r>
    </w:p>
    <w:p w14:paraId="3FAFC669">
      <w:pPr>
        <w:shd w:val="clear"/>
        <w:spacing w:line="360" w:lineRule="auto"/>
        <w:ind w:firstLine="420" w:firstLineChars="200"/>
        <w:rPr>
          <w:rFonts w:hint="eastAsia" w:ascii="宋体" w:hAnsi="宋体" w:eastAsia="宋体" w:cs="宋体"/>
          <w:sz w:val="21"/>
          <w:szCs w:val="21"/>
        </w:rPr>
      </w:pPr>
    </w:p>
    <w:p w14:paraId="0C6369F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签字(签字或盖章)：                   公章：                      </w:t>
      </w:r>
    </w:p>
    <w:p w14:paraId="1F3277C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日期：    </w:t>
      </w:r>
    </w:p>
    <w:p w14:paraId="064EB57E">
      <w:pPr>
        <w:shd w:val="clear"/>
        <w:spacing w:line="360" w:lineRule="auto"/>
        <w:ind w:firstLine="420" w:firstLineChars="200"/>
        <w:rPr>
          <w:rFonts w:hint="eastAsia" w:ascii="宋体" w:hAnsi="宋体" w:eastAsia="宋体" w:cs="宋体"/>
          <w:sz w:val="21"/>
          <w:szCs w:val="21"/>
        </w:rPr>
      </w:pPr>
    </w:p>
    <w:p w14:paraId="51CAF35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质疑函制作说明：</w:t>
      </w:r>
    </w:p>
    <w:p w14:paraId="290E7F6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1.供应商提出质疑时，应提交质疑函和必要的证明材料。</w:t>
      </w:r>
    </w:p>
    <w:p w14:paraId="6FD31DF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983C8B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3.质疑供应商若对项目的某一分包进行质疑，质疑函中应列明具体分包号。</w:t>
      </w:r>
    </w:p>
    <w:p w14:paraId="1B5C461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4.质疑函的质疑事项应具体、明确，并有必要的事实依据和法律依据。</w:t>
      </w:r>
    </w:p>
    <w:p w14:paraId="34BC494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5.质疑函的质疑请求应与质疑事项相关。</w:t>
      </w:r>
    </w:p>
    <w:p w14:paraId="0ECD6E0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6.质疑供应商为自然人的，质疑函应由本人签字；质疑供应商为法人或者其他组织的，质疑函应由法定代表人、主要负责人，或者其授权代表签字或者盖章，并加盖公章。</w:t>
      </w:r>
    </w:p>
    <w:p w14:paraId="1B625D30">
      <w:pPr>
        <w:shd w:val="clear"/>
        <w:spacing w:line="360" w:lineRule="auto"/>
        <w:rPr>
          <w:rFonts w:hint="eastAsia" w:ascii="宋体" w:hAnsi="宋体" w:eastAsia="宋体" w:cs="宋体"/>
          <w:sz w:val="21"/>
          <w:szCs w:val="21"/>
        </w:rPr>
      </w:pPr>
      <w:r>
        <w:rPr>
          <w:rFonts w:hint="eastAsia" w:ascii="宋体" w:hAnsi="宋体" w:eastAsia="宋体" w:cs="宋体"/>
          <w:b/>
          <w:bCs/>
          <w:sz w:val="21"/>
          <w:szCs w:val="21"/>
        </w:rPr>
        <w:t>附件2</w:t>
      </w:r>
    </w:p>
    <w:p w14:paraId="6ACDE3F8">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投诉书范本</w:t>
      </w:r>
    </w:p>
    <w:p w14:paraId="430CA43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一、投诉相关主体基本情况</w:t>
      </w:r>
    </w:p>
    <w:p w14:paraId="2E702F4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投诉人：                                               </w:t>
      </w:r>
    </w:p>
    <w:p w14:paraId="0C9CC7C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0E15EE2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法定代表人/主要负责人：                                </w:t>
      </w:r>
    </w:p>
    <w:p w14:paraId="50CACBC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联系电话：                                             </w:t>
      </w:r>
    </w:p>
    <w:p w14:paraId="4D4098C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授权代表：               联系电话：                    </w:t>
      </w:r>
    </w:p>
    <w:p w14:paraId="01647D5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4F2FDB8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被投诉人1：                                            </w:t>
      </w:r>
    </w:p>
    <w:p w14:paraId="0431C98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013E6DB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59B6961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被投诉人2</w:t>
      </w:r>
    </w:p>
    <w:p w14:paraId="1D02E4D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0524C2F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相关供应商：                                           </w:t>
      </w:r>
    </w:p>
    <w:p w14:paraId="4E36F87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4B9F295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6C670F7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二、投诉项目基本情况</w:t>
      </w:r>
    </w:p>
    <w:p w14:paraId="4DEB755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采购项目名称：                                         </w:t>
      </w:r>
    </w:p>
    <w:p w14:paraId="26DE275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采购项目编号：                                        </w:t>
      </w:r>
    </w:p>
    <w:p w14:paraId="10D9DB6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采购人名称：                                           </w:t>
      </w:r>
    </w:p>
    <w:p w14:paraId="6B26BB0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代理机构名称：                                         </w:t>
      </w:r>
    </w:p>
    <w:p w14:paraId="1518268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招标文件公告:是/否     公告期限：                      </w:t>
      </w:r>
    </w:p>
    <w:p w14:paraId="2523214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采购结果公告:是/否     公告期限：                      </w:t>
      </w:r>
    </w:p>
    <w:p w14:paraId="31DDDD9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三、质疑基本情况</w:t>
      </w:r>
    </w:p>
    <w:p w14:paraId="07568C0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投诉人于       年   月  日,向                      提出质疑，质疑事项为：                                </w:t>
      </w:r>
    </w:p>
    <w:p w14:paraId="4009D71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采购人/代理机构于      年   月   日,就质疑事项作出了答复/没有在法定期限内作出答复。</w:t>
      </w:r>
    </w:p>
    <w:p w14:paraId="0E72592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四、投诉事项具体内容</w:t>
      </w:r>
    </w:p>
    <w:p w14:paraId="037EB66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投诉事项 1：                                       </w:t>
      </w:r>
    </w:p>
    <w:p w14:paraId="72121DA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事实依据：                                         </w:t>
      </w:r>
    </w:p>
    <w:p w14:paraId="559BB3F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法律依据：                                         </w:t>
      </w:r>
    </w:p>
    <w:p w14:paraId="3A95847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投诉事项2</w:t>
      </w:r>
    </w:p>
    <w:p w14:paraId="4F47ECB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DFBAED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五、与投诉事项相关的投诉请求</w:t>
      </w:r>
    </w:p>
    <w:p w14:paraId="591D934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请求：                                             </w:t>
      </w:r>
    </w:p>
    <w:p w14:paraId="4167D9DF">
      <w:pPr>
        <w:shd w:val="clear"/>
        <w:spacing w:line="360" w:lineRule="auto"/>
        <w:ind w:firstLine="420" w:firstLineChars="200"/>
        <w:rPr>
          <w:rFonts w:hint="eastAsia" w:ascii="宋体" w:hAnsi="宋体" w:eastAsia="宋体" w:cs="宋体"/>
          <w:sz w:val="21"/>
          <w:szCs w:val="21"/>
        </w:rPr>
      </w:pPr>
    </w:p>
    <w:p w14:paraId="394969E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签字(签字或盖章)：                   公章：                      </w:t>
      </w:r>
    </w:p>
    <w:p w14:paraId="79AE998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日期：                </w:t>
      </w:r>
    </w:p>
    <w:p w14:paraId="1024EBE1">
      <w:pPr>
        <w:shd w:val="clear"/>
        <w:spacing w:line="360" w:lineRule="auto"/>
        <w:outlineLvl w:val="9"/>
        <w:rPr>
          <w:rFonts w:hint="eastAsia" w:ascii="宋体" w:hAnsi="宋体" w:eastAsia="宋体" w:cs="宋体"/>
          <w:sz w:val="28"/>
          <w:szCs w:val="28"/>
        </w:rPr>
      </w:pPr>
    </w:p>
    <w:p w14:paraId="59613DAE">
      <w:pPr>
        <w:shd w:val="clear"/>
        <w:spacing w:line="360" w:lineRule="auto"/>
        <w:ind w:firstLine="560" w:firstLineChars="200"/>
        <w:outlineLvl w:val="9"/>
        <w:rPr>
          <w:rFonts w:hint="eastAsia" w:ascii="宋体" w:hAnsi="宋体" w:eastAsia="宋体" w:cs="宋体"/>
          <w:sz w:val="28"/>
          <w:szCs w:val="28"/>
        </w:rPr>
      </w:pPr>
    </w:p>
    <w:p w14:paraId="5F965173">
      <w:pPr>
        <w:shd w:val="clear"/>
        <w:spacing w:line="360" w:lineRule="auto"/>
        <w:ind w:firstLine="560" w:firstLineChars="200"/>
        <w:outlineLvl w:val="9"/>
        <w:rPr>
          <w:rFonts w:hint="eastAsia" w:ascii="宋体" w:hAnsi="宋体" w:eastAsia="宋体" w:cs="宋体"/>
          <w:sz w:val="28"/>
          <w:szCs w:val="28"/>
        </w:rPr>
      </w:pPr>
    </w:p>
    <w:p w14:paraId="17738D21">
      <w:pPr>
        <w:rPr>
          <w:rFonts w:hint="eastAsia" w:ascii="宋体" w:hAnsi="宋体" w:eastAsia="宋体" w:cs="宋体"/>
          <w:b/>
          <w:bCs/>
          <w:sz w:val="21"/>
          <w:szCs w:val="21"/>
        </w:rPr>
      </w:pPr>
      <w:r>
        <w:rPr>
          <w:rFonts w:hint="eastAsia" w:ascii="宋体" w:hAnsi="宋体" w:eastAsia="宋体" w:cs="宋体"/>
          <w:b/>
          <w:bCs/>
          <w:sz w:val="21"/>
          <w:szCs w:val="21"/>
        </w:rPr>
        <w:t>投诉书制作说明：</w:t>
      </w:r>
    </w:p>
    <w:p w14:paraId="5E46BA4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1.投诉人提起投诉时，应当提交投诉书和必要的证明材料，并按照被投诉人和与投诉事项有关的供应商数量提供投诉书副本。</w:t>
      </w:r>
    </w:p>
    <w:p w14:paraId="61D77BE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017A7BF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3.投诉人若对项目的某一分包进行投诉，投诉书应列明具体分包号。</w:t>
      </w:r>
    </w:p>
    <w:p w14:paraId="779B693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4.投诉书应简要列明质疑事项，质疑函、质疑答复等作为附件材料提供。</w:t>
      </w:r>
    </w:p>
    <w:p w14:paraId="655F295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5.投诉书的投诉事项应具体、明确，并有必要的事实依据和法律依据。</w:t>
      </w:r>
    </w:p>
    <w:p w14:paraId="37BDBE3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6.投诉书的投诉请求应与投诉事项相关。</w:t>
      </w:r>
    </w:p>
    <w:p w14:paraId="10BB7B56">
      <w:pPr>
        <w:shd w:val="clear"/>
        <w:spacing w:line="360" w:lineRule="auto"/>
        <w:ind w:firstLine="420" w:firstLineChars="200"/>
        <w:outlineLvl w:val="9"/>
        <w:rPr>
          <w:rFonts w:hint="eastAsia" w:ascii="宋体" w:hAnsi="宋体" w:eastAsia="宋体" w:cs="宋体"/>
          <w:sz w:val="21"/>
          <w:szCs w:val="21"/>
        </w:rPr>
      </w:pPr>
      <w:r>
        <w:rPr>
          <w:rFonts w:hint="eastAsia" w:ascii="宋体" w:hAnsi="宋体" w:eastAsia="宋体" w:cs="宋体"/>
          <w:sz w:val="21"/>
          <w:szCs w:val="21"/>
        </w:rPr>
        <w:t>7.投诉人为自然人的，投诉书应当由本人签字；投诉人为法人或者其他组织的，投诉书应当由法定代表人、主要负责人，或者其授权代表签字或者盖章，并加盖公章。</w:t>
      </w:r>
    </w:p>
    <w:p w14:paraId="5E2865F1">
      <w:pPr>
        <w:rPr>
          <w:rFonts w:hint="eastAsia" w:ascii="宋体" w:hAnsi="宋体" w:eastAsia="宋体" w:cs="宋体"/>
          <w:b/>
          <w:bCs/>
          <w:sz w:val="21"/>
          <w:szCs w:val="21"/>
        </w:rPr>
      </w:pPr>
      <w:r>
        <w:rPr>
          <w:rFonts w:hint="eastAsia" w:ascii="宋体" w:hAnsi="宋体" w:eastAsia="宋体" w:cs="宋体"/>
          <w:b/>
          <w:bCs/>
          <w:sz w:val="21"/>
          <w:szCs w:val="21"/>
        </w:rPr>
        <w:br w:type="page"/>
      </w:r>
    </w:p>
    <w:p w14:paraId="3ADE4E47">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rPr>
        <w:t>23</w:t>
      </w:r>
      <w:bookmarkStart w:id="58" w:name="_Toc44581001"/>
      <w:bookmarkStart w:id="59" w:name="_Toc44581543"/>
      <w:r>
        <w:rPr>
          <w:rFonts w:hint="eastAsia" w:ascii="宋体" w:hAnsi="宋体" w:eastAsia="宋体" w:cs="宋体"/>
          <w:b/>
          <w:sz w:val="21"/>
          <w:szCs w:val="21"/>
          <w:highlight w:val="none"/>
        </w:rPr>
        <w:t>．需要落实的政府采购政策</w:t>
      </w:r>
      <w:bookmarkEnd w:id="56"/>
      <w:bookmarkEnd w:id="57"/>
      <w:bookmarkEnd w:id="58"/>
      <w:bookmarkEnd w:id="59"/>
      <w:bookmarkStart w:id="60" w:name="_Hlk63418170"/>
    </w:p>
    <w:bookmarkEnd w:id="60"/>
    <w:p w14:paraId="66B4E3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23.1落实促进支持中小企业、监狱企业、残疾人福利性单位发展、脱贫攻坚工作的政策(如专门面向中小企业的采购项目（或</w:t>
      </w:r>
      <w:r>
        <w:rPr>
          <w:rFonts w:hint="eastAsia" w:ascii="宋体" w:hAnsi="宋体" w:eastAsia="宋体" w:cs="宋体"/>
          <w:sz w:val="21"/>
          <w:szCs w:val="21"/>
          <w:highlight w:val="none"/>
          <w:lang w:val="en-US" w:eastAsia="zh-CN"/>
        </w:rPr>
        <w:t>合同</w:t>
      </w:r>
      <w:r>
        <w:rPr>
          <w:rFonts w:hint="eastAsia" w:ascii="宋体" w:hAnsi="宋体" w:eastAsia="宋体" w:cs="宋体"/>
          <w:sz w:val="21"/>
          <w:szCs w:val="21"/>
          <w:highlight w:val="none"/>
        </w:rPr>
        <w:t>包），不执行</w:t>
      </w:r>
      <w:r>
        <w:rPr>
          <w:rFonts w:hint="eastAsia" w:ascii="宋体" w:hAnsi="宋体" w:eastAsia="宋体" w:cs="宋体"/>
          <w:sz w:val="21"/>
          <w:szCs w:val="21"/>
          <w:highlight w:val="none"/>
          <w:lang w:val="en-US" w:eastAsia="zh-CN"/>
        </w:rPr>
        <w:t>23.1.1/23.1.2/23.1.3</w:t>
      </w:r>
      <w:r>
        <w:rPr>
          <w:rFonts w:hint="eastAsia" w:ascii="宋体" w:hAnsi="宋体" w:eastAsia="宋体" w:cs="宋体"/>
          <w:sz w:val="21"/>
          <w:szCs w:val="21"/>
          <w:highlight w:val="none"/>
        </w:rPr>
        <w:t>条款)。</w:t>
      </w:r>
    </w:p>
    <w:p w14:paraId="057944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23.1.1 《政府采购促进中小企业发展管理办法》（财库〔2020〕46号）</w:t>
      </w:r>
    </w:p>
    <w:p w14:paraId="0FD45C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在政府采购活动中，</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提供的货物、</w:t>
      </w:r>
      <w:r>
        <w:rPr>
          <w:rFonts w:hint="eastAsia" w:ascii="宋体" w:hAnsi="宋体" w:eastAsia="宋体" w:cs="宋体"/>
          <w:sz w:val="21"/>
          <w:szCs w:val="21"/>
          <w:highlight w:val="none"/>
          <w:lang w:val="en-US" w:eastAsia="zh-CN"/>
        </w:rPr>
        <w:t>服务</w:t>
      </w:r>
      <w:r>
        <w:rPr>
          <w:rFonts w:hint="eastAsia" w:ascii="宋体" w:hAnsi="宋体" w:eastAsia="宋体" w:cs="宋体"/>
          <w:sz w:val="21"/>
          <w:szCs w:val="21"/>
          <w:highlight w:val="none"/>
        </w:rPr>
        <w:t>或者</w:t>
      </w:r>
      <w:r>
        <w:rPr>
          <w:rFonts w:hint="eastAsia" w:ascii="宋体" w:hAnsi="宋体" w:eastAsia="宋体" w:cs="宋体"/>
          <w:sz w:val="21"/>
          <w:szCs w:val="21"/>
          <w:highlight w:val="none"/>
          <w:lang w:val="en-US" w:eastAsia="zh-CN"/>
        </w:rPr>
        <w:t>工程</w:t>
      </w:r>
      <w:r>
        <w:rPr>
          <w:rFonts w:hint="eastAsia" w:ascii="宋体" w:hAnsi="宋体" w:eastAsia="宋体" w:cs="宋体"/>
          <w:sz w:val="21"/>
          <w:szCs w:val="21"/>
          <w:highlight w:val="none"/>
        </w:rPr>
        <w:t>符合下列情形的，享受《办法》规定的中小企业扶持政策:</w:t>
      </w:r>
    </w:p>
    <w:p w14:paraId="06A9BE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(一)在货物采购项目中，货物由中小企业制造，即货物由中小企业生产且使用该中小企业商号或者注册商标；</w:t>
      </w:r>
    </w:p>
    <w:p w14:paraId="5DF0836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(二)在工程采购项目中，工程由中小企业承建，即工程施工单位为中小企业；</w:t>
      </w:r>
    </w:p>
    <w:p w14:paraId="012045A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(三)在服务采购项目中，服务由中小企业承接，即提供服务的人员为中小企业依照《中华人民共和国劳动合同法》订立劳动合同的从业人员。</w:t>
      </w:r>
    </w:p>
    <w:p w14:paraId="5A4BA4E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在货物采购项目中，</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提供的货物既有中小企业制造货物，也有大型企业制造货物的，不享受《办法》规定的中小企业扶持政策。</w:t>
      </w:r>
    </w:p>
    <w:p w14:paraId="7FE05B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以联合体形式参加政府采购活动，联合体各方均为中小企业的，联合体视同中小企业。其中，联合体各方均为小微企业的，联合体视同小微企业。</w:t>
      </w:r>
    </w:p>
    <w:p w14:paraId="69A081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依据《办法》规定享受扶持政策获得政府采购合同的，小微企业不得将合同分包给大中型企业，中型企业不得将合同分包给大型企业。</w:t>
      </w:r>
    </w:p>
    <w:p w14:paraId="232F34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根据《办法》规定，参加政府采购活动的中小企业应当提供《中小企业声明函》。</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提供的《中小企业声明函》原件必须真实，否则，按照有关规定予以处理。</w:t>
      </w:r>
    </w:p>
    <w:p w14:paraId="66E9839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根据《办法》规定</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工程采购项目中</w:t>
      </w:r>
      <w:r>
        <w:rPr>
          <w:rFonts w:hint="eastAsia" w:ascii="宋体" w:hAnsi="宋体" w:eastAsia="宋体" w:cs="宋体"/>
          <w:sz w:val="21"/>
          <w:szCs w:val="21"/>
          <w:highlight w:val="none"/>
        </w:rPr>
        <w:t>对符合规定的小微企业报价给予</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的扣除</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用扣除后的价格参加评审</w:t>
      </w:r>
      <w:r>
        <w:rPr>
          <w:rFonts w:hint="eastAsia" w:ascii="宋体" w:hAnsi="宋体" w:eastAsia="宋体" w:cs="宋体"/>
          <w:sz w:val="21"/>
          <w:szCs w:val="21"/>
          <w:highlight w:val="none"/>
          <w:lang w:eastAsia="zh-CN"/>
        </w:rPr>
        <w:t>。</w:t>
      </w:r>
    </w:p>
    <w:p w14:paraId="060E675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陕西省财政厅关于落实政府采购支持中小企业政策有关事项的通知</w:t>
      </w:r>
      <w:r>
        <w:rPr>
          <w:rFonts w:hint="eastAsia" w:ascii="宋体" w:hAnsi="宋体" w:eastAsia="宋体" w:cs="宋体"/>
          <w:sz w:val="21"/>
          <w:szCs w:val="21"/>
          <w:highlight w:val="none"/>
          <w:lang w:eastAsia="zh-CN"/>
        </w:rPr>
        <w:t>》（陕财办采函〔2022〕10号）</w:t>
      </w:r>
      <w:r>
        <w:rPr>
          <w:rFonts w:hint="eastAsia" w:ascii="宋体" w:hAnsi="宋体" w:eastAsia="宋体" w:cs="宋体"/>
          <w:sz w:val="21"/>
          <w:szCs w:val="21"/>
          <w:highlight w:val="none"/>
          <w:lang w:val="en-US" w:eastAsia="zh-CN"/>
        </w:rPr>
        <w:t>要求</w:t>
      </w:r>
      <w:r>
        <w:rPr>
          <w:rFonts w:hint="eastAsia" w:ascii="宋体" w:hAnsi="宋体" w:eastAsia="宋体" w:cs="宋体"/>
          <w:sz w:val="21"/>
          <w:szCs w:val="21"/>
          <w:highlight w:val="none"/>
        </w:rPr>
        <w:t>，货物</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服务采购项目</w:t>
      </w: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rPr>
        <w:t>对符合规定的小微企业报价给予10%</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的扣除</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用扣除后的价格参加评审。货物</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服务采购项目联合协议或者分包意向协议约定小微企业的合同份额占到合同总金额30%以上的，对联合体或者大中型企业的报价给予4%的扣除，用扣除后的价格参加评审。适用</w:t>
      </w:r>
      <w:r>
        <w:rPr>
          <w:rFonts w:hint="eastAsia" w:ascii="宋体" w:hAnsi="宋体" w:eastAsia="宋体" w:cs="宋体"/>
          <w:sz w:val="21"/>
          <w:szCs w:val="21"/>
          <w:highlight w:val="none"/>
          <w:lang w:eastAsia="zh-CN"/>
        </w:rPr>
        <w:t>采购响应</w:t>
      </w:r>
      <w:r>
        <w:rPr>
          <w:rFonts w:hint="eastAsia" w:ascii="宋体" w:hAnsi="宋体" w:eastAsia="宋体" w:cs="宋体"/>
          <w:sz w:val="21"/>
          <w:szCs w:val="21"/>
          <w:highlight w:val="none"/>
        </w:rPr>
        <w:t>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F9EBBF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23.1.2 《财政部 司法部关于政府采购支持监狱企业发展有关问题的通知》（财库〔2014〕68号）</w:t>
      </w:r>
    </w:p>
    <w:p w14:paraId="16C0AA2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监狱企业参加政府采购活动时，应当提供由省级以上监狱管理局、戒毒管理局（含新疆生产建设兵团）出具的属于监狱企业的证明文件。在政府采购活动中，监狱企业视同小型、微型企业。</w:t>
      </w:r>
    </w:p>
    <w:p w14:paraId="78498E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23.1.3 《三部门联合发布关于促进残疾人就业政府采购政策的通知》（财库〔2017〕141号）；</w:t>
      </w:r>
    </w:p>
    <w:p w14:paraId="224FB5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716FA4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23.2落实优先采购节能、环保产品的政策</w:t>
      </w:r>
    </w:p>
    <w:p w14:paraId="51AC90A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14:paraId="562834C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2FAE70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5F19380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3A7CD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所有</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产品进入 “节能产品政府采购品目清单”的，应提供相关证书复印件，相关证书的颁发机构应来自《参与实施政府采购节能产品认证机构名录》。</w:t>
      </w:r>
    </w:p>
    <w:p w14:paraId="2D34B0B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所有</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产品进入“环境标志产品政府采购品目清单”的，应提供相关证书复印件，相关证书的颁发机构应来自《参与实施政府采购环境标志产品认证机构名录》。</w:t>
      </w:r>
    </w:p>
    <w:p w14:paraId="6C70DF6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23.3政府采购信用融资政策</w:t>
      </w:r>
    </w:p>
    <w:p w14:paraId="218751D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政府采购信用融资是指银行业金融机构以政府采购诚信考核和信用审查为基础，凭借政府采购合同，按优于一般中小企业的贷款利率直接向申请贷款的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发放贷款的一种融资方式。融资金额未超过政府采购合同金额的，银行原则上不得要求</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提供财产抵押或第三方担保或其他任何形式的担保条件。</w:t>
      </w:r>
    </w:p>
    <w:p w14:paraId="25FC091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可根据自身情况，在“陕西政府采购信用融资平台（含各市分平台）”查询并办理相关业务。</w:t>
      </w:r>
    </w:p>
    <w:p w14:paraId="18E9F869">
      <w:pPr>
        <w:jc w:val="center"/>
        <w:rPr>
          <w:rFonts w:hint="eastAsia" w:ascii="宋体" w:hAnsi="宋体" w:eastAsia="宋体" w:cs="宋体"/>
          <w:b/>
          <w:sz w:val="32"/>
          <w:szCs w:val="36"/>
          <w:highlight w:val="none"/>
        </w:rPr>
      </w:pPr>
      <w:bookmarkStart w:id="61" w:name="__RefHeading___Toc413314952"/>
      <w:bookmarkEnd w:id="61"/>
      <w:bookmarkStart w:id="62" w:name="_Toc75259359"/>
      <w:r>
        <w:rPr>
          <w:rFonts w:hint="eastAsia" w:ascii="宋体" w:hAnsi="宋体" w:eastAsia="宋体" w:cs="宋体"/>
          <w:b/>
          <w:sz w:val="32"/>
          <w:szCs w:val="36"/>
          <w:highlight w:val="none"/>
        </w:rPr>
        <w:br w:type="textWrapping"/>
      </w:r>
    </w:p>
    <w:p w14:paraId="360B587F">
      <w:pPr>
        <w:rPr>
          <w:rFonts w:hint="eastAsia" w:ascii="宋体" w:hAnsi="宋体" w:eastAsia="宋体" w:cs="宋体"/>
          <w:b/>
          <w:sz w:val="32"/>
          <w:szCs w:val="36"/>
          <w:highlight w:val="none"/>
        </w:rPr>
      </w:pPr>
      <w:r>
        <w:rPr>
          <w:rFonts w:hint="eastAsia" w:ascii="宋体" w:hAnsi="宋体" w:eastAsia="宋体" w:cs="宋体"/>
          <w:b/>
          <w:sz w:val="32"/>
          <w:szCs w:val="36"/>
          <w:highlight w:val="none"/>
        </w:rPr>
        <w:br w:type="page"/>
      </w:r>
    </w:p>
    <w:p w14:paraId="4615EBDD">
      <w:pPr>
        <w:jc w:val="center"/>
        <w:rPr>
          <w:rFonts w:hint="eastAsia" w:ascii="宋体" w:hAnsi="宋体" w:eastAsia="宋体" w:cs="宋体"/>
          <w:b/>
          <w:sz w:val="32"/>
          <w:szCs w:val="36"/>
          <w:highlight w:val="none"/>
          <w:lang w:val="en-US" w:eastAsia="zh-CN"/>
        </w:rPr>
      </w:pPr>
      <w:bookmarkStart w:id="63" w:name="_Toc174"/>
      <w:bookmarkStart w:id="64" w:name="_Toc29978"/>
      <w:bookmarkStart w:id="65" w:name="_Toc23982"/>
      <w:r>
        <w:rPr>
          <w:rFonts w:hint="eastAsia" w:ascii="宋体" w:hAnsi="宋体" w:eastAsia="宋体" w:cs="宋体"/>
          <w:b/>
          <w:color w:val="auto"/>
          <w:sz w:val="32"/>
          <w:szCs w:val="36"/>
          <w:highlight w:val="none"/>
        </w:rPr>
        <w:t>第</w:t>
      </w:r>
      <w:r>
        <w:rPr>
          <w:rFonts w:hint="eastAsia" w:ascii="宋体" w:hAnsi="宋体" w:eastAsia="宋体" w:cs="宋体"/>
          <w:b/>
          <w:color w:val="auto"/>
          <w:sz w:val="32"/>
          <w:szCs w:val="36"/>
          <w:highlight w:val="none"/>
          <w:lang w:val="en-US" w:eastAsia="zh-CN"/>
        </w:rPr>
        <w:t>四</w:t>
      </w:r>
      <w:r>
        <w:rPr>
          <w:rFonts w:hint="eastAsia" w:ascii="宋体" w:hAnsi="宋体" w:eastAsia="宋体" w:cs="宋体"/>
          <w:b/>
          <w:color w:val="auto"/>
          <w:sz w:val="32"/>
          <w:szCs w:val="36"/>
          <w:highlight w:val="none"/>
        </w:rPr>
        <w:t>部分</w:t>
      </w:r>
      <w:bookmarkEnd w:id="62"/>
      <w:r>
        <w:rPr>
          <w:rFonts w:hint="eastAsia" w:ascii="宋体" w:hAnsi="宋体" w:eastAsia="宋体" w:cs="宋体"/>
          <w:b/>
          <w:color w:val="auto"/>
          <w:sz w:val="32"/>
          <w:szCs w:val="36"/>
          <w:highlight w:val="none"/>
          <w:lang w:val="en-US" w:eastAsia="zh-CN"/>
        </w:rPr>
        <w:t xml:space="preserve"> </w:t>
      </w:r>
      <w:r>
        <w:rPr>
          <w:rFonts w:hint="eastAsia" w:ascii="宋体" w:hAnsi="宋体" w:eastAsia="宋体" w:cs="宋体"/>
          <w:b/>
          <w:color w:val="auto"/>
          <w:sz w:val="32"/>
          <w:szCs w:val="36"/>
          <w:highlight w:val="none"/>
        </w:rPr>
        <w:t>采购</w:t>
      </w:r>
      <w:r>
        <w:rPr>
          <w:rFonts w:hint="eastAsia" w:ascii="宋体" w:hAnsi="宋体" w:eastAsia="宋体" w:cs="宋体"/>
          <w:b/>
          <w:color w:val="auto"/>
          <w:sz w:val="32"/>
          <w:szCs w:val="36"/>
          <w:highlight w:val="none"/>
          <w:lang w:val="en-US" w:eastAsia="zh-CN"/>
        </w:rPr>
        <w:t>需求</w:t>
      </w:r>
      <w:bookmarkEnd w:id="63"/>
      <w:bookmarkEnd w:id="64"/>
      <w:bookmarkEnd w:id="65"/>
      <w:r>
        <w:rPr>
          <w:rFonts w:hint="eastAsia" w:ascii="宋体" w:hAnsi="宋体" w:eastAsia="宋体" w:cs="宋体"/>
          <w:b/>
          <w:color w:val="auto"/>
          <w:sz w:val="32"/>
          <w:szCs w:val="36"/>
          <w:highlight w:val="none"/>
          <w:lang w:val="en-US" w:eastAsia="zh-CN"/>
        </w:rPr>
        <w:t>及工程量清单</w:t>
      </w:r>
    </w:p>
    <w:p w14:paraId="2F455052">
      <w:pPr>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bookmarkStart w:id="66" w:name="_Toc1564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sz w:val="21"/>
          <w:szCs w:val="21"/>
          <w:highlight w:val="none"/>
        </w:rPr>
        <w:t>．</w:t>
      </w:r>
      <w:r>
        <w:rPr>
          <w:rFonts w:hint="eastAsia" w:ascii="宋体" w:hAnsi="宋体" w:eastAsia="宋体" w:cs="宋体"/>
          <w:b/>
          <w:bCs/>
          <w:color w:val="auto"/>
          <w:sz w:val="21"/>
          <w:szCs w:val="21"/>
          <w:highlight w:val="none"/>
        </w:rPr>
        <w:t>采购</w:t>
      </w:r>
      <w:r>
        <w:rPr>
          <w:rFonts w:hint="eastAsia" w:ascii="宋体" w:hAnsi="宋体" w:eastAsia="宋体" w:cs="宋体"/>
          <w:b/>
          <w:bCs/>
          <w:color w:val="auto"/>
          <w:sz w:val="21"/>
          <w:szCs w:val="21"/>
          <w:highlight w:val="none"/>
          <w:lang w:eastAsia="zh-CN"/>
        </w:rPr>
        <w:t>要求</w:t>
      </w:r>
    </w:p>
    <w:p w14:paraId="771A926F">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1.1</w:t>
      </w:r>
      <w:r>
        <w:rPr>
          <w:rFonts w:hint="eastAsia" w:ascii="宋体" w:hAnsi="宋体" w:eastAsia="宋体" w:cs="宋体"/>
          <w:color w:val="auto"/>
          <w:sz w:val="21"/>
          <w:szCs w:val="16"/>
          <w:highlight w:val="none"/>
        </w:rPr>
        <w:t>项目名称</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志丹县社会福利服务中心用电双回路改造项目</w:t>
      </w:r>
      <w:r>
        <w:rPr>
          <w:rFonts w:hint="eastAsia" w:ascii="宋体" w:hAnsi="宋体" w:eastAsia="宋体" w:cs="宋体"/>
          <w:color w:val="auto"/>
          <w:sz w:val="21"/>
          <w:szCs w:val="16"/>
          <w:highlight w:val="none"/>
          <w:lang w:eastAsia="zh-CN"/>
        </w:rPr>
        <w:t>；</w:t>
      </w:r>
    </w:p>
    <w:p w14:paraId="3DC1EE35">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1.2工期</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自合同签订之日起40日历日；</w:t>
      </w:r>
    </w:p>
    <w:p w14:paraId="00C3E1D8">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1.3项目</w:t>
      </w:r>
      <w:r>
        <w:rPr>
          <w:rFonts w:hint="eastAsia" w:ascii="宋体" w:hAnsi="宋体" w:eastAsia="宋体" w:cs="宋体"/>
          <w:color w:val="auto"/>
          <w:sz w:val="21"/>
          <w:szCs w:val="16"/>
          <w:highlight w:val="none"/>
        </w:rPr>
        <w:t>地点：</w:t>
      </w:r>
      <w:r>
        <w:rPr>
          <w:rFonts w:hint="eastAsia" w:ascii="宋体" w:hAnsi="宋体" w:eastAsia="宋体" w:cs="宋体"/>
          <w:color w:val="auto"/>
          <w:sz w:val="21"/>
          <w:szCs w:val="16"/>
          <w:highlight w:val="none"/>
          <w:lang w:val="en-US" w:eastAsia="zh-CN"/>
        </w:rPr>
        <w:t>采购人</w:t>
      </w:r>
      <w:r>
        <w:rPr>
          <w:rFonts w:hint="eastAsia" w:ascii="宋体" w:hAnsi="宋体" w:eastAsia="宋体" w:cs="宋体"/>
          <w:color w:val="auto"/>
          <w:sz w:val="21"/>
          <w:szCs w:val="16"/>
          <w:highlight w:val="none"/>
        </w:rPr>
        <w:t>指定地点</w:t>
      </w:r>
      <w:r>
        <w:rPr>
          <w:rFonts w:hint="eastAsia" w:ascii="宋体" w:hAnsi="宋体" w:eastAsia="宋体" w:cs="宋体"/>
          <w:color w:val="auto"/>
          <w:sz w:val="21"/>
          <w:szCs w:val="16"/>
          <w:highlight w:val="none"/>
          <w:lang w:eastAsia="zh-CN"/>
        </w:rPr>
        <w:t>；</w:t>
      </w:r>
    </w:p>
    <w:p w14:paraId="41880A37">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1.4</w:t>
      </w:r>
      <w:r>
        <w:rPr>
          <w:rFonts w:hint="eastAsia" w:ascii="宋体" w:hAnsi="宋体" w:eastAsia="宋体" w:cs="宋体"/>
          <w:color w:val="auto"/>
          <w:sz w:val="21"/>
          <w:szCs w:val="16"/>
          <w:highlight w:val="none"/>
          <w:lang w:eastAsia="zh-CN"/>
        </w:rPr>
        <w:t>质量要求：</w:t>
      </w: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w:t>
      </w:r>
    </w:p>
    <w:bookmarkEnd w:id="66"/>
    <w:p w14:paraId="3B5035C6">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2.工程</w:t>
      </w:r>
      <w:r>
        <w:rPr>
          <w:rFonts w:hint="eastAsia" w:ascii="宋体" w:hAnsi="宋体" w:eastAsia="宋体" w:cs="宋体"/>
          <w:b/>
          <w:bCs/>
          <w:color w:val="auto"/>
          <w:sz w:val="21"/>
          <w:szCs w:val="21"/>
          <w:highlight w:val="none"/>
          <w:lang w:eastAsia="zh-CN"/>
        </w:rPr>
        <w:t>内容</w:t>
      </w:r>
    </w:p>
    <w:p w14:paraId="59ABEA24">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lang w:eastAsia="zh-CN"/>
        </w:rPr>
        <w:t>该项目主要建设内容为：环网型箱变及配套设施、老旧线路、配电箱、开关、插座、灯具更换，配电室升级、防火封</w:t>
      </w:r>
      <w:r>
        <w:rPr>
          <w:rFonts w:hint="eastAsia" w:ascii="宋体" w:hAnsi="宋体" w:eastAsia="宋体" w:cs="宋体"/>
          <w:lang w:val="en-US" w:eastAsia="zh-CN"/>
        </w:rPr>
        <w:t>堵、防雷接地整改、安装智能监控系统等</w:t>
      </w:r>
      <w:r>
        <w:rPr>
          <w:rFonts w:hint="eastAsia" w:ascii="宋体" w:hAnsi="宋体" w:eastAsia="宋体" w:cs="宋体"/>
          <w:lang w:eastAsia="zh-CN"/>
        </w:rPr>
        <w:t>。</w:t>
      </w:r>
    </w:p>
    <w:p w14:paraId="3FA5C6BD">
      <w:pPr>
        <w:keepNext w:val="0"/>
        <w:keepLines w:val="0"/>
        <w:widowControl/>
        <w:suppressLineNumbers w:val="0"/>
        <w:ind w:firstLine="643" w:firstLineChars="200"/>
        <w:jc w:val="center"/>
        <w:rPr>
          <w:rFonts w:hint="eastAsia" w:ascii="宋体" w:hAnsi="宋体" w:eastAsia="宋体" w:cs="宋体"/>
          <w:b/>
          <w:bCs/>
          <w:w w:val="100"/>
          <w:sz w:val="32"/>
          <w:szCs w:val="32"/>
          <w:lang w:val="en-US" w:eastAsia="zh-CN"/>
        </w:rPr>
      </w:pPr>
      <w:bookmarkStart w:id="67" w:name="_Toc28317"/>
      <w:r>
        <w:rPr>
          <w:rFonts w:hint="eastAsia" w:ascii="宋体" w:hAnsi="宋体" w:eastAsia="宋体" w:cs="宋体"/>
          <w:b/>
          <w:bCs/>
          <w:color w:val="auto"/>
          <w:sz w:val="32"/>
          <w:szCs w:val="32"/>
          <w:highlight w:val="none"/>
          <w:lang w:val="en-US" w:eastAsia="zh-CN"/>
        </w:rPr>
        <w:br w:type="page"/>
      </w:r>
      <w:r>
        <w:rPr>
          <w:rFonts w:hint="eastAsia" w:ascii="宋体" w:hAnsi="宋体" w:eastAsia="宋体" w:cs="宋体"/>
          <w:b/>
          <w:bCs/>
          <w:w w:val="100"/>
          <w:sz w:val="32"/>
          <w:szCs w:val="32"/>
          <w:lang w:val="en-US" w:eastAsia="zh-CN"/>
        </w:rPr>
        <w:t>志丹县社会福利服务中心用电双回路改造项目—工程量清单计价编制说明</w:t>
      </w:r>
    </w:p>
    <w:p w14:paraId="0D85593F">
      <w:pPr>
        <w:spacing w:line="480" w:lineRule="auto"/>
        <w:jc w:val="left"/>
        <w:rPr>
          <w:rFonts w:hint="eastAsia" w:ascii="仿宋" w:hAnsi="仿宋" w:eastAsia="仿宋" w:cs="仿宋"/>
          <w:sz w:val="28"/>
          <w:szCs w:val="36"/>
        </w:rPr>
      </w:pPr>
      <w:r>
        <w:rPr>
          <w:rFonts w:hint="eastAsia" w:ascii="仿宋" w:hAnsi="仿宋" w:eastAsia="仿宋" w:cs="仿宋"/>
          <w:sz w:val="28"/>
          <w:szCs w:val="36"/>
        </w:rPr>
        <w:t>一、工程概况</w:t>
      </w:r>
    </w:p>
    <w:p w14:paraId="7F7A1F17">
      <w:pPr>
        <w:spacing w:line="480" w:lineRule="auto"/>
        <w:ind w:firstLine="560" w:firstLineChars="200"/>
        <w:jc w:val="left"/>
        <w:rPr>
          <w:rFonts w:hint="eastAsia" w:ascii="仿宋" w:hAnsi="仿宋" w:eastAsia="仿宋" w:cs="仿宋"/>
          <w:sz w:val="28"/>
          <w:szCs w:val="36"/>
          <w:lang w:val="en-US" w:eastAsia="zh-CN"/>
        </w:rPr>
      </w:pPr>
      <w:r>
        <w:rPr>
          <w:rFonts w:hint="eastAsia" w:ascii="仿宋" w:hAnsi="仿宋" w:eastAsia="仿宋" w:cs="仿宋"/>
          <w:sz w:val="28"/>
          <w:szCs w:val="36"/>
        </w:rPr>
        <w:t>志丹县社会福利服务中心用电双回路改造项目，主要工程内容为:环网型箱变及配套设施、老旧线路、配电箱、开关、插座、灯具更换，配电室升级、防火封堵、防雷接地整改，安装智能监控系统等</w:t>
      </w:r>
      <w:r>
        <w:rPr>
          <w:rFonts w:hint="eastAsia" w:ascii="仿宋" w:hAnsi="仿宋" w:eastAsia="仿宋" w:cs="仿宋"/>
          <w:sz w:val="28"/>
          <w:szCs w:val="36"/>
          <w:lang w:val="en-US" w:eastAsia="zh-CN"/>
        </w:rPr>
        <w:t>。</w:t>
      </w:r>
    </w:p>
    <w:p w14:paraId="78D0F151">
      <w:pPr>
        <w:spacing w:line="480" w:lineRule="auto"/>
        <w:jc w:val="left"/>
        <w:rPr>
          <w:rFonts w:hint="eastAsia" w:ascii="仿宋" w:hAnsi="仿宋" w:eastAsia="仿宋" w:cs="仿宋"/>
          <w:sz w:val="28"/>
          <w:szCs w:val="36"/>
        </w:rPr>
      </w:pPr>
      <w:r>
        <w:rPr>
          <w:rFonts w:hint="eastAsia" w:ascii="仿宋" w:hAnsi="仿宋" w:eastAsia="仿宋" w:cs="仿宋"/>
          <w:sz w:val="28"/>
          <w:szCs w:val="36"/>
        </w:rPr>
        <w:t>二、编制依据</w:t>
      </w:r>
    </w:p>
    <w:p w14:paraId="63E0A857">
      <w:pPr>
        <w:spacing w:line="480" w:lineRule="auto"/>
        <w:ind w:firstLine="560" w:firstLineChars="200"/>
        <w:jc w:val="left"/>
        <w:rPr>
          <w:rFonts w:hint="eastAsia" w:ascii="仿宋" w:hAnsi="仿宋" w:eastAsia="仿宋" w:cs="仿宋"/>
          <w:sz w:val="28"/>
          <w:szCs w:val="36"/>
        </w:rPr>
      </w:pPr>
      <w:r>
        <w:rPr>
          <w:rFonts w:hint="eastAsia" w:ascii="仿宋" w:hAnsi="仿宋" w:eastAsia="仿宋" w:cs="仿宋"/>
          <w:sz w:val="28"/>
          <w:szCs w:val="36"/>
        </w:rPr>
        <w:t>1、陕西省住房和城乡建设厅关于印发2025陕西省建设工程费用规则等计价依据的通知;</w:t>
      </w:r>
    </w:p>
    <w:p w14:paraId="3C3152A6">
      <w:pPr>
        <w:spacing w:line="480" w:lineRule="auto"/>
        <w:ind w:firstLine="560" w:firstLineChars="200"/>
        <w:jc w:val="left"/>
        <w:rPr>
          <w:rFonts w:hint="eastAsia" w:ascii="仿宋" w:hAnsi="仿宋" w:eastAsia="仿宋" w:cs="仿宋"/>
          <w:sz w:val="28"/>
          <w:szCs w:val="36"/>
          <w:lang w:val="en-US" w:eastAsia="zh-CN"/>
        </w:rPr>
      </w:pPr>
      <w:r>
        <w:rPr>
          <w:rFonts w:hint="eastAsia" w:ascii="仿宋" w:hAnsi="仿宋" w:eastAsia="仿宋" w:cs="仿宋"/>
          <w:sz w:val="28"/>
          <w:szCs w:val="36"/>
        </w:rPr>
        <w:t>2、《陕西省建设工程费用规则(2025)》、《陕西省房屋建筑与装饰工程基价表(2025)》、《陕西省通用安装工程基价表(2025)》、《陕西省市政工程基价表(2025)》、《陕西省园林绿化工程基价表(2025)》</w:t>
      </w:r>
      <w:r>
        <w:rPr>
          <w:rFonts w:hint="eastAsia" w:ascii="仿宋" w:hAnsi="仿宋" w:eastAsia="仿宋" w:cs="仿宋"/>
          <w:sz w:val="28"/>
          <w:szCs w:val="36"/>
          <w:lang w:val="en-US" w:eastAsia="zh-CN"/>
        </w:rPr>
        <w:t>；</w:t>
      </w:r>
    </w:p>
    <w:p w14:paraId="72633047">
      <w:pPr>
        <w:spacing w:line="480" w:lineRule="auto"/>
        <w:ind w:firstLine="560" w:firstLineChars="200"/>
        <w:jc w:val="left"/>
        <w:rPr>
          <w:rFonts w:hint="eastAsia" w:ascii="仿宋" w:hAnsi="仿宋" w:eastAsia="仿宋" w:cs="仿宋"/>
          <w:sz w:val="28"/>
          <w:szCs w:val="36"/>
          <w:lang w:eastAsia="zh-CN"/>
        </w:rPr>
      </w:pPr>
      <w:r>
        <w:rPr>
          <w:rFonts w:hint="eastAsia" w:ascii="仿宋" w:hAnsi="仿宋" w:eastAsia="仿宋" w:cs="仿宋"/>
          <w:sz w:val="28"/>
          <w:szCs w:val="36"/>
        </w:rPr>
        <w:t>3、人工单价按省级工程造价主管部门发布的人工单价和动态管理文件计算</w:t>
      </w:r>
      <w:r>
        <w:rPr>
          <w:rFonts w:hint="eastAsia" w:ascii="仿宋" w:hAnsi="仿宋" w:eastAsia="仿宋" w:cs="仿宋"/>
          <w:sz w:val="28"/>
          <w:szCs w:val="36"/>
          <w:lang w:eastAsia="zh-CN"/>
        </w:rPr>
        <w:t>；</w:t>
      </w:r>
    </w:p>
    <w:p w14:paraId="036E12AF">
      <w:pPr>
        <w:spacing w:line="480" w:lineRule="auto"/>
        <w:ind w:firstLine="560" w:firstLineChars="200"/>
        <w:jc w:val="left"/>
        <w:rPr>
          <w:rFonts w:hint="eastAsia" w:ascii="仿宋" w:hAnsi="仿宋" w:eastAsia="仿宋" w:cs="仿宋"/>
          <w:sz w:val="28"/>
          <w:szCs w:val="36"/>
          <w:lang w:eastAsia="zh-CN"/>
        </w:rPr>
      </w:pPr>
      <w:r>
        <w:rPr>
          <w:rFonts w:hint="eastAsia" w:ascii="仿宋" w:hAnsi="仿宋" w:eastAsia="仿宋" w:cs="仿宋"/>
          <w:sz w:val="28"/>
          <w:szCs w:val="36"/>
        </w:rPr>
        <w:t>4、与建设项目相关的标准、规范、技术资料</w:t>
      </w:r>
      <w:r>
        <w:rPr>
          <w:rFonts w:hint="eastAsia" w:ascii="仿宋" w:hAnsi="仿宋" w:eastAsia="仿宋" w:cs="仿宋"/>
          <w:sz w:val="28"/>
          <w:szCs w:val="36"/>
          <w:lang w:eastAsia="zh-CN"/>
        </w:rPr>
        <w:t>；</w:t>
      </w:r>
    </w:p>
    <w:p w14:paraId="4B520CAA">
      <w:pPr>
        <w:spacing w:line="480" w:lineRule="auto"/>
        <w:ind w:firstLine="560" w:firstLineChars="200"/>
        <w:jc w:val="left"/>
        <w:rPr>
          <w:rFonts w:hint="eastAsia" w:ascii="仿宋" w:hAnsi="仿宋" w:eastAsia="仿宋" w:cs="仿宋"/>
          <w:sz w:val="28"/>
          <w:szCs w:val="36"/>
          <w:lang w:eastAsia="zh-CN"/>
        </w:rPr>
      </w:pPr>
      <w:r>
        <w:rPr>
          <w:rFonts w:hint="eastAsia" w:ascii="仿宋" w:hAnsi="仿宋" w:eastAsia="仿宋" w:cs="仿宋"/>
          <w:sz w:val="28"/>
          <w:szCs w:val="36"/>
        </w:rPr>
        <w:t>5、</w:t>
      </w:r>
      <w:r>
        <w:rPr>
          <w:rFonts w:hint="eastAsia" w:ascii="仿宋" w:hAnsi="仿宋" w:eastAsia="仿宋" w:cs="仿宋"/>
          <w:sz w:val="28"/>
          <w:szCs w:val="36"/>
          <w:lang w:val="en-US" w:eastAsia="zh-CN"/>
        </w:rPr>
        <w:t>设计图纸及</w:t>
      </w:r>
      <w:r>
        <w:rPr>
          <w:rFonts w:hint="eastAsia" w:ascii="仿宋" w:hAnsi="仿宋" w:eastAsia="仿宋" w:cs="仿宋"/>
          <w:sz w:val="28"/>
          <w:szCs w:val="36"/>
        </w:rPr>
        <w:t>相关资料</w:t>
      </w:r>
      <w:r>
        <w:rPr>
          <w:rFonts w:hint="eastAsia" w:ascii="仿宋" w:hAnsi="仿宋" w:eastAsia="仿宋" w:cs="仿宋"/>
          <w:sz w:val="28"/>
          <w:szCs w:val="36"/>
          <w:lang w:eastAsia="zh-CN"/>
        </w:rPr>
        <w:t>；</w:t>
      </w:r>
    </w:p>
    <w:p w14:paraId="4F5E0B85">
      <w:pPr>
        <w:spacing w:line="480" w:lineRule="auto"/>
        <w:ind w:firstLine="560" w:firstLineChars="200"/>
        <w:jc w:val="left"/>
        <w:rPr>
          <w:rFonts w:hint="eastAsia" w:ascii="仿宋" w:hAnsi="仿宋" w:eastAsia="仿宋" w:cs="仿宋"/>
          <w:sz w:val="28"/>
          <w:szCs w:val="36"/>
        </w:rPr>
      </w:pPr>
      <w:r>
        <w:rPr>
          <w:rFonts w:hint="eastAsia" w:ascii="仿宋" w:hAnsi="仿宋" w:eastAsia="仿宋" w:cs="仿宋"/>
          <w:sz w:val="28"/>
          <w:szCs w:val="36"/>
        </w:rPr>
        <w:t>6、材料价格:执行延安建设工程造价信息价202</w:t>
      </w:r>
      <w:r>
        <w:rPr>
          <w:rFonts w:hint="eastAsia" w:ascii="仿宋" w:hAnsi="仿宋" w:eastAsia="仿宋" w:cs="仿宋"/>
          <w:sz w:val="28"/>
          <w:szCs w:val="36"/>
          <w:lang w:val="en-US" w:eastAsia="zh-CN"/>
        </w:rPr>
        <w:t>6</w:t>
      </w:r>
      <w:r>
        <w:rPr>
          <w:rFonts w:hint="eastAsia" w:ascii="仿宋" w:hAnsi="仿宋" w:eastAsia="仿宋" w:cs="仿宋"/>
          <w:sz w:val="28"/>
          <w:szCs w:val="36"/>
        </w:rPr>
        <w:t>年第</w:t>
      </w:r>
      <w:r>
        <w:rPr>
          <w:rFonts w:hint="eastAsia" w:ascii="仿宋" w:hAnsi="仿宋" w:eastAsia="仿宋" w:cs="仿宋"/>
          <w:sz w:val="28"/>
          <w:szCs w:val="36"/>
          <w:lang w:val="en-US" w:eastAsia="zh-CN"/>
        </w:rPr>
        <w:t>2</w:t>
      </w:r>
      <w:r>
        <w:rPr>
          <w:rFonts w:hint="eastAsia" w:ascii="仿宋" w:hAnsi="仿宋" w:eastAsia="仿宋" w:cs="仿宋"/>
          <w:sz w:val="28"/>
          <w:szCs w:val="36"/>
        </w:rPr>
        <w:t>期(不含税)及结合不含税市场价计入。</w:t>
      </w:r>
    </w:p>
    <w:p w14:paraId="505B9730">
      <w:pPr>
        <w:spacing w:line="480" w:lineRule="auto"/>
        <w:jc w:val="left"/>
        <w:rPr>
          <w:rFonts w:hint="eastAsia" w:ascii="仿宋" w:hAnsi="仿宋" w:eastAsia="仿宋" w:cs="仿宋"/>
          <w:sz w:val="28"/>
          <w:szCs w:val="36"/>
        </w:rPr>
      </w:pPr>
      <w:r>
        <w:rPr>
          <w:rFonts w:hint="eastAsia" w:ascii="仿宋" w:hAnsi="仿宋" w:eastAsia="仿宋" w:cs="仿宋"/>
          <w:sz w:val="28"/>
          <w:szCs w:val="36"/>
        </w:rPr>
        <w:t>三、其他需要特殊说明的问题</w:t>
      </w:r>
    </w:p>
    <w:p w14:paraId="001963E3">
      <w:pPr>
        <w:spacing w:line="480" w:lineRule="auto"/>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1、工程量清单只作为招标使用，最终结算工程量按实际发生工程量结算，以审计为准。</w:t>
      </w:r>
    </w:p>
    <w:p w14:paraId="22122B54">
      <w:pPr>
        <w:spacing w:line="480" w:lineRule="auto"/>
        <w:jc w:val="left"/>
        <w:rPr>
          <w:rFonts w:hint="eastAsia"/>
        </w:rPr>
      </w:pPr>
      <w:r>
        <w:rPr>
          <w:rFonts w:hint="eastAsia" w:ascii="仿宋" w:hAnsi="仿宋" w:eastAsia="仿宋" w:cs="仿宋"/>
          <w:sz w:val="28"/>
          <w:szCs w:val="36"/>
        </w:rPr>
        <w:t>四、本工程采用广联达云计价平台GCCP7.0(7.5000.23.</w:t>
      </w:r>
      <w:r>
        <w:rPr>
          <w:rFonts w:hint="eastAsia" w:ascii="仿宋" w:hAnsi="仿宋" w:eastAsia="仿宋" w:cs="仿宋"/>
          <w:sz w:val="28"/>
          <w:szCs w:val="36"/>
          <w:lang w:val="en-US" w:eastAsia="zh-CN"/>
        </w:rPr>
        <w:t>3</w:t>
      </w:r>
      <w:r>
        <w:rPr>
          <w:rFonts w:hint="eastAsia" w:ascii="仿宋" w:hAnsi="仿宋" w:eastAsia="仿宋" w:cs="仿宋"/>
          <w:sz w:val="28"/>
          <w:szCs w:val="36"/>
        </w:rPr>
        <w:t>)。</w:t>
      </w:r>
    </w:p>
    <w:p w14:paraId="6A86C65C">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lang w:val="en-US" w:eastAsia="zh-CN"/>
        </w:rPr>
      </w:pPr>
    </w:p>
    <w:p w14:paraId="42E26544">
      <w:pPr>
        <w:pStyle w:val="30"/>
        <w:widowControl w:val="0"/>
        <w:numPr>
          <w:ilvl w:val="0"/>
          <w:numId w:val="0"/>
        </w:numPr>
        <w:jc w:val="both"/>
        <w:rPr>
          <w:rFonts w:hint="eastAsia" w:ascii="宋体" w:hAnsi="宋体" w:eastAsia="宋体" w:cs="宋体"/>
          <w:lang w:val="en-US" w:eastAsia="zh-CN"/>
        </w:rPr>
      </w:pPr>
    </w:p>
    <w:p w14:paraId="0B880157">
      <w:pPr>
        <w:pStyle w:val="30"/>
        <w:widowControl w:val="0"/>
        <w:numPr>
          <w:ilvl w:val="0"/>
          <w:numId w:val="0"/>
        </w:numPr>
        <w:jc w:val="both"/>
        <w:rPr>
          <w:rFonts w:hint="eastAsia" w:ascii="宋体" w:hAnsi="宋体" w:eastAsia="宋体" w:cs="宋体"/>
          <w:lang w:val="en-US" w:eastAsia="zh-CN"/>
        </w:rPr>
      </w:pPr>
    </w:p>
    <w:p w14:paraId="7BDC3FDA">
      <w:pPr>
        <w:pStyle w:val="30"/>
        <w:rPr>
          <w:rFonts w:hint="eastAsia" w:ascii="宋体" w:hAnsi="宋体" w:eastAsia="宋体" w:cs="宋体"/>
          <w:lang w:eastAsia="zh-CN"/>
        </w:rPr>
        <w:sectPr>
          <w:footerReference r:id="rId8"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9"/>
        <w:gridCol w:w="4755"/>
        <w:gridCol w:w="41"/>
        <w:gridCol w:w="2995"/>
      </w:tblGrid>
      <w:tr w14:paraId="3ED58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9200" w:type="dxa"/>
            <w:gridSpan w:val="4"/>
            <w:tcBorders>
              <w:top w:val="nil"/>
              <w:left w:val="nil"/>
              <w:bottom w:val="nil"/>
              <w:right w:val="nil"/>
            </w:tcBorders>
            <w:shd w:val="clear" w:color="000009" w:fill="FFFFFF"/>
            <w:vAlign w:val="center"/>
          </w:tcPr>
          <w:p w14:paraId="5872178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工程项目清单费用汇总表</w:t>
            </w:r>
          </w:p>
        </w:tc>
      </w:tr>
      <w:tr w14:paraId="3C16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6164" w:type="dxa"/>
            <w:gridSpan w:val="2"/>
            <w:tcBorders>
              <w:top w:val="nil"/>
              <w:left w:val="nil"/>
              <w:bottom w:val="nil"/>
              <w:right w:val="nil"/>
            </w:tcBorders>
            <w:shd w:val="clear" w:color="000009" w:fill="FFFFFF"/>
            <w:vAlign w:val="bottom"/>
          </w:tcPr>
          <w:p w14:paraId="5B1A06A2">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3036" w:type="dxa"/>
            <w:gridSpan w:val="2"/>
            <w:tcBorders>
              <w:top w:val="nil"/>
              <w:left w:val="nil"/>
              <w:bottom w:val="nil"/>
              <w:right w:val="nil"/>
            </w:tcBorders>
            <w:shd w:val="clear" w:color="000009" w:fill="FFFFFF"/>
            <w:vAlign w:val="bottom"/>
          </w:tcPr>
          <w:p w14:paraId="483884C6">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28E37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1409" w:type="dxa"/>
            <w:tcBorders>
              <w:top w:val="single" w:color="000008" w:sz="8" w:space="0"/>
              <w:left w:val="single" w:color="000008" w:sz="8" w:space="0"/>
              <w:bottom w:val="single" w:color="000008" w:sz="4" w:space="0"/>
              <w:right w:val="single" w:color="000008" w:sz="4" w:space="0"/>
            </w:tcBorders>
            <w:shd w:val="clear" w:color="000009" w:fill="FFFFFF"/>
            <w:vAlign w:val="center"/>
          </w:tcPr>
          <w:p w14:paraId="0804E0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4796" w:type="dxa"/>
            <w:gridSpan w:val="2"/>
            <w:tcBorders>
              <w:top w:val="single" w:color="000008" w:sz="8" w:space="0"/>
              <w:left w:val="single" w:color="000008" w:sz="4" w:space="0"/>
              <w:bottom w:val="single" w:color="000008" w:sz="4" w:space="0"/>
              <w:right w:val="single" w:color="000008" w:sz="4" w:space="0"/>
            </w:tcBorders>
            <w:shd w:val="clear" w:color="000009" w:fill="FFFFFF"/>
            <w:vAlign w:val="center"/>
          </w:tcPr>
          <w:p w14:paraId="08D37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995" w:type="dxa"/>
            <w:tcBorders>
              <w:top w:val="single" w:color="000008" w:sz="8" w:space="0"/>
              <w:left w:val="single" w:color="000008" w:sz="4" w:space="0"/>
              <w:bottom w:val="single" w:color="000008" w:sz="4" w:space="0"/>
              <w:right w:val="single" w:color="000008" w:sz="8" w:space="0"/>
            </w:tcBorders>
            <w:shd w:val="clear" w:color="000009" w:fill="FFFFFF"/>
            <w:vAlign w:val="center"/>
          </w:tcPr>
          <w:p w14:paraId="096672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2AB07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FB8E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BB5B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志丹县社会福利服务中心用电双回路改造项目</w:t>
            </w: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6525CC6">
            <w:pPr>
              <w:jc w:val="center"/>
              <w:rPr>
                <w:rFonts w:hint="eastAsia" w:ascii="宋体" w:hAnsi="宋体" w:eastAsia="宋体" w:cs="宋体"/>
                <w:i w:val="0"/>
                <w:iCs w:val="0"/>
                <w:color w:val="000000"/>
                <w:sz w:val="20"/>
                <w:szCs w:val="20"/>
                <w:u w:val="none"/>
              </w:rPr>
            </w:pPr>
          </w:p>
        </w:tc>
      </w:tr>
      <w:tr w14:paraId="5DCA2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C9E736">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36AC4A">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F5ACC6">
            <w:pPr>
              <w:jc w:val="center"/>
              <w:rPr>
                <w:rFonts w:hint="eastAsia" w:ascii="宋体" w:hAnsi="宋体" w:eastAsia="宋体" w:cs="宋体"/>
                <w:i w:val="0"/>
                <w:iCs w:val="0"/>
                <w:color w:val="000000"/>
                <w:sz w:val="20"/>
                <w:szCs w:val="20"/>
                <w:u w:val="none"/>
              </w:rPr>
            </w:pPr>
          </w:p>
        </w:tc>
      </w:tr>
      <w:tr w14:paraId="7F73F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33684CB">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946723">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54467E3">
            <w:pPr>
              <w:jc w:val="center"/>
              <w:rPr>
                <w:rFonts w:hint="eastAsia" w:ascii="宋体" w:hAnsi="宋体" w:eastAsia="宋体" w:cs="宋体"/>
                <w:i w:val="0"/>
                <w:iCs w:val="0"/>
                <w:color w:val="000000"/>
                <w:sz w:val="20"/>
                <w:szCs w:val="20"/>
                <w:u w:val="none"/>
              </w:rPr>
            </w:pPr>
          </w:p>
        </w:tc>
      </w:tr>
      <w:tr w14:paraId="1F5B9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4009721">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AFE569B">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0380491">
            <w:pPr>
              <w:jc w:val="center"/>
              <w:rPr>
                <w:rFonts w:hint="eastAsia" w:ascii="宋体" w:hAnsi="宋体" w:eastAsia="宋体" w:cs="宋体"/>
                <w:i w:val="0"/>
                <w:iCs w:val="0"/>
                <w:color w:val="000000"/>
                <w:sz w:val="20"/>
                <w:szCs w:val="20"/>
                <w:u w:val="none"/>
              </w:rPr>
            </w:pPr>
          </w:p>
        </w:tc>
      </w:tr>
      <w:tr w14:paraId="7BA57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5E39CAD">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CAB6A2E">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95743F3">
            <w:pPr>
              <w:jc w:val="center"/>
              <w:rPr>
                <w:rFonts w:hint="eastAsia" w:ascii="宋体" w:hAnsi="宋体" w:eastAsia="宋体" w:cs="宋体"/>
                <w:i w:val="0"/>
                <w:iCs w:val="0"/>
                <w:color w:val="000000"/>
                <w:sz w:val="20"/>
                <w:szCs w:val="20"/>
                <w:u w:val="none"/>
              </w:rPr>
            </w:pPr>
          </w:p>
        </w:tc>
      </w:tr>
      <w:tr w14:paraId="31B0F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263DC1">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0ADF7A6">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FEC98BB">
            <w:pPr>
              <w:jc w:val="center"/>
              <w:rPr>
                <w:rFonts w:hint="eastAsia" w:ascii="宋体" w:hAnsi="宋体" w:eastAsia="宋体" w:cs="宋体"/>
                <w:i w:val="0"/>
                <w:iCs w:val="0"/>
                <w:color w:val="000000"/>
                <w:sz w:val="20"/>
                <w:szCs w:val="20"/>
                <w:u w:val="none"/>
              </w:rPr>
            </w:pPr>
          </w:p>
        </w:tc>
      </w:tr>
      <w:tr w14:paraId="1D4CF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E215D7A">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29735AC">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432D06">
            <w:pPr>
              <w:jc w:val="center"/>
              <w:rPr>
                <w:rFonts w:hint="eastAsia" w:ascii="宋体" w:hAnsi="宋体" w:eastAsia="宋体" w:cs="宋体"/>
                <w:i w:val="0"/>
                <w:iCs w:val="0"/>
                <w:color w:val="000000"/>
                <w:sz w:val="20"/>
                <w:szCs w:val="20"/>
                <w:u w:val="none"/>
              </w:rPr>
            </w:pPr>
          </w:p>
        </w:tc>
      </w:tr>
      <w:tr w14:paraId="522FA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E8552D">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B05D115">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F0AD5F0">
            <w:pPr>
              <w:jc w:val="center"/>
              <w:rPr>
                <w:rFonts w:hint="eastAsia" w:ascii="宋体" w:hAnsi="宋体" w:eastAsia="宋体" w:cs="宋体"/>
                <w:i w:val="0"/>
                <w:iCs w:val="0"/>
                <w:color w:val="000000"/>
                <w:sz w:val="20"/>
                <w:szCs w:val="20"/>
                <w:u w:val="none"/>
              </w:rPr>
            </w:pPr>
          </w:p>
        </w:tc>
      </w:tr>
      <w:tr w14:paraId="55209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0420AA8">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87CB48">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01AD118">
            <w:pPr>
              <w:jc w:val="center"/>
              <w:rPr>
                <w:rFonts w:hint="eastAsia" w:ascii="宋体" w:hAnsi="宋体" w:eastAsia="宋体" w:cs="宋体"/>
                <w:i w:val="0"/>
                <w:iCs w:val="0"/>
                <w:color w:val="000000"/>
                <w:sz w:val="20"/>
                <w:szCs w:val="20"/>
                <w:u w:val="none"/>
              </w:rPr>
            </w:pPr>
          </w:p>
        </w:tc>
      </w:tr>
      <w:tr w14:paraId="58F56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0466C9">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79C0AF">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2A6F64">
            <w:pPr>
              <w:jc w:val="center"/>
              <w:rPr>
                <w:rFonts w:hint="eastAsia" w:ascii="宋体" w:hAnsi="宋体" w:eastAsia="宋体" w:cs="宋体"/>
                <w:i w:val="0"/>
                <w:iCs w:val="0"/>
                <w:color w:val="000000"/>
                <w:sz w:val="20"/>
                <w:szCs w:val="20"/>
                <w:u w:val="none"/>
              </w:rPr>
            </w:pPr>
          </w:p>
        </w:tc>
      </w:tr>
      <w:tr w14:paraId="68498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F08129">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CD8199C">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81BD83B">
            <w:pPr>
              <w:jc w:val="center"/>
              <w:rPr>
                <w:rFonts w:hint="eastAsia" w:ascii="宋体" w:hAnsi="宋体" w:eastAsia="宋体" w:cs="宋体"/>
                <w:i w:val="0"/>
                <w:iCs w:val="0"/>
                <w:color w:val="000000"/>
                <w:sz w:val="20"/>
                <w:szCs w:val="20"/>
                <w:u w:val="none"/>
              </w:rPr>
            </w:pPr>
          </w:p>
        </w:tc>
      </w:tr>
      <w:tr w14:paraId="709B0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7FF9C3">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F8A7BD">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F32DE3">
            <w:pPr>
              <w:jc w:val="center"/>
              <w:rPr>
                <w:rFonts w:hint="eastAsia" w:ascii="宋体" w:hAnsi="宋体" w:eastAsia="宋体" w:cs="宋体"/>
                <w:i w:val="0"/>
                <w:iCs w:val="0"/>
                <w:color w:val="000000"/>
                <w:sz w:val="20"/>
                <w:szCs w:val="20"/>
                <w:u w:val="none"/>
              </w:rPr>
            </w:pPr>
          </w:p>
        </w:tc>
      </w:tr>
      <w:tr w14:paraId="71471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0A7527">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9E8F479">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9C2F605">
            <w:pPr>
              <w:jc w:val="center"/>
              <w:rPr>
                <w:rFonts w:hint="eastAsia" w:ascii="宋体" w:hAnsi="宋体" w:eastAsia="宋体" w:cs="宋体"/>
                <w:i w:val="0"/>
                <w:iCs w:val="0"/>
                <w:color w:val="000000"/>
                <w:sz w:val="20"/>
                <w:szCs w:val="20"/>
                <w:u w:val="none"/>
              </w:rPr>
            </w:pPr>
          </w:p>
        </w:tc>
      </w:tr>
      <w:tr w14:paraId="3AFEB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045B86E">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510B31A">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453E30">
            <w:pPr>
              <w:jc w:val="center"/>
              <w:rPr>
                <w:rFonts w:hint="eastAsia" w:ascii="宋体" w:hAnsi="宋体" w:eastAsia="宋体" w:cs="宋体"/>
                <w:i w:val="0"/>
                <w:iCs w:val="0"/>
                <w:color w:val="000000"/>
                <w:sz w:val="20"/>
                <w:szCs w:val="20"/>
                <w:u w:val="none"/>
              </w:rPr>
            </w:pPr>
          </w:p>
        </w:tc>
      </w:tr>
      <w:tr w14:paraId="3BFB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CF793A0">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E346A4">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952C19E">
            <w:pPr>
              <w:jc w:val="center"/>
              <w:rPr>
                <w:rFonts w:hint="eastAsia" w:ascii="宋体" w:hAnsi="宋体" w:eastAsia="宋体" w:cs="宋体"/>
                <w:i w:val="0"/>
                <w:iCs w:val="0"/>
                <w:color w:val="000000"/>
                <w:sz w:val="20"/>
                <w:szCs w:val="20"/>
                <w:u w:val="none"/>
              </w:rPr>
            </w:pPr>
          </w:p>
        </w:tc>
      </w:tr>
      <w:tr w14:paraId="6EC4D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525B1A">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A9D06A4">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813D936">
            <w:pPr>
              <w:jc w:val="center"/>
              <w:rPr>
                <w:rFonts w:hint="eastAsia" w:ascii="宋体" w:hAnsi="宋体" w:eastAsia="宋体" w:cs="宋体"/>
                <w:i w:val="0"/>
                <w:iCs w:val="0"/>
                <w:color w:val="000000"/>
                <w:sz w:val="20"/>
                <w:szCs w:val="20"/>
                <w:u w:val="none"/>
              </w:rPr>
            </w:pPr>
          </w:p>
        </w:tc>
      </w:tr>
      <w:tr w14:paraId="5EFAC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DDDBFD">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1EDF7F">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57A921A">
            <w:pPr>
              <w:jc w:val="center"/>
              <w:rPr>
                <w:rFonts w:hint="eastAsia" w:ascii="宋体" w:hAnsi="宋体" w:eastAsia="宋体" w:cs="宋体"/>
                <w:i w:val="0"/>
                <w:iCs w:val="0"/>
                <w:color w:val="000000"/>
                <w:sz w:val="20"/>
                <w:szCs w:val="20"/>
                <w:u w:val="none"/>
              </w:rPr>
            </w:pPr>
          </w:p>
        </w:tc>
      </w:tr>
      <w:tr w14:paraId="05C07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D037432">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691F53D">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1717E51">
            <w:pPr>
              <w:jc w:val="center"/>
              <w:rPr>
                <w:rFonts w:hint="eastAsia" w:ascii="宋体" w:hAnsi="宋体" w:eastAsia="宋体" w:cs="宋体"/>
                <w:i w:val="0"/>
                <w:iCs w:val="0"/>
                <w:color w:val="000000"/>
                <w:sz w:val="20"/>
                <w:szCs w:val="20"/>
                <w:u w:val="none"/>
              </w:rPr>
            </w:pPr>
          </w:p>
        </w:tc>
      </w:tr>
      <w:tr w14:paraId="70E91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11097E">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F9B86D">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BA25087">
            <w:pPr>
              <w:jc w:val="center"/>
              <w:rPr>
                <w:rFonts w:hint="eastAsia" w:ascii="宋体" w:hAnsi="宋体" w:eastAsia="宋体" w:cs="宋体"/>
                <w:i w:val="0"/>
                <w:iCs w:val="0"/>
                <w:color w:val="000000"/>
                <w:sz w:val="20"/>
                <w:szCs w:val="20"/>
                <w:u w:val="none"/>
              </w:rPr>
            </w:pPr>
          </w:p>
        </w:tc>
      </w:tr>
      <w:tr w14:paraId="0A399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14CB4D8">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BFADF9">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6E18AE2">
            <w:pPr>
              <w:jc w:val="center"/>
              <w:rPr>
                <w:rFonts w:hint="eastAsia" w:ascii="宋体" w:hAnsi="宋体" w:eastAsia="宋体" w:cs="宋体"/>
                <w:i w:val="0"/>
                <w:iCs w:val="0"/>
                <w:color w:val="000000"/>
                <w:sz w:val="20"/>
                <w:szCs w:val="20"/>
                <w:u w:val="none"/>
              </w:rPr>
            </w:pPr>
          </w:p>
        </w:tc>
      </w:tr>
      <w:tr w14:paraId="496CF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3D47E8C">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1B7345F">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44CBA55">
            <w:pPr>
              <w:jc w:val="center"/>
              <w:rPr>
                <w:rFonts w:hint="eastAsia" w:ascii="宋体" w:hAnsi="宋体" w:eastAsia="宋体" w:cs="宋体"/>
                <w:i w:val="0"/>
                <w:iCs w:val="0"/>
                <w:color w:val="000000"/>
                <w:sz w:val="20"/>
                <w:szCs w:val="20"/>
                <w:u w:val="none"/>
              </w:rPr>
            </w:pPr>
          </w:p>
        </w:tc>
      </w:tr>
      <w:tr w14:paraId="745AD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975CEEB">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2BAA73C">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482D738">
            <w:pPr>
              <w:jc w:val="center"/>
              <w:rPr>
                <w:rFonts w:hint="eastAsia" w:ascii="宋体" w:hAnsi="宋体" w:eastAsia="宋体" w:cs="宋体"/>
                <w:i w:val="0"/>
                <w:iCs w:val="0"/>
                <w:color w:val="000000"/>
                <w:sz w:val="20"/>
                <w:szCs w:val="20"/>
                <w:u w:val="none"/>
              </w:rPr>
            </w:pPr>
          </w:p>
        </w:tc>
      </w:tr>
      <w:tr w14:paraId="65E46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5E13EC">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303872">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7DC8320">
            <w:pPr>
              <w:jc w:val="center"/>
              <w:rPr>
                <w:rFonts w:hint="eastAsia" w:ascii="宋体" w:hAnsi="宋体" w:eastAsia="宋体" w:cs="宋体"/>
                <w:i w:val="0"/>
                <w:iCs w:val="0"/>
                <w:color w:val="000000"/>
                <w:sz w:val="20"/>
                <w:szCs w:val="20"/>
                <w:u w:val="none"/>
              </w:rPr>
            </w:pPr>
          </w:p>
        </w:tc>
      </w:tr>
      <w:tr w14:paraId="6988C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3C92BE">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15717CF">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AABC863">
            <w:pPr>
              <w:jc w:val="center"/>
              <w:rPr>
                <w:rFonts w:hint="eastAsia" w:ascii="宋体" w:hAnsi="宋体" w:eastAsia="宋体" w:cs="宋体"/>
                <w:i w:val="0"/>
                <w:iCs w:val="0"/>
                <w:color w:val="000000"/>
                <w:sz w:val="20"/>
                <w:szCs w:val="20"/>
                <w:u w:val="none"/>
              </w:rPr>
            </w:pPr>
          </w:p>
        </w:tc>
      </w:tr>
      <w:tr w14:paraId="343D7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84F943E">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018398">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65E77BF">
            <w:pPr>
              <w:jc w:val="center"/>
              <w:rPr>
                <w:rFonts w:hint="eastAsia" w:ascii="宋体" w:hAnsi="宋体" w:eastAsia="宋体" w:cs="宋体"/>
                <w:i w:val="0"/>
                <w:iCs w:val="0"/>
                <w:color w:val="000000"/>
                <w:sz w:val="20"/>
                <w:szCs w:val="20"/>
                <w:u w:val="none"/>
              </w:rPr>
            </w:pPr>
          </w:p>
        </w:tc>
      </w:tr>
      <w:tr w14:paraId="3BAD0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48F9BC3">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60E31E">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F142AAE">
            <w:pPr>
              <w:jc w:val="center"/>
              <w:rPr>
                <w:rFonts w:hint="eastAsia" w:ascii="宋体" w:hAnsi="宋体" w:eastAsia="宋体" w:cs="宋体"/>
                <w:i w:val="0"/>
                <w:iCs w:val="0"/>
                <w:color w:val="000000"/>
                <w:sz w:val="20"/>
                <w:szCs w:val="20"/>
                <w:u w:val="none"/>
              </w:rPr>
            </w:pPr>
          </w:p>
        </w:tc>
      </w:tr>
      <w:tr w14:paraId="4AEDD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529FC66">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40A525">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7F8A13E">
            <w:pPr>
              <w:jc w:val="center"/>
              <w:rPr>
                <w:rFonts w:hint="eastAsia" w:ascii="宋体" w:hAnsi="宋体" w:eastAsia="宋体" w:cs="宋体"/>
                <w:i w:val="0"/>
                <w:iCs w:val="0"/>
                <w:color w:val="000000"/>
                <w:sz w:val="20"/>
                <w:szCs w:val="20"/>
                <w:u w:val="none"/>
              </w:rPr>
            </w:pPr>
          </w:p>
        </w:tc>
      </w:tr>
      <w:tr w14:paraId="05080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5852E7">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41BA204">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06D7C81">
            <w:pPr>
              <w:jc w:val="center"/>
              <w:rPr>
                <w:rFonts w:hint="eastAsia" w:ascii="宋体" w:hAnsi="宋体" w:eastAsia="宋体" w:cs="宋体"/>
                <w:i w:val="0"/>
                <w:iCs w:val="0"/>
                <w:color w:val="000000"/>
                <w:sz w:val="20"/>
                <w:szCs w:val="20"/>
                <w:u w:val="none"/>
              </w:rPr>
            </w:pPr>
          </w:p>
        </w:tc>
      </w:tr>
      <w:tr w14:paraId="06103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8432A6">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F87E98">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799FF0B">
            <w:pPr>
              <w:jc w:val="center"/>
              <w:rPr>
                <w:rFonts w:hint="eastAsia" w:ascii="宋体" w:hAnsi="宋体" w:eastAsia="宋体" w:cs="宋体"/>
                <w:i w:val="0"/>
                <w:iCs w:val="0"/>
                <w:color w:val="000000"/>
                <w:sz w:val="20"/>
                <w:szCs w:val="20"/>
                <w:u w:val="none"/>
              </w:rPr>
            </w:pPr>
          </w:p>
        </w:tc>
      </w:tr>
      <w:tr w14:paraId="6056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1EE34A4">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203ACE">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00A6EE">
            <w:pPr>
              <w:jc w:val="center"/>
              <w:rPr>
                <w:rFonts w:hint="eastAsia" w:ascii="宋体" w:hAnsi="宋体" w:eastAsia="宋体" w:cs="宋体"/>
                <w:i w:val="0"/>
                <w:iCs w:val="0"/>
                <w:color w:val="000000"/>
                <w:sz w:val="20"/>
                <w:szCs w:val="20"/>
                <w:u w:val="none"/>
              </w:rPr>
            </w:pPr>
          </w:p>
        </w:tc>
      </w:tr>
      <w:tr w14:paraId="66309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9A86CA">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250D108">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34C1FE">
            <w:pPr>
              <w:jc w:val="center"/>
              <w:rPr>
                <w:rFonts w:hint="eastAsia" w:ascii="宋体" w:hAnsi="宋体" w:eastAsia="宋体" w:cs="宋体"/>
                <w:i w:val="0"/>
                <w:iCs w:val="0"/>
                <w:color w:val="000000"/>
                <w:sz w:val="20"/>
                <w:szCs w:val="20"/>
                <w:u w:val="none"/>
              </w:rPr>
            </w:pPr>
          </w:p>
        </w:tc>
      </w:tr>
      <w:tr w14:paraId="79B8C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E9B347F">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5F00B40">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1480865">
            <w:pPr>
              <w:jc w:val="center"/>
              <w:rPr>
                <w:rFonts w:hint="eastAsia" w:ascii="宋体" w:hAnsi="宋体" w:eastAsia="宋体" w:cs="宋体"/>
                <w:i w:val="0"/>
                <w:iCs w:val="0"/>
                <w:color w:val="000000"/>
                <w:sz w:val="20"/>
                <w:szCs w:val="20"/>
                <w:u w:val="none"/>
              </w:rPr>
            </w:pPr>
          </w:p>
        </w:tc>
      </w:tr>
      <w:tr w14:paraId="2F7AF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140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FDEF7C6">
            <w:pPr>
              <w:jc w:val="center"/>
              <w:rPr>
                <w:rFonts w:hint="eastAsia" w:ascii="宋体" w:hAnsi="宋体" w:eastAsia="宋体" w:cs="宋体"/>
                <w:i w:val="0"/>
                <w:iCs w:val="0"/>
                <w:color w:val="000000"/>
                <w:sz w:val="20"/>
                <w:szCs w:val="20"/>
                <w:u w:val="none"/>
              </w:rPr>
            </w:pPr>
          </w:p>
        </w:tc>
        <w:tc>
          <w:tcPr>
            <w:tcW w:w="479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84E2AD9">
            <w:pPr>
              <w:jc w:val="left"/>
              <w:rPr>
                <w:rFonts w:hint="eastAsia" w:ascii="宋体" w:hAnsi="宋体" w:eastAsia="宋体" w:cs="宋体"/>
                <w:i w:val="0"/>
                <w:iCs w:val="0"/>
                <w:color w:val="000000"/>
                <w:sz w:val="20"/>
                <w:szCs w:val="20"/>
                <w:u w:val="none"/>
              </w:rPr>
            </w:pPr>
          </w:p>
        </w:tc>
        <w:tc>
          <w:tcPr>
            <w:tcW w:w="299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CCFDBDE">
            <w:pPr>
              <w:jc w:val="center"/>
              <w:rPr>
                <w:rFonts w:hint="eastAsia" w:ascii="宋体" w:hAnsi="宋体" w:eastAsia="宋体" w:cs="宋体"/>
                <w:i w:val="0"/>
                <w:iCs w:val="0"/>
                <w:color w:val="000000"/>
                <w:sz w:val="20"/>
                <w:szCs w:val="20"/>
                <w:u w:val="none"/>
              </w:rPr>
            </w:pPr>
          </w:p>
        </w:tc>
      </w:tr>
      <w:tr w14:paraId="648FC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6205" w:type="dxa"/>
            <w:gridSpan w:val="3"/>
            <w:tcBorders>
              <w:top w:val="single" w:color="000008" w:sz="4" w:space="0"/>
              <w:left w:val="single" w:color="000008" w:sz="8" w:space="0"/>
              <w:bottom w:val="single" w:color="000008" w:sz="8" w:space="0"/>
              <w:right w:val="single" w:color="000008" w:sz="4" w:space="0"/>
            </w:tcBorders>
            <w:shd w:val="clear" w:color="000009" w:fill="FFFFFF"/>
            <w:vAlign w:val="center"/>
          </w:tcPr>
          <w:p w14:paraId="77B13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2995"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69451200">
            <w:pPr>
              <w:jc w:val="center"/>
              <w:rPr>
                <w:rFonts w:hint="eastAsia" w:ascii="宋体" w:hAnsi="宋体" w:eastAsia="宋体" w:cs="宋体"/>
                <w:i w:val="0"/>
                <w:iCs w:val="0"/>
                <w:color w:val="000000"/>
                <w:sz w:val="18"/>
                <w:szCs w:val="18"/>
                <w:u w:val="none"/>
              </w:rPr>
            </w:pPr>
          </w:p>
        </w:tc>
      </w:tr>
    </w:tbl>
    <w:p w14:paraId="113A1BE0">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15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5"/>
        <w:gridCol w:w="3105"/>
        <w:gridCol w:w="2175"/>
        <w:gridCol w:w="1725"/>
        <w:gridCol w:w="1710"/>
        <w:gridCol w:w="420"/>
        <w:gridCol w:w="1275"/>
        <w:gridCol w:w="2010"/>
        <w:gridCol w:w="1665"/>
      </w:tblGrid>
      <w:tr w14:paraId="23CD7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5120" w:type="dxa"/>
            <w:gridSpan w:val="9"/>
            <w:tcBorders>
              <w:top w:val="nil"/>
              <w:left w:val="nil"/>
              <w:bottom w:val="nil"/>
              <w:right w:val="nil"/>
            </w:tcBorders>
            <w:shd w:val="clear" w:color="000009" w:fill="FFFFFF"/>
            <w:vAlign w:val="center"/>
          </w:tcPr>
          <w:p w14:paraId="798CDDE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工程项目总造价表</w:t>
            </w:r>
          </w:p>
        </w:tc>
      </w:tr>
      <w:tr w14:paraId="03074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170" w:type="dxa"/>
            <w:gridSpan w:val="6"/>
            <w:tcBorders>
              <w:top w:val="nil"/>
              <w:left w:val="nil"/>
              <w:bottom w:val="nil"/>
              <w:right w:val="nil"/>
            </w:tcBorders>
            <w:shd w:val="clear" w:color="000009" w:fill="FFFFFF"/>
            <w:vAlign w:val="bottom"/>
          </w:tcPr>
          <w:p w14:paraId="548AB23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项目名称：志丹县社会福利服务中心用电双回路改造项目</w:t>
            </w:r>
          </w:p>
        </w:tc>
        <w:tc>
          <w:tcPr>
            <w:tcW w:w="4950" w:type="dxa"/>
            <w:gridSpan w:val="3"/>
            <w:tcBorders>
              <w:top w:val="nil"/>
              <w:left w:val="nil"/>
              <w:bottom w:val="nil"/>
              <w:right w:val="nil"/>
            </w:tcBorders>
            <w:shd w:val="clear" w:color="000009" w:fill="FFFFFF"/>
            <w:vAlign w:val="bottom"/>
          </w:tcPr>
          <w:p w14:paraId="4EE420E7">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3C69A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035"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2C9C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10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4A3B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p>
        </w:tc>
        <w:tc>
          <w:tcPr>
            <w:tcW w:w="217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FE482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w:t>
            </w:r>
          </w:p>
        </w:tc>
        <w:tc>
          <w:tcPr>
            <w:tcW w:w="8805" w:type="dxa"/>
            <w:gridSpan w:val="6"/>
            <w:tcBorders>
              <w:top w:val="single" w:color="000008" w:sz="8" w:space="0"/>
              <w:left w:val="single" w:color="000008" w:sz="4" w:space="0"/>
              <w:bottom w:val="single" w:color="000008" w:sz="4" w:space="0"/>
              <w:right w:val="single" w:color="000008" w:sz="8" w:space="0"/>
            </w:tcBorders>
            <w:shd w:val="clear" w:color="000009" w:fill="FFFFFF"/>
            <w:vAlign w:val="center"/>
          </w:tcPr>
          <w:p w14:paraId="67406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其中：（元）</w:t>
            </w:r>
          </w:p>
        </w:tc>
      </w:tr>
      <w:tr w14:paraId="3F148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1035"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D493C45">
            <w:pPr>
              <w:jc w:val="center"/>
              <w:rPr>
                <w:rFonts w:hint="eastAsia" w:ascii="宋体" w:hAnsi="宋体" w:eastAsia="宋体" w:cs="宋体"/>
                <w:i w:val="0"/>
                <w:iCs w:val="0"/>
                <w:color w:val="000000"/>
                <w:sz w:val="20"/>
                <w:szCs w:val="20"/>
                <w:u w:val="none"/>
              </w:rPr>
            </w:pPr>
          </w:p>
        </w:tc>
        <w:tc>
          <w:tcPr>
            <w:tcW w:w="310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35179D2">
            <w:pPr>
              <w:jc w:val="center"/>
              <w:rPr>
                <w:rFonts w:hint="eastAsia" w:ascii="宋体" w:hAnsi="宋体" w:eastAsia="宋体" w:cs="宋体"/>
                <w:i w:val="0"/>
                <w:iCs w:val="0"/>
                <w:color w:val="000000"/>
                <w:sz w:val="20"/>
                <w:szCs w:val="20"/>
                <w:u w:val="none"/>
              </w:rPr>
            </w:pPr>
          </w:p>
        </w:tc>
        <w:tc>
          <w:tcPr>
            <w:tcW w:w="217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9EE97B2">
            <w:pPr>
              <w:jc w:val="center"/>
              <w:rPr>
                <w:rFonts w:hint="eastAsia" w:ascii="宋体" w:hAnsi="宋体" w:eastAsia="宋体" w:cs="宋体"/>
                <w:i w:val="0"/>
                <w:iCs w:val="0"/>
                <w:color w:val="000000"/>
                <w:sz w:val="20"/>
                <w:szCs w:val="20"/>
                <w:u w:val="none"/>
              </w:rPr>
            </w:pPr>
          </w:p>
        </w:tc>
        <w:tc>
          <w:tcPr>
            <w:tcW w:w="172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5E2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分部分项合计</w:t>
            </w:r>
          </w:p>
        </w:tc>
        <w:tc>
          <w:tcPr>
            <w:tcW w:w="17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0F6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措施项目合计</w:t>
            </w:r>
          </w:p>
        </w:tc>
        <w:tc>
          <w:tcPr>
            <w:tcW w:w="16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B050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其他项目合计</w:t>
            </w:r>
          </w:p>
        </w:tc>
        <w:tc>
          <w:tcPr>
            <w:tcW w:w="20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98A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增值税</w:t>
            </w:r>
          </w:p>
        </w:tc>
        <w:tc>
          <w:tcPr>
            <w:tcW w:w="166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2214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安全文明施工费</w:t>
            </w:r>
          </w:p>
        </w:tc>
      </w:tr>
      <w:tr w14:paraId="1A08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3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D582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10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0189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志丹县社会福利服务中心用电双回路改造项目</w:t>
            </w:r>
          </w:p>
        </w:tc>
        <w:tc>
          <w:tcPr>
            <w:tcW w:w="21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687D54">
            <w:pPr>
              <w:jc w:val="right"/>
              <w:rPr>
                <w:rFonts w:hint="eastAsia" w:ascii="宋体" w:hAnsi="宋体" w:eastAsia="宋体" w:cs="宋体"/>
                <w:i w:val="0"/>
                <w:iCs w:val="0"/>
                <w:color w:val="000000"/>
                <w:sz w:val="20"/>
                <w:szCs w:val="20"/>
                <w:u w:val="none"/>
              </w:rPr>
            </w:pPr>
          </w:p>
        </w:tc>
        <w:tc>
          <w:tcPr>
            <w:tcW w:w="172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9BC4DD">
            <w:pPr>
              <w:jc w:val="right"/>
              <w:rPr>
                <w:rFonts w:hint="eastAsia" w:ascii="宋体" w:hAnsi="宋体" w:eastAsia="宋体" w:cs="宋体"/>
                <w:i w:val="0"/>
                <w:iCs w:val="0"/>
                <w:color w:val="000000"/>
                <w:sz w:val="20"/>
                <w:szCs w:val="20"/>
                <w:u w:val="none"/>
              </w:rPr>
            </w:pPr>
          </w:p>
        </w:tc>
        <w:tc>
          <w:tcPr>
            <w:tcW w:w="17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D0D87C">
            <w:pPr>
              <w:jc w:val="right"/>
              <w:rPr>
                <w:rFonts w:hint="eastAsia" w:ascii="宋体" w:hAnsi="宋体" w:eastAsia="宋体" w:cs="宋体"/>
                <w:i w:val="0"/>
                <w:iCs w:val="0"/>
                <w:color w:val="000000"/>
                <w:sz w:val="20"/>
                <w:szCs w:val="20"/>
                <w:u w:val="none"/>
              </w:rPr>
            </w:pPr>
          </w:p>
        </w:tc>
        <w:tc>
          <w:tcPr>
            <w:tcW w:w="16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A84D5A">
            <w:pPr>
              <w:jc w:val="right"/>
              <w:rPr>
                <w:rFonts w:hint="eastAsia" w:ascii="宋体" w:hAnsi="宋体" w:eastAsia="宋体" w:cs="宋体"/>
                <w:i w:val="0"/>
                <w:iCs w:val="0"/>
                <w:color w:val="000000"/>
                <w:sz w:val="20"/>
                <w:szCs w:val="20"/>
                <w:u w:val="none"/>
              </w:rPr>
            </w:pPr>
          </w:p>
        </w:tc>
        <w:tc>
          <w:tcPr>
            <w:tcW w:w="20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AD0DCF">
            <w:pPr>
              <w:jc w:val="right"/>
              <w:rPr>
                <w:rFonts w:hint="eastAsia" w:ascii="宋体" w:hAnsi="宋体" w:eastAsia="宋体" w:cs="宋体"/>
                <w:i w:val="0"/>
                <w:iCs w:val="0"/>
                <w:color w:val="000000"/>
                <w:sz w:val="20"/>
                <w:szCs w:val="20"/>
                <w:u w:val="none"/>
              </w:rPr>
            </w:pPr>
          </w:p>
        </w:tc>
        <w:tc>
          <w:tcPr>
            <w:tcW w:w="166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9FDA4BB">
            <w:pPr>
              <w:jc w:val="right"/>
              <w:rPr>
                <w:rFonts w:hint="eastAsia" w:ascii="宋体" w:hAnsi="宋体" w:eastAsia="宋体" w:cs="宋体"/>
                <w:i w:val="0"/>
                <w:iCs w:val="0"/>
                <w:color w:val="000000"/>
                <w:sz w:val="20"/>
                <w:szCs w:val="20"/>
                <w:u w:val="none"/>
              </w:rPr>
            </w:pPr>
          </w:p>
        </w:tc>
      </w:tr>
      <w:tr w14:paraId="0CF7C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3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0ECD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10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D168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志丹县社会福利服务中心用电双回路改造项目</w:t>
            </w:r>
          </w:p>
        </w:tc>
        <w:tc>
          <w:tcPr>
            <w:tcW w:w="21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26DC5C">
            <w:pPr>
              <w:jc w:val="right"/>
              <w:rPr>
                <w:rFonts w:hint="eastAsia" w:ascii="宋体" w:hAnsi="宋体" w:eastAsia="宋体" w:cs="宋体"/>
                <w:i w:val="0"/>
                <w:iCs w:val="0"/>
                <w:color w:val="000000"/>
                <w:sz w:val="20"/>
                <w:szCs w:val="20"/>
                <w:u w:val="none"/>
              </w:rPr>
            </w:pPr>
          </w:p>
        </w:tc>
        <w:tc>
          <w:tcPr>
            <w:tcW w:w="172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E99B4E">
            <w:pPr>
              <w:jc w:val="right"/>
              <w:rPr>
                <w:rFonts w:hint="eastAsia" w:ascii="宋体" w:hAnsi="宋体" w:eastAsia="宋体" w:cs="宋体"/>
                <w:i w:val="0"/>
                <w:iCs w:val="0"/>
                <w:color w:val="000000"/>
                <w:sz w:val="20"/>
                <w:szCs w:val="20"/>
                <w:u w:val="none"/>
              </w:rPr>
            </w:pPr>
          </w:p>
        </w:tc>
        <w:tc>
          <w:tcPr>
            <w:tcW w:w="17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E3B518">
            <w:pPr>
              <w:jc w:val="right"/>
              <w:rPr>
                <w:rFonts w:hint="eastAsia" w:ascii="宋体" w:hAnsi="宋体" w:eastAsia="宋体" w:cs="宋体"/>
                <w:i w:val="0"/>
                <w:iCs w:val="0"/>
                <w:color w:val="000000"/>
                <w:sz w:val="20"/>
                <w:szCs w:val="20"/>
                <w:u w:val="none"/>
              </w:rPr>
            </w:pPr>
          </w:p>
        </w:tc>
        <w:tc>
          <w:tcPr>
            <w:tcW w:w="16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EAFC3F5">
            <w:pPr>
              <w:jc w:val="right"/>
              <w:rPr>
                <w:rFonts w:hint="eastAsia" w:ascii="宋体" w:hAnsi="宋体" w:eastAsia="宋体" w:cs="宋体"/>
                <w:i w:val="0"/>
                <w:iCs w:val="0"/>
                <w:color w:val="000000"/>
                <w:sz w:val="20"/>
                <w:szCs w:val="20"/>
                <w:u w:val="none"/>
              </w:rPr>
            </w:pPr>
          </w:p>
        </w:tc>
        <w:tc>
          <w:tcPr>
            <w:tcW w:w="20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D1CFB4">
            <w:pPr>
              <w:jc w:val="right"/>
              <w:rPr>
                <w:rFonts w:hint="eastAsia" w:ascii="宋体" w:hAnsi="宋体" w:eastAsia="宋体" w:cs="宋体"/>
                <w:i w:val="0"/>
                <w:iCs w:val="0"/>
                <w:color w:val="000000"/>
                <w:sz w:val="20"/>
                <w:szCs w:val="20"/>
                <w:u w:val="none"/>
              </w:rPr>
            </w:pPr>
          </w:p>
        </w:tc>
        <w:tc>
          <w:tcPr>
            <w:tcW w:w="166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5C0B720">
            <w:pPr>
              <w:jc w:val="right"/>
              <w:rPr>
                <w:rFonts w:hint="eastAsia" w:ascii="宋体" w:hAnsi="宋体" w:eastAsia="宋体" w:cs="宋体"/>
                <w:i w:val="0"/>
                <w:iCs w:val="0"/>
                <w:color w:val="000000"/>
                <w:sz w:val="20"/>
                <w:szCs w:val="20"/>
                <w:u w:val="none"/>
              </w:rPr>
            </w:pPr>
          </w:p>
        </w:tc>
      </w:tr>
      <w:tr w14:paraId="34201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140" w:type="dxa"/>
            <w:gridSpan w:val="2"/>
            <w:tcBorders>
              <w:top w:val="single" w:color="000008" w:sz="4" w:space="0"/>
              <w:left w:val="single" w:color="000008" w:sz="8" w:space="0"/>
              <w:bottom w:val="single" w:color="000008" w:sz="8" w:space="0"/>
              <w:right w:val="single" w:color="000008" w:sz="4" w:space="0"/>
            </w:tcBorders>
            <w:shd w:val="clear" w:color="000009" w:fill="FFFFFF"/>
            <w:vAlign w:val="center"/>
          </w:tcPr>
          <w:p w14:paraId="25F5A0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2175"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44A24444">
            <w:pPr>
              <w:jc w:val="right"/>
              <w:rPr>
                <w:rFonts w:hint="eastAsia" w:ascii="宋体" w:hAnsi="宋体" w:eastAsia="宋体" w:cs="宋体"/>
                <w:i w:val="0"/>
                <w:iCs w:val="0"/>
                <w:color w:val="000000"/>
                <w:sz w:val="20"/>
                <w:szCs w:val="20"/>
                <w:u w:val="none"/>
              </w:rPr>
            </w:pPr>
          </w:p>
        </w:tc>
        <w:tc>
          <w:tcPr>
            <w:tcW w:w="1725"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769724A4">
            <w:pPr>
              <w:jc w:val="right"/>
              <w:rPr>
                <w:rFonts w:hint="eastAsia" w:ascii="宋体" w:hAnsi="宋体" w:eastAsia="宋体" w:cs="宋体"/>
                <w:i w:val="0"/>
                <w:iCs w:val="0"/>
                <w:color w:val="000000"/>
                <w:sz w:val="20"/>
                <w:szCs w:val="20"/>
                <w:u w:val="none"/>
              </w:rPr>
            </w:pPr>
          </w:p>
        </w:tc>
        <w:tc>
          <w:tcPr>
            <w:tcW w:w="1710"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1753B02D">
            <w:pPr>
              <w:jc w:val="right"/>
              <w:rPr>
                <w:rFonts w:hint="eastAsia" w:ascii="宋体" w:hAnsi="宋体" w:eastAsia="宋体" w:cs="宋体"/>
                <w:i w:val="0"/>
                <w:iCs w:val="0"/>
                <w:color w:val="000000"/>
                <w:sz w:val="20"/>
                <w:szCs w:val="20"/>
                <w:u w:val="none"/>
              </w:rPr>
            </w:pPr>
          </w:p>
        </w:tc>
        <w:tc>
          <w:tcPr>
            <w:tcW w:w="1695"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31A0B6A7">
            <w:pPr>
              <w:jc w:val="right"/>
              <w:rPr>
                <w:rFonts w:hint="eastAsia" w:ascii="宋体" w:hAnsi="宋体" w:eastAsia="宋体" w:cs="宋体"/>
                <w:i w:val="0"/>
                <w:iCs w:val="0"/>
                <w:color w:val="000000"/>
                <w:sz w:val="20"/>
                <w:szCs w:val="20"/>
                <w:u w:val="none"/>
              </w:rPr>
            </w:pPr>
          </w:p>
        </w:tc>
        <w:tc>
          <w:tcPr>
            <w:tcW w:w="2010"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2CB7F8A6">
            <w:pPr>
              <w:jc w:val="right"/>
              <w:rPr>
                <w:rFonts w:hint="eastAsia" w:ascii="宋体" w:hAnsi="宋体" w:eastAsia="宋体" w:cs="宋体"/>
                <w:i w:val="0"/>
                <w:iCs w:val="0"/>
                <w:color w:val="000000"/>
                <w:sz w:val="20"/>
                <w:szCs w:val="20"/>
                <w:u w:val="none"/>
              </w:rPr>
            </w:pPr>
          </w:p>
        </w:tc>
        <w:tc>
          <w:tcPr>
            <w:tcW w:w="1665"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42435F80">
            <w:pPr>
              <w:jc w:val="right"/>
              <w:rPr>
                <w:rFonts w:hint="eastAsia" w:ascii="宋体" w:hAnsi="宋体" w:eastAsia="宋体" w:cs="宋体"/>
                <w:i w:val="0"/>
                <w:iCs w:val="0"/>
                <w:color w:val="000000"/>
                <w:sz w:val="20"/>
                <w:szCs w:val="20"/>
                <w:u w:val="none"/>
              </w:rPr>
            </w:pPr>
          </w:p>
        </w:tc>
      </w:tr>
    </w:tbl>
    <w:p w14:paraId="5D1F6C80">
      <w:pPr>
        <w:pStyle w:val="30"/>
        <w:rPr>
          <w:rFonts w:hint="eastAsia" w:ascii="宋体" w:hAnsi="宋体" w:eastAsia="宋体" w:cs="宋体"/>
          <w:lang w:eastAsia="zh-CN"/>
        </w:rPr>
        <w:sectPr>
          <w:pgSz w:w="16840" w:h="11907" w:orient="landscape"/>
          <w:pgMar w:top="1417" w:right="1417" w:bottom="1418"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6"/>
        <w:gridCol w:w="4744"/>
        <w:gridCol w:w="42"/>
        <w:gridCol w:w="2988"/>
      </w:tblGrid>
      <w:tr w14:paraId="3A809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9180" w:type="dxa"/>
            <w:gridSpan w:val="4"/>
            <w:tcBorders>
              <w:top w:val="nil"/>
              <w:left w:val="nil"/>
              <w:bottom w:val="nil"/>
              <w:right w:val="nil"/>
            </w:tcBorders>
            <w:shd w:val="clear" w:color="000009" w:fill="FFFFFF"/>
            <w:vAlign w:val="center"/>
          </w:tcPr>
          <w:p w14:paraId="2A8D0DE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工程项目清单费用汇总表</w:t>
            </w:r>
          </w:p>
        </w:tc>
      </w:tr>
      <w:tr w14:paraId="1A304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6150" w:type="dxa"/>
            <w:gridSpan w:val="2"/>
            <w:tcBorders>
              <w:top w:val="nil"/>
              <w:left w:val="nil"/>
              <w:bottom w:val="nil"/>
              <w:right w:val="nil"/>
            </w:tcBorders>
            <w:shd w:val="clear" w:color="000009" w:fill="FFFFFF"/>
            <w:vAlign w:val="bottom"/>
          </w:tcPr>
          <w:p w14:paraId="643B886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3030" w:type="dxa"/>
            <w:gridSpan w:val="2"/>
            <w:tcBorders>
              <w:top w:val="nil"/>
              <w:left w:val="nil"/>
              <w:bottom w:val="nil"/>
              <w:right w:val="nil"/>
            </w:tcBorders>
            <w:shd w:val="clear" w:color="000009" w:fill="FFFFFF"/>
            <w:vAlign w:val="bottom"/>
          </w:tcPr>
          <w:p w14:paraId="2B400957">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7D2C5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1406" w:type="dxa"/>
            <w:tcBorders>
              <w:top w:val="single" w:color="000008" w:sz="8" w:space="0"/>
              <w:left w:val="single" w:color="000008" w:sz="8" w:space="0"/>
              <w:bottom w:val="single" w:color="000008" w:sz="4" w:space="0"/>
              <w:right w:val="single" w:color="000008" w:sz="4" w:space="0"/>
            </w:tcBorders>
            <w:shd w:val="clear" w:color="000009" w:fill="FFFFFF"/>
            <w:vAlign w:val="center"/>
          </w:tcPr>
          <w:p w14:paraId="120550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4786" w:type="dxa"/>
            <w:gridSpan w:val="2"/>
            <w:tcBorders>
              <w:top w:val="single" w:color="000008" w:sz="8" w:space="0"/>
              <w:left w:val="single" w:color="000008" w:sz="4" w:space="0"/>
              <w:bottom w:val="single" w:color="000008" w:sz="4" w:space="0"/>
              <w:right w:val="single" w:color="000008" w:sz="4" w:space="0"/>
            </w:tcBorders>
            <w:shd w:val="clear" w:color="000009" w:fill="FFFFFF"/>
            <w:vAlign w:val="center"/>
          </w:tcPr>
          <w:p w14:paraId="0B342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988" w:type="dxa"/>
            <w:tcBorders>
              <w:top w:val="single" w:color="000008" w:sz="8" w:space="0"/>
              <w:left w:val="single" w:color="000008" w:sz="4" w:space="0"/>
              <w:bottom w:val="single" w:color="000008" w:sz="4" w:space="0"/>
              <w:right w:val="single" w:color="000008" w:sz="8" w:space="0"/>
            </w:tcBorders>
            <w:shd w:val="clear" w:color="000009" w:fill="FFFFFF"/>
            <w:vAlign w:val="center"/>
          </w:tcPr>
          <w:p w14:paraId="3B84D3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7DB68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AE2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B002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志丹县社会福利服务中心用电双回路改造项目</w:t>
            </w: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E94DE0D">
            <w:pPr>
              <w:jc w:val="right"/>
              <w:rPr>
                <w:rFonts w:hint="eastAsia" w:ascii="宋体" w:hAnsi="宋体" w:eastAsia="宋体" w:cs="宋体"/>
                <w:i w:val="0"/>
                <w:iCs w:val="0"/>
                <w:color w:val="000000"/>
                <w:sz w:val="20"/>
                <w:szCs w:val="20"/>
                <w:u w:val="none"/>
              </w:rPr>
            </w:pPr>
          </w:p>
        </w:tc>
      </w:tr>
      <w:tr w14:paraId="7A700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4E275FF">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68BFC36">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DD48BA9">
            <w:pPr>
              <w:jc w:val="right"/>
              <w:rPr>
                <w:rFonts w:hint="eastAsia" w:ascii="宋体" w:hAnsi="宋体" w:eastAsia="宋体" w:cs="宋体"/>
                <w:i w:val="0"/>
                <w:iCs w:val="0"/>
                <w:color w:val="000000"/>
                <w:sz w:val="20"/>
                <w:szCs w:val="20"/>
                <w:u w:val="none"/>
              </w:rPr>
            </w:pPr>
          </w:p>
        </w:tc>
      </w:tr>
      <w:tr w14:paraId="4A451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7E53BA0">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A2C307">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8A2031F">
            <w:pPr>
              <w:jc w:val="right"/>
              <w:rPr>
                <w:rFonts w:hint="eastAsia" w:ascii="宋体" w:hAnsi="宋体" w:eastAsia="宋体" w:cs="宋体"/>
                <w:i w:val="0"/>
                <w:iCs w:val="0"/>
                <w:color w:val="000000"/>
                <w:sz w:val="20"/>
                <w:szCs w:val="20"/>
                <w:u w:val="none"/>
              </w:rPr>
            </w:pPr>
          </w:p>
        </w:tc>
      </w:tr>
      <w:tr w14:paraId="392F7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2D7EC24">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3A1684">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EFAC20D">
            <w:pPr>
              <w:jc w:val="right"/>
              <w:rPr>
                <w:rFonts w:hint="eastAsia" w:ascii="宋体" w:hAnsi="宋体" w:eastAsia="宋体" w:cs="宋体"/>
                <w:i w:val="0"/>
                <w:iCs w:val="0"/>
                <w:color w:val="000000"/>
                <w:sz w:val="20"/>
                <w:szCs w:val="20"/>
                <w:u w:val="none"/>
              </w:rPr>
            </w:pPr>
          </w:p>
        </w:tc>
      </w:tr>
      <w:tr w14:paraId="4B6D9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C94DD9D">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6139B7">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C857B75">
            <w:pPr>
              <w:jc w:val="right"/>
              <w:rPr>
                <w:rFonts w:hint="eastAsia" w:ascii="宋体" w:hAnsi="宋体" w:eastAsia="宋体" w:cs="宋体"/>
                <w:i w:val="0"/>
                <w:iCs w:val="0"/>
                <w:color w:val="000000"/>
                <w:sz w:val="20"/>
                <w:szCs w:val="20"/>
                <w:u w:val="none"/>
              </w:rPr>
            </w:pPr>
          </w:p>
        </w:tc>
      </w:tr>
      <w:tr w14:paraId="307CE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45C429">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7D18C40">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6A800E5">
            <w:pPr>
              <w:jc w:val="right"/>
              <w:rPr>
                <w:rFonts w:hint="eastAsia" w:ascii="宋体" w:hAnsi="宋体" w:eastAsia="宋体" w:cs="宋体"/>
                <w:i w:val="0"/>
                <w:iCs w:val="0"/>
                <w:color w:val="000000"/>
                <w:sz w:val="20"/>
                <w:szCs w:val="20"/>
                <w:u w:val="none"/>
              </w:rPr>
            </w:pPr>
          </w:p>
        </w:tc>
      </w:tr>
      <w:tr w14:paraId="5778F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412A8F">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30AD839">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21C6E8D">
            <w:pPr>
              <w:jc w:val="right"/>
              <w:rPr>
                <w:rFonts w:hint="eastAsia" w:ascii="宋体" w:hAnsi="宋体" w:eastAsia="宋体" w:cs="宋体"/>
                <w:i w:val="0"/>
                <w:iCs w:val="0"/>
                <w:color w:val="000000"/>
                <w:sz w:val="20"/>
                <w:szCs w:val="20"/>
                <w:u w:val="none"/>
              </w:rPr>
            </w:pPr>
          </w:p>
        </w:tc>
      </w:tr>
      <w:tr w14:paraId="45608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CC0B4E7">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944534">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52051CF">
            <w:pPr>
              <w:jc w:val="right"/>
              <w:rPr>
                <w:rFonts w:hint="eastAsia" w:ascii="宋体" w:hAnsi="宋体" w:eastAsia="宋体" w:cs="宋体"/>
                <w:i w:val="0"/>
                <w:iCs w:val="0"/>
                <w:color w:val="000000"/>
                <w:sz w:val="20"/>
                <w:szCs w:val="20"/>
                <w:u w:val="none"/>
              </w:rPr>
            </w:pPr>
          </w:p>
        </w:tc>
      </w:tr>
      <w:tr w14:paraId="02EA9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F360F72">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854BFDB">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5AFACDC">
            <w:pPr>
              <w:jc w:val="right"/>
              <w:rPr>
                <w:rFonts w:hint="eastAsia" w:ascii="宋体" w:hAnsi="宋体" w:eastAsia="宋体" w:cs="宋体"/>
                <w:i w:val="0"/>
                <w:iCs w:val="0"/>
                <w:color w:val="000000"/>
                <w:sz w:val="20"/>
                <w:szCs w:val="20"/>
                <w:u w:val="none"/>
              </w:rPr>
            </w:pPr>
          </w:p>
        </w:tc>
      </w:tr>
      <w:tr w14:paraId="1215E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E487282">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476DB2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A62F032">
            <w:pPr>
              <w:jc w:val="right"/>
              <w:rPr>
                <w:rFonts w:hint="eastAsia" w:ascii="宋体" w:hAnsi="宋体" w:eastAsia="宋体" w:cs="宋体"/>
                <w:i w:val="0"/>
                <w:iCs w:val="0"/>
                <w:color w:val="000000"/>
                <w:sz w:val="20"/>
                <w:szCs w:val="20"/>
                <w:u w:val="none"/>
              </w:rPr>
            </w:pPr>
          </w:p>
        </w:tc>
      </w:tr>
      <w:tr w14:paraId="7D3F2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7BE091">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8E3E45">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57E51EB">
            <w:pPr>
              <w:jc w:val="right"/>
              <w:rPr>
                <w:rFonts w:hint="eastAsia" w:ascii="宋体" w:hAnsi="宋体" w:eastAsia="宋体" w:cs="宋体"/>
                <w:i w:val="0"/>
                <w:iCs w:val="0"/>
                <w:color w:val="000000"/>
                <w:sz w:val="20"/>
                <w:szCs w:val="20"/>
                <w:u w:val="none"/>
              </w:rPr>
            </w:pPr>
          </w:p>
        </w:tc>
      </w:tr>
      <w:tr w14:paraId="37ECA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44918EF">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AB8D0EF">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68B0519">
            <w:pPr>
              <w:jc w:val="right"/>
              <w:rPr>
                <w:rFonts w:hint="eastAsia" w:ascii="宋体" w:hAnsi="宋体" w:eastAsia="宋体" w:cs="宋体"/>
                <w:i w:val="0"/>
                <w:iCs w:val="0"/>
                <w:color w:val="000000"/>
                <w:sz w:val="20"/>
                <w:szCs w:val="20"/>
                <w:u w:val="none"/>
              </w:rPr>
            </w:pPr>
          </w:p>
        </w:tc>
      </w:tr>
      <w:tr w14:paraId="2C167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95E22A">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C3B775">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866A2D9">
            <w:pPr>
              <w:jc w:val="right"/>
              <w:rPr>
                <w:rFonts w:hint="eastAsia" w:ascii="宋体" w:hAnsi="宋体" w:eastAsia="宋体" w:cs="宋体"/>
                <w:i w:val="0"/>
                <w:iCs w:val="0"/>
                <w:color w:val="000000"/>
                <w:sz w:val="20"/>
                <w:szCs w:val="20"/>
                <w:u w:val="none"/>
              </w:rPr>
            </w:pPr>
          </w:p>
        </w:tc>
      </w:tr>
      <w:tr w14:paraId="552DD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B15C035">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BAF1E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497749F">
            <w:pPr>
              <w:jc w:val="right"/>
              <w:rPr>
                <w:rFonts w:hint="eastAsia" w:ascii="宋体" w:hAnsi="宋体" w:eastAsia="宋体" w:cs="宋体"/>
                <w:i w:val="0"/>
                <w:iCs w:val="0"/>
                <w:color w:val="000000"/>
                <w:sz w:val="20"/>
                <w:szCs w:val="20"/>
                <w:u w:val="none"/>
              </w:rPr>
            </w:pPr>
          </w:p>
        </w:tc>
      </w:tr>
      <w:tr w14:paraId="637F7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5B1D8FF">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9A2CC0">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1626360">
            <w:pPr>
              <w:jc w:val="right"/>
              <w:rPr>
                <w:rFonts w:hint="eastAsia" w:ascii="宋体" w:hAnsi="宋体" w:eastAsia="宋体" w:cs="宋体"/>
                <w:i w:val="0"/>
                <w:iCs w:val="0"/>
                <w:color w:val="000000"/>
                <w:sz w:val="20"/>
                <w:szCs w:val="20"/>
                <w:u w:val="none"/>
              </w:rPr>
            </w:pPr>
          </w:p>
        </w:tc>
      </w:tr>
      <w:tr w14:paraId="3DAE2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CBB1B8">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9DDDD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6B73233">
            <w:pPr>
              <w:jc w:val="right"/>
              <w:rPr>
                <w:rFonts w:hint="eastAsia" w:ascii="宋体" w:hAnsi="宋体" w:eastAsia="宋体" w:cs="宋体"/>
                <w:i w:val="0"/>
                <w:iCs w:val="0"/>
                <w:color w:val="000000"/>
                <w:sz w:val="20"/>
                <w:szCs w:val="20"/>
                <w:u w:val="none"/>
              </w:rPr>
            </w:pPr>
          </w:p>
        </w:tc>
      </w:tr>
      <w:tr w14:paraId="2C963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28A3F01">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E17E2F8">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672E311">
            <w:pPr>
              <w:jc w:val="right"/>
              <w:rPr>
                <w:rFonts w:hint="eastAsia" w:ascii="宋体" w:hAnsi="宋体" w:eastAsia="宋体" w:cs="宋体"/>
                <w:i w:val="0"/>
                <w:iCs w:val="0"/>
                <w:color w:val="000000"/>
                <w:sz w:val="20"/>
                <w:szCs w:val="20"/>
                <w:u w:val="none"/>
              </w:rPr>
            </w:pPr>
          </w:p>
        </w:tc>
      </w:tr>
      <w:tr w14:paraId="2284D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990598B">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0B62A44">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7BFDC90">
            <w:pPr>
              <w:jc w:val="right"/>
              <w:rPr>
                <w:rFonts w:hint="eastAsia" w:ascii="宋体" w:hAnsi="宋体" w:eastAsia="宋体" w:cs="宋体"/>
                <w:i w:val="0"/>
                <w:iCs w:val="0"/>
                <w:color w:val="000000"/>
                <w:sz w:val="20"/>
                <w:szCs w:val="20"/>
                <w:u w:val="none"/>
              </w:rPr>
            </w:pPr>
          </w:p>
        </w:tc>
      </w:tr>
      <w:tr w14:paraId="021E1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1DB3C3">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7A9FFDD">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2E679A0">
            <w:pPr>
              <w:jc w:val="right"/>
              <w:rPr>
                <w:rFonts w:hint="eastAsia" w:ascii="宋体" w:hAnsi="宋体" w:eastAsia="宋体" w:cs="宋体"/>
                <w:i w:val="0"/>
                <w:iCs w:val="0"/>
                <w:color w:val="000000"/>
                <w:sz w:val="20"/>
                <w:szCs w:val="20"/>
                <w:u w:val="none"/>
              </w:rPr>
            </w:pPr>
          </w:p>
        </w:tc>
      </w:tr>
      <w:tr w14:paraId="5D6A8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0916F2">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BAA07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BDAAFB9">
            <w:pPr>
              <w:jc w:val="right"/>
              <w:rPr>
                <w:rFonts w:hint="eastAsia" w:ascii="宋体" w:hAnsi="宋体" w:eastAsia="宋体" w:cs="宋体"/>
                <w:i w:val="0"/>
                <w:iCs w:val="0"/>
                <w:color w:val="000000"/>
                <w:sz w:val="20"/>
                <w:szCs w:val="20"/>
                <w:u w:val="none"/>
              </w:rPr>
            </w:pPr>
          </w:p>
        </w:tc>
      </w:tr>
      <w:tr w14:paraId="365FD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0A2C213">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AC28AA7">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4005295">
            <w:pPr>
              <w:jc w:val="right"/>
              <w:rPr>
                <w:rFonts w:hint="eastAsia" w:ascii="宋体" w:hAnsi="宋体" w:eastAsia="宋体" w:cs="宋体"/>
                <w:i w:val="0"/>
                <w:iCs w:val="0"/>
                <w:color w:val="000000"/>
                <w:sz w:val="20"/>
                <w:szCs w:val="20"/>
                <w:u w:val="none"/>
              </w:rPr>
            </w:pPr>
          </w:p>
        </w:tc>
      </w:tr>
      <w:tr w14:paraId="65B1B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38321A">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2B2FD1A">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789CC66">
            <w:pPr>
              <w:jc w:val="right"/>
              <w:rPr>
                <w:rFonts w:hint="eastAsia" w:ascii="宋体" w:hAnsi="宋体" w:eastAsia="宋体" w:cs="宋体"/>
                <w:i w:val="0"/>
                <w:iCs w:val="0"/>
                <w:color w:val="000000"/>
                <w:sz w:val="20"/>
                <w:szCs w:val="20"/>
                <w:u w:val="none"/>
              </w:rPr>
            </w:pPr>
          </w:p>
        </w:tc>
      </w:tr>
      <w:tr w14:paraId="767E9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FEC00F4">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656EE39">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0489464">
            <w:pPr>
              <w:jc w:val="right"/>
              <w:rPr>
                <w:rFonts w:hint="eastAsia" w:ascii="宋体" w:hAnsi="宋体" w:eastAsia="宋体" w:cs="宋体"/>
                <w:i w:val="0"/>
                <w:iCs w:val="0"/>
                <w:color w:val="000000"/>
                <w:sz w:val="20"/>
                <w:szCs w:val="20"/>
                <w:u w:val="none"/>
              </w:rPr>
            </w:pPr>
          </w:p>
        </w:tc>
      </w:tr>
      <w:tr w14:paraId="01D10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FA76278">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56B602">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23FD6FD">
            <w:pPr>
              <w:jc w:val="right"/>
              <w:rPr>
                <w:rFonts w:hint="eastAsia" w:ascii="宋体" w:hAnsi="宋体" w:eastAsia="宋体" w:cs="宋体"/>
                <w:i w:val="0"/>
                <w:iCs w:val="0"/>
                <w:color w:val="000000"/>
                <w:sz w:val="20"/>
                <w:szCs w:val="20"/>
                <w:u w:val="none"/>
              </w:rPr>
            </w:pPr>
          </w:p>
        </w:tc>
      </w:tr>
      <w:tr w14:paraId="37254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A6D23C4">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2131D8D">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30C1E11">
            <w:pPr>
              <w:jc w:val="right"/>
              <w:rPr>
                <w:rFonts w:hint="eastAsia" w:ascii="宋体" w:hAnsi="宋体" w:eastAsia="宋体" w:cs="宋体"/>
                <w:i w:val="0"/>
                <w:iCs w:val="0"/>
                <w:color w:val="000000"/>
                <w:sz w:val="20"/>
                <w:szCs w:val="20"/>
                <w:u w:val="none"/>
              </w:rPr>
            </w:pPr>
          </w:p>
        </w:tc>
      </w:tr>
      <w:tr w14:paraId="42E71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66990DB">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78A96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984C56">
            <w:pPr>
              <w:jc w:val="right"/>
              <w:rPr>
                <w:rFonts w:hint="eastAsia" w:ascii="宋体" w:hAnsi="宋体" w:eastAsia="宋体" w:cs="宋体"/>
                <w:i w:val="0"/>
                <w:iCs w:val="0"/>
                <w:color w:val="000000"/>
                <w:sz w:val="20"/>
                <w:szCs w:val="20"/>
                <w:u w:val="none"/>
              </w:rPr>
            </w:pPr>
          </w:p>
        </w:tc>
      </w:tr>
      <w:tr w14:paraId="14F01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54F06FE">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05A652C">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26B3F95">
            <w:pPr>
              <w:jc w:val="right"/>
              <w:rPr>
                <w:rFonts w:hint="eastAsia" w:ascii="宋体" w:hAnsi="宋体" w:eastAsia="宋体" w:cs="宋体"/>
                <w:i w:val="0"/>
                <w:iCs w:val="0"/>
                <w:color w:val="000000"/>
                <w:sz w:val="20"/>
                <w:szCs w:val="20"/>
                <w:u w:val="none"/>
              </w:rPr>
            </w:pPr>
          </w:p>
        </w:tc>
      </w:tr>
      <w:tr w14:paraId="6FD1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5F9192">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EE07AA5">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491D094">
            <w:pPr>
              <w:jc w:val="right"/>
              <w:rPr>
                <w:rFonts w:hint="eastAsia" w:ascii="宋体" w:hAnsi="宋体" w:eastAsia="宋体" w:cs="宋体"/>
                <w:i w:val="0"/>
                <w:iCs w:val="0"/>
                <w:color w:val="000000"/>
                <w:sz w:val="20"/>
                <w:szCs w:val="20"/>
                <w:u w:val="none"/>
              </w:rPr>
            </w:pPr>
          </w:p>
        </w:tc>
      </w:tr>
      <w:tr w14:paraId="481FC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04BE28">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2CFA3A">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E2E319A">
            <w:pPr>
              <w:jc w:val="right"/>
              <w:rPr>
                <w:rFonts w:hint="eastAsia" w:ascii="宋体" w:hAnsi="宋体" w:eastAsia="宋体" w:cs="宋体"/>
                <w:i w:val="0"/>
                <w:iCs w:val="0"/>
                <w:color w:val="000000"/>
                <w:sz w:val="20"/>
                <w:szCs w:val="20"/>
                <w:u w:val="none"/>
              </w:rPr>
            </w:pPr>
          </w:p>
        </w:tc>
      </w:tr>
      <w:tr w14:paraId="164A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A91B749">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B8B761">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0A7B9C">
            <w:pPr>
              <w:jc w:val="right"/>
              <w:rPr>
                <w:rFonts w:hint="eastAsia" w:ascii="宋体" w:hAnsi="宋体" w:eastAsia="宋体" w:cs="宋体"/>
                <w:i w:val="0"/>
                <w:iCs w:val="0"/>
                <w:color w:val="000000"/>
                <w:sz w:val="20"/>
                <w:szCs w:val="20"/>
                <w:u w:val="none"/>
              </w:rPr>
            </w:pPr>
          </w:p>
        </w:tc>
      </w:tr>
      <w:tr w14:paraId="52C83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516A645">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5D97A0">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AA23F56">
            <w:pPr>
              <w:jc w:val="right"/>
              <w:rPr>
                <w:rFonts w:hint="eastAsia" w:ascii="宋体" w:hAnsi="宋体" w:eastAsia="宋体" w:cs="宋体"/>
                <w:i w:val="0"/>
                <w:iCs w:val="0"/>
                <w:color w:val="000000"/>
                <w:sz w:val="20"/>
                <w:szCs w:val="20"/>
                <w:u w:val="none"/>
              </w:rPr>
            </w:pPr>
          </w:p>
        </w:tc>
      </w:tr>
      <w:tr w14:paraId="5BACD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114D938">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DF9FB5">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97A48E7">
            <w:pPr>
              <w:jc w:val="right"/>
              <w:rPr>
                <w:rFonts w:hint="eastAsia" w:ascii="宋体" w:hAnsi="宋体" w:eastAsia="宋体" w:cs="宋体"/>
                <w:i w:val="0"/>
                <w:iCs w:val="0"/>
                <w:color w:val="000000"/>
                <w:sz w:val="20"/>
                <w:szCs w:val="20"/>
                <w:u w:val="none"/>
              </w:rPr>
            </w:pPr>
          </w:p>
        </w:tc>
      </w:tr>
      <w:tr w14:paraId="6FCE9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4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26A67A">
            <w:pPr>
              <w:jc w:val="center"/>
              <w:rPr>
                <w:rFonts w:hint="eastAsia" w:ascii="宋体" w:hAnsi="宋体" w:eastAsia="宋体" w:cs="宋体"/>
                <w:i w:val="0"/>
                <w:iCs w:val="0"/>
                <w:color w:val="000000"/>
                <w:sz w:val="20"/>
                <w:szCs w:val="20"/>
                <w:u w:val="none"/>
              </w:rPr>
            </w:pPr>
          </w:p>
        </w:tc>
        <w:tc>
          <w:tcPr>
            <w:tcW w:w="478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0A5953">
            <w:pPr>
              <w:jc w:val="left"/>
              <w:rPr>
                <w:rFonts w:hint="eastAsia" w:ascii="宋体" w:hAnsi="宋体" w:eastAsia="宋体" w:cs="宋体"/>
                <w:i w:val="0"/>
                <w:iCs w:val="0"/>
                <w:color w:val="000000"/>
                <w:sz w:val="20"/>
                <w:szCs w:val="20"/>
                <w:u w:val="none"/>
              </w:rPr>
            </w:pPr>
          </w:p>
        </w:tc>
        <w:tc>
          <w:tcPr>
            <w:tcW w:w="298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4DC7DB4">
            <w:pPr>
              <w:jc w:val="right"/>
              <w:rPr>
                <w:rFonts w:hint="eastAsia" w:ascii="宋体" w:hAnsi="宋体" w:eastAsia="宋体" w:cs="宋体"/>
                <w:i w:val="0"/>
                <w:iCs w:val="0"/>
                <w:color w:val="000000"/>
                <w:sz w:val="20"/>
                <w:szCs w:val="20"/>
                <w:u w:val="none"/>
              </w:rPr>
            </w:pPr>
          </w:p>
        </w:tc>
      </w:tr>
      <w:tr w14:paraId="5C372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92" w:type="dxa"/>
            <w:gridSpan w:val="3"/>
            <w:tcBorders>
              <w:top w:val="single" w:color="000008" w:sz="4" w:space="0"/>
              <w:left w:val="single" w:color="000008" w:sz="8" w:space="0"/>
              <w:bottom w:val="single" w:color="000008" w:sz="8" w:space="0"/>
              <w:right w:val="single" w:color="000008" w:sz="4" w:space="0"/>
            </w:tcBorders>
            <w:shd w:val="clear" w:color="000009" w:fill="FFFFFF"/>
            <w:vAlign w:val="center"/>
          </w:tcPr>
          <w:p w14:paraId="642B5A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2988"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5836B5A1">
            <w:pPr>
              <w:jc w:val="right"/>
              <w:rPr>
                <w:rFonts w:hint="eastAsia" w:ascii="宋体" w:hAnsi="宋体" w:eastAsia="宋体" w:cs="宋体"/>
                <w:i w:val="0"/>
                <w:iCs w:val="0"/>
                <w:color w:val="000000"/>
                <w:sz w:val="18"/>
                <w:szCs w:val="18"/>
                <w:u w:val="none"/>
              </w:rPr>
            </w:pPr>
          </w:p>
        </w:tc>
      </w:tr>
    </w:tbl>
    <w:p w14:paraId="06323E67">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5"/>
        <w:gridCol w:w="1416"/>
        <w:gridCol w:w="1454"/>
        <w:gridCol w:w="187"/>
        <w:gridCol w:w="1816"/>
        <w:gridCol w:w="493"/>
        <w:gridCol w:w="947"/>
        <w:gridCol w:w="639"/>
        <w:gridCol w:w="401"/>
        <w:gridCol w:w="1152"/>
      </w:tblGrid>
      <w:tr w14:paraId="3FC1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2" w:hRule="atLeast"/>
        </w:trPr>
        <w:tc>
          <w:tcPr>
            <w:tcW w:w="9100" w:type="dxa"/>
            <w:gridSpan w:val="10"/>
            <w:tcBorders>
              <w:top w:val="nil"/>
              <w:left w:val="nil"/>
              <w:bottom w:val="nil"/>
              <w:right w:val="nil"/>
            </w:tcBorders>
            <w:shd w:val="clear" w:color="000009" w:fill="FFFFFF"/>
            <w:vAlign w:val="center"/>
          </w:tcPr>
          <w:p w14:paraId="71BAE529">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分部分项工程项目清单计价表</w:t>
            </w:r>
          </w:p>
        </w:tc>
      </w:tr>
      <w:tr w14:paraId="66BAD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3464" w:type="dxa"/>
            <w:gridSpan w:val="3"/>
            <w:tcBorders>
              <w:top w:val="nil"/>
              <w:left w:val="nil"/>
              <w:bottom w:val="nil"/>
              <w:right w:val="nil"/>
            </w:tcBorders>
            <w:shd w:val="clear" w:color="000009" w:fill="FFFFFF"/>
            <w:vAlign w:val="bottom"/>
          </w:tcPr>
          <w:p w14:paraId="00B8666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4078" w:type="dxa"/>
            <w:gridSpan w:val="5"/>
            <w:tcBorders>
              <w:top w:val="nil"/>
              <w:left w:val="nil"/>
              <w:bottom w:val="nil"/>
              <w:right w:val="nil"/>
            </w:tcBorders>
            <w:shd w:val="clear" w:color="000009" w:fill="FFFFFF"/>
            <w:vAlign w:val="bottom"/>
          </w:tcPr>
          <w:p w14:paraId="14D5E085">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558" w:type="dxa"/>
            <w:gridSpan w:val="2"/>
            <w:tcBorders>
              <w:top w:val="nil"/>
              <w:left w:val="nil"/>
              <w:bottom w:val="nil"/>
              <w:right w:val="nil"/>
            </w:tcBorders>
            <w:shd w:val="clear" w:color="000009" w:fill="FFFFFF"/>
            <w:vAlign w:val="bottom"/>
          </w:tcPr>
          <w:p w14:paraId="3596EA8C">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2 页</w:t>
            </w:r>
          </w:p>
        </w:tc>
      </w:tr>
      <w:tr w14:paraId="286DD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 w:hRule="atLeast"/>
        </w:trPr>
        <w:tc>
          <w:tcPr>
            <w:tcW w:w="596"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2D56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0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E437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647"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88A4F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808"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FCC9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49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B5B3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948"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46C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199" w:type="dxa"/>
            <w:gridSpan w:val="3"/>
            <w:tcBorders>
              <w:top w:val="single" w:color="000008" w:sz="8" w:space="0"/>
              <w:left w:val="single" w:color="000008" w:sz="4" w:space="0"/>
              <w:bottom w:val="single" w:color="000008" w:sz="4" w:space="0"/>
              <w:right w:val="single" w:color="000008" w:sz="8" w:space="0"/>
            </w:tcBorders>
            <w:shd w:val="clear" w:color="000009" w:fill="FFFFFF"/>
            <w:vAlign w:val="center"/>
          </w:tcPr>
          <w:p w14:paraId="5B97F8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38D6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596"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D66C249">
            <w:pPr>
              <w:jc w:val="center"/>
              <w:rPr>
                <w:rFonts w:hint="eastAsia" w:ascii="宋体" w:hAnsi="宋体" w:eastAsia="宋体" w:cs="宋体"/>
                <w:i w:val="0"/>
                <w:iCs w:val="0"/>
                <w:color w:val="000000"/>
                <w:sz w:val="20"/>
                <w:szCs w:val="20"/>
                <w:u w:val="none"/>
              </w:rPr>
            </w:pPr>
          </w:p>
        </w:tc>
        <w:tc>
          <w:tcPr>
            <w:tcW w:w="140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9537862">
            <w:pPr>
              <w:jc w:val="center"/>
              <w:rPr>
                <w:rFonts w:hint="eastAsia" w:ascii="宋体" w:hAnsi="宋体" w:eastAsia="宋体" w:cs="宋体"/>
                <w:i w:val="0"/>
                <w:iCs w:val="0"/>
                <w:color w:val="000000"/>
                <w:sz w:val="20"/>
                <w:szCs w:val="20"/>
                <w:u w:val="none"/>
              </w:rPr>
            </w:pPr>
          </w:p>
        </w:tc>
        <w:tc>
          <w:tcPr>
            <w:tcW w:w="1647"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67B0195">
            <w:pPr>
              <w:jc w:val="center"/>
              <w:rPr>
                <w:rFonts w:hint="eastAsia" w:ascii="宋体" w:hAnsi="宋体" w:eastAsia="宋体" w:cs="宋体"/>
                <w:i w:val="0"/>
                <w:iCs w:val="0"/>
                <w:color w:val="000000"/>
                <w:sz w:val="20"/>
                <w:szCs w:val="20"/>
                <w:u w:val="none"/>
              </w:rPr>
            </w:pPr>
          </w:p>
        </w:tc>
        <w:tc>
          <w:tcPr>
            <w:tcW w:w="1808"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B9936D1">
            <w:pPr>
              <w:jc w:val="center"/>
              <w:rPr>
                <w:rFonts w:hint="eastAsia" w:ascii="宋体" w:hAnsi="宋体" w:eastAsia="宋体" w:cs="宋体"/>
                <w:i w:val="0"/>
                <w:iCs w:val="0"/>
                <w:color w:val="000000"/>
                <w:sz w:val="20"/>
                <w:szCs w:val="20"/>
                <w:u w:val="none"/>
              </w:rPr>
            </w:pPr>
          </w:p>
        </w:tc>
        <w:tc>
          <w:tcPr>
            <w:tcW w:w="49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5FC6173">
            <w:pPr>
              <w:jc w:val="center"/>
              <w:rPr>
                <w:rFonts w:hint="eastAsia" w:ascii="宋体" w:hAnsi="宋体" w:eastAsia="宋体" w:cs="宋体"/>
                <w:i w:val="0"/>
                <w:iCs w:val="0"/>
                <w:color w:val="000000"/>
                <w:sz w:val="20"/>
                <w:szCs w:val="20"/>
                <w:u w:val="none"/>
              </w:rPr>
            </w:pPr>
          </w:p>
        </w:tc>
        <w:tc>
          <w:tcPr>
            <w:tcW w:w="948"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8D9519A">
            <w:pPr>
              <w:jc w:val="center"/>
              <w:rPr>
                <w:rFonts w:hint="eastAsia" w:ascii="宋体" w:hAnsi="宋体" w:eastAsia="宋体" w:cs="宋体"/>
                <w:i w:val="0"/>
                <w:iCs w:val="0"/>
                <w:color w:val="000000"/>
                <w:sz w:val="20"/>
                <w:szCs w:val="20"/>
                <w:u w:val="none"/>
              </w:rPr>
            </w:pP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09A6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5B0E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63299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6"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5D14C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7C5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030413001001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F569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普通灯具</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7466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1.名称:圆吸顶灯500x500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2.规格:铁艺+亚克力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全光谱-双色分段72瓦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直径500mm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3.安装形式:吸顶</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C65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1911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244</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758606">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862A80">
            <w:pPr>
              <w:jc w:val="center"/>
              <w:rPr>
                <w:rFonts w:hint="eastAsia" w:ascii="宋体" w:hAnsi="宋体" w:eastAsia="宋体" w:cs="宋体"/>
                <w:i w:val="0"/>
                <w:iCs w:val="0"/>
                <w:color w:val="000000"/>
                <w:sz w:val="20"/>
                <w:szCs w:val="20"/>
                <w:u w:val="none"/>
              </w:rPr>
            </w:pPr>
          </w:p>
        </w:tc>
      </w:tr>
      <w:tr w14:paraId="2A860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0"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54E7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2B39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030413001002</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7D732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普通灯具</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4C6F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1.名称:LED吸顶小圆灯15-30cm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2.规格:30cm*3.5cm-18瓦 单色6000K</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亚克力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3.安装形式:吸顶</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0AA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0CFD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B3CBF3A">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8464B30">
            <w:pPr>
              <w:jc w:val="center"/>
              <w:rPr>
                <w:rFonts w:hint="eastAsia" w:ascii="宋体" w:hAnsi="宋体" w:eastAsia="宋体" w:cs="宋体"/>
                <w:i w:val="0"/>
                <w:iCs w:val="0"/>
                <w:color w:val="000000"/>
                <w:sz w:val="20"/>
                <w:szCs w:val="20"/>
                <w:u w:val="none"/>
              </w:rPr>
            </w:pPr>
          </w:p>
        </w:tc>
      </w:tr>
      <w:tr w14:paraId="30503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4"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00937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BE80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030413001003</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104C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浴霸</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3223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1.名称:浴霸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2.规格:功率2450W-白色琴键开关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PTC风暖 LED照明 吹风 换气 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全塑面板 塑壳电源 8公分全塑阻燃箱体 40滚轴电机</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514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2FA1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9BF444">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BAFAC6A">
            <w:pPr>
              <w:jc w:val="center"/>
              <w:rPr>
                <w:rFonts w:hint="eastAsia" w:ascii="宋体" w:hAnsi="宋体" w:eastAsia="宋体" w:cs="宋体"/>
                <w:i w:val="0"/>
                <w:iCs w:val="0"/>
                <w:color w:val="000000"/>
                <w:sz w:val="20"/>
                <w:szCs w:val="20"/>
                <w:u w:val="none"/>
              </w:rPr>
            </w:pPr>
          </w:p>
        </w:tc>
      </w:tr>
      <w:tr w14:paraId="26AFB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0"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B682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F221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030413003001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CFEE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荧光灯</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7CF8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1.名称:灯具600*600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2.规格:600*600-喷白-底发光48W-白光 PC+铝材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3.安装形式:嵌入式</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1F4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D763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236</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4F54486">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004678F">
            <w:pPr>
              <w:jc w:val="center"/>
              <w:rPr>
                <w:rFonts w:hint="eastAsia" w:ascii="宋体" w:hAnsi="宋体" w:eastAsia="宋体" w:cs="宋体"/>
                <w:i w:val="0"/>
                <w:iCs w:val="0"/>
                <w:color w:val="000000"/>
                <w:sz w:val="20"/>
                <w:szCs w:val="20"/>
                <w:u w:val="none"/>
              </w:rPr>
            </w:pPr>
          </w:p>
        </w:tc>
      </w:tr>
      <w:tr w14:paraId="51BE5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FE40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9D0F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030413013001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2062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插座</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2046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1.名称:五孔暗装插座</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BA8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EB3F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DB64212">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B1CA5C9">
            <w:pPr>
              <w:jc w:val="center"/>
              <w:rPr>
                <w:rFonts w:hint="eastAsia" w:ascii="宋体" w:hAnsi="宋体" w:eastAsia="宋体" w:cs="宋体"/>
                <w:i w:val="0"/>
                <w:iCs w:val="0"/>
                <w:color w:val="000000"/>
                <w:sz w:val="20"/>
                <w:szCs w:val="20"/>
                <w:u w:val="none"/>
              </w:rPr>
            </w:pPr>
          </w:p>
        </w:tc>
      </w:tr>
      <w:tr w14:paraId="7EB3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8304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7FC9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030413012001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20C5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开关、按钮</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DAC3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1.名称:单联开关</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DCCB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CB2F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1BA937E">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DFCD3CC">
            <w:pPr>
              <w:jc w:val="center"/>
              <w:rPr>
                <w:rFonts w:hint="eastAsia" w:ascii="宋体" w:hAnsi="宋体" w:eastAsia="宋体" w:cs="宋体"/>
                <w:i w:val="0"/>
                <w:iCs w:val="0"/>
                <w:color w:val="000000"/>
                <w:sz w:val="20"/>
                <w:szCs w:val="20"/>
                <w:u w:val="none"/>
              </w:rPr>
            </w:pPr>
          </w:p>
        </w:tc>
      </w:tr>
      <w:tr w14:paraId="3F2DE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CA9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B07D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030413012002</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4408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开关、按钮</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2434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1.名称:双联开关</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E9CE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9D87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24E695">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249236B">
            <w:pPr>
              <w:jc w:val="center"/>
              <w:rPr>
                <w:rFonts w:hint="eastAsia" w:ascii="宋体" w:hAnsi="宋体" w:eastAsia="宋体" w:cs="宋体"/>
                <w:i w:val="0"/>
                <w:iCs w:val="0"/>
                <w:color w:val="000000"/>
                <w:sz w:val="20"/>
                <w:szCs w:val="20"/>
                <w:u w:val="none"/>
              </w:rPr>
            </w:pPr>
          </w:p>
        </w:tc>
      </w:tr>
      <w:tr w14:paraId="35810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454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FC67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030413012003</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FC774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开关、按钮</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ECC8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1.名称:三联开关</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583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21D8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09659C">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7EBF02">
            <w:pPr>
              <w:jc w:val="center"/>
              <w:rPr>
                <w:rFonts w:hint="eastAsia" w:ascii="宋体" w:hAnsi="宋体" w:eastAsia="宋体" w:cs="宋体"/>
                <w:i w:val="0"/>
                <w:iCs w:val="0"/>
                <w:color w:val="000000"/>
                <w:sz w:val="20"/>
                <w:szCs w:val="20"/>
                <w:u w:val="none"/>
              </w:rPr>
            </w:pPr>
          </w:p>
        </w:tc>
      </w:tr>
      <w:tr w14:paraId="068BA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42D9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E93B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030412002001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A0D3C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线槽</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61D3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1.名称:PVC线槽50*30</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0A2A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B8A1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600</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E07971">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CCD7737">
            <w:pPr>
              <w:jc w:val="center"/>
              <w:rPr>
                <w:rFonts w:hint="eastAsia" w:ascii="宋体" w:hAnsi="宋体" w:eastAsia="宋体" w:cs="宋体"/>
                <w:i w:val="0"/>
                <w:iCs w:val="0"/>
                <w:color w:val="000000"/>
                <w:sz w:val="20"/>
                <w:szCs w:val="20"/>
                <w:u w:val="none"/>
              </w:rPr>
            </w:pPr>
          </w:p>
        </w:tc>
      </w:tr>
      <w:tr w14:paraId="5EA36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 w:hRule="atLeast"/>
        </w:trPr>
        <w:tc>
          <w:tcPr>
            <w:tcW w:w="59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355D6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0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1177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030412003001</w:t>
            </w:r>
          </w:p>
        </w:tc>
        <w:tc>
          <w:tcPr>
            <w:tcW w:w="164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D185E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8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3E58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1.名称:BV-2.5mm2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2.配线形式:线槽配线</w:t>
            </w:r>
          </w:p>
        </w:tc>
        <w:tc>
          <w:tcPr>
            <w:tcW w:w="4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E5C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B1EB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15000</w:t>
            </w:r>
          </w:p>
        </w:tc>
        <w:tc>
          <w:tcPr>
            <w:tcW w:w="10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26EFD2E">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9D8B511">
            <w:pPr>
              <w:jc w:val="center"/>
              <w:rPr>
                <w:rFonts w:hint="eastAsia" w:ascii="宋体" w:hAnsi="宋体" w:eastAsia="宋体" w:cs="宋体"/>
                <w:i w:val="0"/>
                <w:iCs w:val="0"/>
                <w:color w:val="000000"/>
                <w:sz w:val="20"/>
                <w:szCs w:val="20"/>
                <w:u w:val="none"/>
              </w:rPr>
            </w:pPr>
          </w:p>
        </w:tc>
      </w:tr>
      <w:tr w14:paraId="66E7D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96" w:type="dxa"/>
            <w:tcBorders>
              <w:top w:val="single" w:color="000008" w:sz="4" w:space="0"/>
              <w:left w:val="single" w:color="000008" w:sz="8" w:space="0"/>
              <w:bottom w:val="single" w:color="000008" w:sz="8" w:space="0"/>
              <w:right w:val="single" w:color="000008" w:sz="4" w:space="0"/>
            </w:tcBorders>
            <w:shd w:val="clear" w:color="000009" w:fill="FFFFFF"/>
            <w:vAlign w:val="center"/>
          </w:tcPr>
          <w:p w14:paraId="4AB7B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09"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78CE97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030412003002</w:t>
            </w:r>
          </w:p>
        </w:tc>
        <w:tc>
          <w:tcPr>
            <w:tcW w:w="1647"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686E63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808"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D32EB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1.名称:BV-4mm2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2.配线形式:线槽配线</w:t>
            </w:r>
          </w:p>
        </w:tc>
        <w:tc>
          <w:tcPr>
            <w:tcW w:w="493"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4B12B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48"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B5CCA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1044"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68DB4CF1">
            <w:pPr>
              <w:jc w:val="center"/>
              <w:rPr>
                <w:rFonts w:hint="eastAsia" w:ascii="宋体" w:hAnsi="宋体" w:eastAsia="宋体" w:cs="宋体"/>
                <w:i w:val="0"/>
                <w:iCs w:val="0"/>
                <w:color w:val="000000"/>
                <w:sz w:val="20"/>
                <w:szCs w:val="20"/>
                <w:u w:val="none"/>
              </w:rPr>
            </w:pPr>
          </w:p>
        </w:tc>
        <w:tc>
          <w:tcPr>
            <w:tcW w:w="1155"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6F1E0A9F">
            <w:pPr>
              <w:jc w:val="center"/>
              <w:rPr>
                <w:rFonts w:hint="eastAsia" w:ascii="宋体" w:hAnsi="宋体" w:eastAsia="宋体" w:cs="宋体"/>
                <w:i w:val="0"/>
                <w:iCs w:val="0"/>
                <w:color w:val="000000"/>
                <w:sz w:val="20"/>
                <w:szCs w:val="20"/>
                <w:u w:val="none"/>
              </w:rPr>
            </w:pPr>
          </w:p>
        </w:tc>
      </w:tr>
    </w:tbl>
    <w:p w14:paraId="4661A9A0">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5"/>
        <w:gridCol w:w="1416"/>
        <w:gridCol w:w="1528"/>
        <w:gridCol w:w="201"/>
        <w:gridCol w:w="1616"/>
        <w:gridCol w:w="504"/>
        <w:gridCol w:w="969"/>
        <w:gridCol w:w="676"/>
        <w:gridCol w:w="429"/>
        <w:gridCol w:w="1206"/>
      </w:tblGrid>
      <w:tr w14:paraId="51262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9160" w:type="dxa"/>
            <w:gridSpan w:val="10"/>
            <w:tcBorders>
              <w:top w:val="nil"/>
              <w:left w:val="nil"/>
              <w:bottom w:val="nil"/>
              <w:right w:val="nil"/>
            </w:tcBorders>
            <w:shd w:val="clear" w:color="000009" w:fill="FFFFFF"/>
            <w:vAlign w:val="center"/>
          </w:tcPr>
          <w:p w14:paraId="17237531">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分部分项工程项目清单计价表</w:t>
            </w:r>
          </w:p>
        </w:tc>
      </w:tr>
      <w:tr w14:paraId="3E669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3559" w:type="dxa"/>
            <w:gridSpan w:val="3"/>
            <w:tcBorders>
              <w:top w:val="nil"/>
              <w:left w:val="nil"/>
              <w:bottom w:val="nil"/>
              <w:right w:val="nil"/>
            </w:tcBorders>
            <w:shd w:val="clear" w:color="000009" w:fill="FFFFFF"/>
            <w:vAlign w:val="bottom"/>
          </w:tcPr>
          <w:p w14:paraId="422D954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3964" w:type="dxa"/>
            <w:gridSpan w:val="5"/>
            <w:tcBorders>
              <w:top w:val="nil"/>
              <w:left w:val="nil"/>
              <w:bottom w:val="nil"/>
              <w:right w:val="nil"/>
            </w:tcBorders>
            <w:shd w:val="clear" w:color="000009" w:fill="FFFFFF"/>
            <w:vAlign w:val="bottom"/>
          </w:tcPr>
          <w:p w14:paraId="77884406">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637" w:type="dxa"/>
            <w:gridSpan w:val="2"/>
            <w:tcBorders>
              <w:top w:val="nil"/>
              <w:left w:val="nil"/>
              <w:bottom w:val="nil"/>
              <w:right w:val="nil"/>
            </w:tcBorders>
            <w:shd w:val="clear" w:color="000009" w:fill="FFFFFF"/>
            <w:vAlign w:val="bottom"/>
          </w:tcPr>
          <w:p w14:paraId="188C9773">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2 页  共 2 页</w:t>
            </w:r>
          </w:p>
        </w:tc>
      </w:tr>
      <w:tr w14:paraId="3E066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616"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1B43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12"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947E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732"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4066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612"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38AC8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504"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8D59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97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0AF93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314" w:type="dxa"/>
            <w:gridSpan w:val="3"/>
            <w:tcBorders>
              <w:top w:val="single" w:color="000008" w:sz="8" w:space="0"/>
              <w:left w:val="single" w:color="000008" w:sz="4" w:space="0"/>
              <w:bottom w:val="single" w:color="000008" w:sz="4" w:space="0"/>
              <w:right w:val="single" w:color="000008" w:sz="8" w:space="0"/>
            </w:tcBorders>
            <w:shd w:val="clear" w:color="000009" w:fill="FFFFFF"/>
            <w:vAlign w:val="center"/>
          </w:tcPr>
          <w:p w14:paraId="4BF85E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26158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616"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8D5A1B0">
            <w:pPr>
              <w:jc w:val="center"/>
              <w:rPr>
                <w:rFonts w:hint="eastAsia" w:ascii="宋体" w:hAnsi="宋体" w:eastAsia="宋体" w:cs="宋体"/>
                <w:i w:val="0"/>
                <w:iCs w:val="0"/>
                <w:color w:val="000000"/>
                <w:sz w:val="20"/>
                <w:szCs w:val="20"/>
                <w:u w:val="none"/>
              </w:rPr>
            </w:pPr>
          </w:p>
        </w:tc>
        <w:tc>
          <w:tcPr>
            <w:tcW w:w="1412"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F04EF0A">
            <w:pPr>
              <w:jc w:val="center"/>
              <w:rPr>
                <w:rFonts w:hint="eastAsia" w:ascii="宋体" w:hAnsi="宋体" w:eastAsia="宋体" w:cs="宋体"/>
                <w:i w:val="0"/>
                <w:iCs w:val="0"/>
                <w:color w:val="000000"/>
                <w:sz w:val="20"/>
                <w:szCs w:val="20"/>
                <w:u w:val="none"/>
              </w:rPr>
            </w:pPr>
          </w:p>
        </w:tc>
        <w:tc>
          <w:tcPr>
            <w:tcW w:w="1732"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94C03C1">
            <w:pPr>
              <w:jc w:val="center"/>
              <w:rPr>
                <w:rFonts w:hint="eastAsia" w:ascii="宋体" w:hAnsi="宋体" w:eastAsia="宋体" w:cs="宋体"/>
                <w:i w:val="0"/>
                <w:iCs w:val="0"/>
                <w:color w:val="000000"/>
                <w:sz w:val="20"/>
                <w:szCs w:val="20"/>
                <w:u w:val="none"/>
              </w:rPr>
            </w:pPr>
          </w:p>
        </w:tc>
        <w:tc>
          <w:tcPr>
            <w:tcW w:w="1612"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797A103">
            <w:pPr>
              <w:jc w:val="center"/>
              <w:rPr>
                <w:rFonts w:hint="eastAsia" w:ascii="宋体" w:hAnsi="宋体" w:eastAsia="宋体" w:cs="宋体"/>
                <w:i w:val="0"/>
                <w:iCs w:val="0"/>
                <w:color w:val="000000"/>
                <w:sz w:val="20"/>
                <w:szCs w:val="20"/>
                <w:u w:val="none"/>
              </w:rPr>
            </w:pPr>
          </w:p>
        </w:tc>
        <w:tc>
          <w:tcPr>
            <w:tcW w:w="504"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03BBA25">
            <w:pPr>
              <w:jc w:val="center"/>
              <w:rPr>
                <w:rFonts w:hint="eastAsia" w:ascii="宋体" w:hAnsi="宋体" w:eastAsia="宋体" w:cs="宋体"/>
                <w:i w:val="0"/>
                <w:iCs w:val="0"/>
                <w:color w:val="000000"/>
                <w:sz w:val="20"/>
                <w:szCs w:val="20"/>
                <w:u w:val="none"/>
              </w:rPr>
            </w:pPr>
          </w:p>
        </w:tc>
        <w:tc>
          <w:tcPr>
            <w:tcW w:w="97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93E93B5">
            <w:pPr>
              <w:jc w:val="center"/>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DE09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6EFA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68B0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E61F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61EB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030412003003</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C21B4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5177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1.名称:BV-10mm2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2.配线形式:线槽配线</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49F9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19B3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E3B2C5F">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0297C8C">
            <w:pPr>
              <w:jc w:val="center"/>
              <w:rPr>
                <w:rFonts w:hint="eastAsia" w:ascii="宋体" w:hAnsi="宋体" w:eastAsia="宋体" w:cs="宋体"/>
                <w:i w:val="0"/>
                <w:iCs w:val="0"/>
                <w:color w:val="000000"/>
                <w:sz w:val="20"/>
                <w:szCs w:val="20"/>
                <w:u w:val="none"/>
              </w:rPr>
            </w:pPr>
          </w:p>
        </w:tc>
      </w:tr>
      <w:tr w14:paraId="6F23F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9D99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A656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030409001001</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75B33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274D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1.名称:YJV-4*70mm2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2.敷设方式:室内安装</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567F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5DA5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048233">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548F1AA">
            <w:pPr>
              <w:jc w:val="center"/>
              <w:rPr>
                <w:rFonts w:hint="eastAsia" w:ascii="宋体" w:hAnsi="宋体" w:eastAsia="宋体" w:cs="宋体"/>
                <w:i w:val="0"/>
                <w:iCs w:val="0"/>
                <w:color w:val="000000"/>
                <w:sz w:val="20"/>
                <w:szCs w:val="20"/>
                <w:u w:val="none"/>
              </w:rPr>
            </w:pPr>
          </w:p>
        </w:tc>
      </w:tr>
      <w:tr w14:paraId="6C1E4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C298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029A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030409001002</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788BF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FE35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1.名称:YJV-4*35mm2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2.敷设方式:室内安装</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740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30EA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6AF674E">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39E4D81">
            <w:pPr>
              <w:jc w:val="center"/>
              <w:rPr>
                <w:rFonts w:hint="eastAsia" w:ascii="宋体" w:hAnsi="宋体" w:eastAsia="宋体" w:cs="宋体"/>
                <w:i w:val="0"/>
                <w:iCs w:val="0"/>
                <w:color w:val="000000"/>
                <w:sz w:val="20"/>
                <w:szCs w:val="20"/>
                <w:u w:val="none"/>
              </w:rPr>
            </w:pPr>
          </w:p>
        </w:tc>
      </w:tr>
      <w:tr w14:paraId="485D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2BD3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3AB6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030402012001</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FB74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成套配电箱</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DAD3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1.名称:配电箱200*300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2.安装方式:挂装</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589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6FA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BB08693">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CAD601E">
            <w:pPr>
              <w:jc w:val="center"/>
              <w:rPr>
                <w:rFonts w:hint="eastAsia" w:ascii="宋体" w:hAnsi="宋体" w:eastAsia="宋体" w:cs="宋体"/>
                <w:i w:val="0"/>
                <w:iCs w:val="0"/>
                <w:color w:val="000000"/>
                <w:sz w:val="20"/>
                <w:szCs w:val="20"/>
                <w:u w:val="none"/>
              </w:rPr>
            </w:pPr>
          </w:p>
        </w:tc>
      </w:tr>
      <w:tr w14:paraId="3BDB9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8"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1EB2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FF47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030402012002</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9338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成套配电箱</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619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1.名称:配电箱600*800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3.内配总空开及其他</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7463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04DC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FCF6A6">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D8ECD8D">
            <w:pPr>
              <w:jc w:val="center"/>
              <w:rPr>
                <w:rFonts w:hint="eastAsia" w:ascii="宋体" w:hAnsi="宋体" w:eastAsia="宋体" w:cs="宋体"/>
                <w:i w:val="0"/>
                <w:iCs w:val="0"/>
                <w:color w:val="000000"/>
                <w:sz w:val="20"/>
                <w:szCs w:val="20"/>
                <w:u w:val="none"/>
              </w:rPr>
            </w:pPr>
          </w:p>
        </w:tc>
      </w:tr>
      <w:tr w14:paraId="702E8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EDA4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2D6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030402012003</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C73E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成套配电箱</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33F8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1.名称:配电箱600*800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2.安装方式:挂装</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A20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F3ED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B51663">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5215770">
            <w:pPr>
              <w:jc w:val="center"/>
              <w:rPr>
                <w:rFonts w:hint="eastAsia" w:ascii="宋体" w:hAnsi="宋体" w:eastAsia="宋体" w:cs="宋体"/>
                <w:i w:val="0"/>
                <w:iCs w:val="0"/>
                <w:color w:val="000000"/>
                <w:sz w:val="20"/>
                <w:szCs w:val="20"/>
                <w:u w:val="none"/>
              </w:rPr>
            </w:pPr>
          </w:p>
        </w:tc>
      </w:tr>
      <w:tr w14:paraId="38C51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D0D3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2A17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030402013001</w:t>
            </w: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3BB2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组合型成套箱式变电站</w:t>
            </w: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3615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1.名称:环网型箱变 630KVA</w:t>
            </w: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662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2E76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01AA78">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7DACD61">
            <w:pPr>
              <w:jc w:val="center"/>
              <w:rPr>
                <w:rFonts w:hint="eastAsia" w:ascii="宋体" w:hAnsi="宋体" w:eastAsia="宋体" w:cs="宋体"/>
                <w:i w:val="0"/>
                <w:iCs w:val="0"/>
                <w:color w:val="000000"/>
                <w:sz w:val="20"/>
                <w:szCs w:val="20"/>
                <w:u w:val="none"/>
              </w:rPr>
            </w:pPr>
          </w:p>
        </w:tc>
      </w:tr>
      <w:tr w14:paraId="761CD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724A2FD">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B81B97">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71DD64">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C10E56">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1B3605">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9C8F1B">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C27522">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431A12F">
            <w:pPr>
              <w:jc w:val="center"/>
              <w:rPr>
                <w:rFonts w:hint="eastAsia" w:ascii="宋体" w:hAnsi="宋体" w:eastAsia="宋体" w:cs="宋体"/>
                <w:i w:val="0"/>
                <w:iCs w:val="0"/>
                <w:color w:val="000000"/>
                <w:sz w:val="20"/>
                <w:szCs w:val="20"/>
                <w:u w:val="none"/>
              </w:rPr>
            </w:pPr>
          </w:p>
        </w:tc>
      </w:tr>
      <w:tr w14:paraId="4C260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2BD1A34">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ACB4D4">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6937FD3">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FEE122">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5E4C5A">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B610DD">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AA5A98">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4233F8F">
            <w:pPr>
              <w:jc w:val="center"/>
              <w:rPr>
                <w:rFonts w:hint="eastAsia" w:ascii="宋体" w:hAnsi="宋体" w:eastAsia="宋体" w:cs="宋体"/>
                <w:i w:val="0"/>
                <w:iCs w:val="0"/>
                <w:color w:val="000000"/>
                <w:sz w:val="20"/>
                <w:szCs w:val="20"/>
                <w:u w:val="none"/>
              </w:rPr>
            </w:pPr>
          </w:p>
        </w:tc>
      </w:tr>
      <w:tr w14:paraId="3B23C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A4A7AC2">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064EFA">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1E96C3F">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FBAEF4">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5067B3">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851AEA">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729308">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B7B08CA">
            <w:pPr>
              <w:jc w:val="center"/>
              <w:rPr>
                <w:rFonts w:hint="eastAsia" w:ascii="宋体" w:hAnsi="宋体" w:eastAsia="宋体" w:cs="宋体"/>
                <w:i w:val="0"/>
                <w:iCs w:val="0"/>
                <w:color w:val="000000"/>
                <w:sz w:val="20"/>
                <w:szCs w:val="20"/>
                <w:u w:val="none"/>
              </w:rPr>
            </w:pPr>
          </w:p>
        </w:tc>
      </w:tr>
      <w:tr w14:paraId="581D3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B4E09DB">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F6B137">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F67D530">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062930">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4258CD">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628586">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5BC7E7">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6E4F10A">
            <w:pPr>
              <w:jc w:val="center"/>
              <w:rPr>
                <w:rFonts w:hint="eastAsia" w:ascii="宋体" w:hAnsi="宋体" w:eastAsia="宋体" w:cs="宋体"/>
                <w:i w:val="0"/>
                <w:iCs w:val="0"/>
                <w:color w:val="000000"/>
                <w:sz w:val="20"/>
                <w:szCs w:val="20"/>
                <w:u w:val="none"/>
              </w:rPr>
            </w:pPr>
          </w:p>
        </w:tc>
      </w:tr>
      <w:tr w14:paraId="59BB1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D45CC3">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5D14FC">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CB4790">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BE17D2">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FFEB3E">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CF1FA3">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2CC0C2B">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20BBF5">
            <w:pPr>
              <w:jc w:val="center"/>
              <w:rPr>
                <w:rFonts w:hint="eastAsia" w:ascii="宋体" w:hAnsi="宋体" w:eastAsia="宋体" w:cs="宋体"/>
                <w:i w:val="0"/>
                <w:iCs w:val="0"/>
                <w:color w:val="000000"/>
                <w:sz w:val="20"/>
                <w:szCs w:val="20"/>
                <w:u w:val="none"/>
              </w:rPr>
            </w:pPr>
          </w:p>
        </w:tc>
      </w:tr>
      <w:tr w14:paraId="78C0C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4E52F1E">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6FAF6C">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2502AC">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1E6FDB">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AF6107">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9539D3">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6BA1BA">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EDEE054">
            <w:pPr>
              <w:jc w:val="center"/>
              <w:rPr>
                <w:rFonts w:hint="eastAsia" w:ascii="宋体" w:hAnsi="宋体" w:eastAsia="宋体" w:cs="宋体"/>
                <w:i w:val="0"/>
                <w:iCs w:val="0"/>
                <w:color w:val="000000"/>
                <w:sz w:val="20"/>
                <w:szCs w:val="20"/>
                <w:u w:val="none"/>
              </w:rPr>
            </w:pPr>
          </w:p>
        </w:tc>
      </w:tr>
      <w:tr w14:paraId="17B02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BF27597">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71D9E8">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FED530">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6938CF">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663C12">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1C3AF2">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AF4327D">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CBE2DB9">
            <w:pPr>
              <w:jc w:val="center"/>
              <w:rPr>
                <w:rFonts w:hint="eastAsia" w:ascii="宋体" w:hAnsi="宋体" w:eastAsia="宋体" w:cs="宋体"/>
                <w:i w:val="0"/>
                <w:iCs w:val="0"/>
                <w:color w:val="000000"/>
                <w:sz w:val="20"/>
                <w:szCs w:val="20"/>
                <w:u w:val="none"/>
              </w:rPr>
            </w:pPr>
          </w:p>
        </w:tc>
      </w:tr>
      <w:tr w14:paraId="7AAA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EEAC572">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44C4D4">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9FE03E">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5E3EFA">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8DDB49">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B6BD56">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912E60">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E34CDB">
            <w:pPr>
              <w:jc w:val="center"/>
              <w:rPr>
                <w:rFonts w:hint="eastAsia" w:ascii="宋体" w:hAnsi="宋体" w:eastAsia="宋体" w:cs="宋体"/>
                <w:i w:val="0"/>
                <w:iCs w:val="0"/>
                <w:color w:val="000000"/>
                <w:sz w:val="20"/>
                <w:szCs w:val="20"/>
                <w:u w:val="none"/>
              </w:rPr>
            </w:pPr>
          </w:p>
        </w:tc>
      </w:tr>
      <w:tr w14:paraId="2C826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3F2F534">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934429">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090C3D">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F177D1">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041A38">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197D82">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1DEEE3F">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EDBCC72">
            <w:pPr>
              <w:jc w:val="center"/>
              <w:rPr>
                <w:rFonts w:hint="eastAsia" w:ascii="宋体" w:hAnsi="宋体" w:eastAsia="宋体" w:cs="宋体"/>
                <w:i w:val="0"/>
                <w:iCs w:val="0"/>
                <w:color w:val="000000"/>
                <w:sz w:val="20"/>
                <w:szCs w:val="20"/>
                <w:u w:val="none"/>
              </w:rPr>
            </w:pPr>
          </w:p>
        </w:tc>
      </w:tr>
      <w:tr w14:paraId="3A41F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39E7042">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E3CC7E">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A21DFE">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A6B0EB">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54F795">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D7E1A2">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7C7ABE">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B4E771">
            <w:pPr>
              <w:jc w:val="center"/>
              <w:rPr>
                <w:rFonts w:hint="eastAsia" w:ascii="宋体" w:hAnsi="宋体" w:eastAsia="宋体" w:cs="宋体"/>
                <w:i w:val="0"/>
                <w:iCs w:val="0"/>
                <w:color w:val="000000"/>
                <w:sz w:val="20"/>
                <w:szCs w:val="20"/>
                <w:u w:val="none"/>
              </w:rPr>
            </w:pPr>
          </w:p>
        </w:tc>
      </w:tr>
      <w:tr w14:paraId="23081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0C483E6">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9ED9EC">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CB3176">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F67BB5">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7974F7">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819FA1">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88ECE54">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66F4747">
            <w:pPr>
              <w:jc w:val="center"/>
              <w:rPr>
                <w:rFonts w:hint="eastAsia" w:ascii="宋体" w:hAnsi="宋体" w:eastAsia="宋体" w:cs="宋体"/>
                <w:i w:val="0"/>
                <w:iCs w:val="0"/>
                <w:color w:val="000000"/>
                <w:sz w:val="20"/>
                <w:szCs w:val="20"/>
                <w:u w:val="none"/>
              </w:rPr>
            </w:pPr>
          </w:p>
        </w:tc>
      </w:tr>
      <w:tr w14:paraId="745ED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9EEAECB">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8071AA">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4D22F95">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FE4BB3">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50D7D5">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901D48">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7DCA0C">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244BCFE">
            <w:pPr>
              <w:jc w:val="center"/>
              <w:rPr>
                <w:rFonts w:hint="eastAsia" w:ascii="宋体" w:hAnsi="宋体" w:eastAsia="宋体" w:cs="宋体"/>
                <w:i w:val="0"/>
                <w:iCs w:val="0"/>
                <w:color w:val="000000"/>
                <w:sz w:val="20"/>
                <w:szCs w:val="20"/>
                <w:u w:val="none"/>
              </w:rPr>
            </w:pPr>
          </w:p>
        </w:tc>
      </w:tr>
      <w:tr w14:paraId="352B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A8BACDD">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B1A4E7">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808829">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73F1C1">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05E3A9">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B61474">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BFF39D">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B7E9CA">
            <w:pPr>
              <w:jc w:val="center"/>
              <w:rPr>
                <w:rFonts w:hint="eastAsia" w:ascii="宋体" w:hAnsi="宋体" w:eastAsia="宋体" w:cs="宋体"/>
                <w:i w:val="0"/>
                <w:iCs w:val="0"/>
                <w:color w:val="000000"/>
                <w:sz w:val="20"/>
                <w:szCs w:val="20"/>
                <w:u w:val="none"/>
              </w:rPr>
            </w:pPr>
          </w:p>
        </w:tc>
      </w:tr>
      <w:tr w14:paraId="6CEE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199D09A">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C8FA75">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D1F02E">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7D3379">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EED8BD">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8CDE10">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3FDEE7">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2FABCCA">
            <w:pPr>
              <w:jc w:val="center"/>
              <w:rPr>
                <w:rFonts w:hint="eastAsia" w:ascii="宋体" w:hAnsi="宋体" w:eastAsia="宋体" w:cs="宋体"/>
                <w:i w:val="0"/>
                <w:iCs w:val="0"/>
                <w:color w:val="000000"/>
                <w:sz w:val="20"/>
                <w:szCs w:val="20"/>
                <w:u w:val="none"/>
              </w:rPr>
            </w:pPr>
          </w:p>
        </w:tc>
      </w:tr>
      <w:tr w14:paraId="6B1C1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trPr>
        <w:tc>
          <w:tcPr>
            <w:tcW w:w="61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6E69DB">
            <w:pPr>
              <w:jc w:val="center"/>
              <w:rPr>
                <w:rFonts w:hint="eastAsia" w:ascii="宋体" w:hAnsi="宋体" w:eastAsia="宋体" w:cs="宋体"/>
                <w:i w:val="0"/>
                <w:iCs w:val="0"/>
                <w:color w:val="000000"/>
                <w:sz w:val="20"/>
                <w:szCs w:val="20"/>
                <w:u w:val="none"/>
              </w:rPr>
            </w:pPr>
          </w:p>
        </w:tc>
        <w:tc>
          <w:tcPr>
            <w:tcW w:w="14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E497C2">
            <w:pPr>
              <w:jc w:val="left"/>
              <w:rPr>
                <w:rFonts w:hint="eastAsia" w:ascii="宋体" w:hAnsi="宋体" w:eastAsia="宋体" w:cs="宋体"/>
                <w:i w:val="0"/>
                <w:iCs w:val="0"/>
                <w:color w:val="000000"/>
                <w:sz w:val="20"/>
                <w:szCs w:val="20"/>
                <w:u w:val="none"/>
              </w:rPr>
            </w:pPr>
          </w:p>
        </w:tc>
        <w:tc>
          <w:tcPr>
            <w:tcW w:w="173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A2D090D">
            <w:pPr>
              <w:jc w:val="left"/>
              <w:rPr>
                <w:rFonts w:hint="eastAsia" w:ascii="宋体" w:hAnsi="宋体" w:eastAsia="宋体" w:cs="宋体"/>
                <w:i w:val="0"/>
                <w:iCs w:val="0"/>
                <w:color w:val="000000"/>
                <w:sz w:val="20"/>
                <w:szCs w:val="20"/>
                <w:u w:val="none"/>
              </w:rPr>
            </w:pPr>
          </w:p>
        </w:tc>
        <w:tc>
          <w:tcPr>
            <w:tcW w:w="161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A4AC4C">
            <w:pPr>
              <w:jc w:val="left"/>
              <w:rPr>
                <w:rFonts w:hint="eastAsia" w:ascii="宋体" w:hAnsi="宋体" w:eastAsia="宋体" w:cs="宋体"/>
                <w:i w:val="0"/>
                <w:iCs w:val="0"/>
                <w:color w:val="000000"/>
                <w:sz w:val="20"/>
                <w:szCs w:val="20"/>
                <w:u w:val="none"/>
              </w:rPr>
            </w:pPr>
          </w:p>
        </w:tc>
        <w:tc>
          <w:tcPr>
            <w:tcW w:w="50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F2D6DB">
            <w:pPr>
              <w:jc w:val="center"/>
              <w:rPr>
                <w:rFonts w:hint="eastAsia" w:ascii="宋体" w:hAnsi="宋体" w:eastAsia="宋体" w:cs="宋体"/>
                <w:i w:val="0"/>
                <w:iCs w:val="0"/>
                <w:color w:val="000000"/>
                <w:sz w:val="20"/>
                <w:szCs w:val="20"/>
                <w:u w:val="none"/>
              </w:rPr>
            </w:pPr>
          </w:p>
        </w:tc>
        <w:tc>
          <w:tcPr>
            <w:tcW w:w="9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D6BFC3">
            <w:pPr>
              <w:jc w:val="right"/>
              <w:rPr>
                <w:rFonts w:hint="eastAsia" w:ascii="宋体" w:hAnsi="宋体" w:eastAsia="宋体" w:cs="宋体"/>
                <w:i w:val="0"/>
                <w:iCs w:val="0"/>
                <w:color w:val="000000"/>
                <w:sz w:val="20"/>
                <w:szCs w:val="20"/>
                <w:u w:val="none"/>
              </w:rPr>
            </w:pPr>
          </w:p>
        </w:tc>
        <w:tc>
          <w:tcPr>
            <w:tcW w:w="1107"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46AE18C">
            <w:pPr>
              <w:jc w:val="center"/>
              <w:rPr>
                <w:rFonts w:hint="eastAsia" w:ascii="宋体" w:hAnsi="宋体" w:eastAsia="宋体" w:cs="宋体"/>
                <w:i w:val="0"/>
                <w:iCs w:val="0"/>
                <w:color w:val="000000"/>
                <w:sz w:val="20"/>
                <w:szCs w:val="20"/>
                <w:u w:val="none"/>
              </w:rPr>
            </w:pPr>
          </w:p>
        </w:tc>
        <w:tc>
          <w:tcPr>
            <w:tcW w:w="1207"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0A2D7BE">
            <w:pPr>
              <w:jc w:val="center"/>
              <w:rPr>
                <w:rFonts w:hint="eastAsia" w:ascii="宋体" w:hAnsi="宋体" w:eastAsia="宋体" w:cs="宋体"/>
                <w:i w:val="0"/>
                <w:iCs w:val="0"/>
                <w:color w:val="000000"/>
                <w:sz w:val="20"/>
                <w:szCs w:val="20"/>
                <w:u w:val="none"/>
              </w:rPr>
            </w:pPr>
          </w:p>
        </w:tc>
      </w:tr>
      <w:tr w14:paraId="31C63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7953" w:type="dxa"/>
            <w:gridSpan w:val="9"/>
            <w:tcBorders>
              <w:top w:val="single" w:color="000008" w:sz="4" w:space="0"/>
              <w:left w:val="single" w:color="000008" w:sz="8" w:space="0"/>
              <w:bottom w:val="single" w:color="000008" w:sz="8" w:space="0"/>
              <w:right w:val="single" w:color="000008" w:sz="4" w:space="0"/>
            </w:tcBorders>
            <w:shd w:val="clear" w:color="000009" w:fill="FFFFFF"/>
            <w:vAlign w:val="center"/>
          </w:tcPr>
          <w:p w14:paraId="52C87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207"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562036BD">
            <w:pPr>
              <w:jc w:val="right"/>
              <w:rPr>
                <w:rFonts w:hint="eastAsia" w:ascii="宋体" w:hAnsi="宋体" w:eastAsia="宋体" w:cs="宋体"/>
                <w:i w:val="0"/>
                <w:iCs w:val="0"/>
                <w:color w:val="000000"/>
                <w:sz w:val="20"/>
                <w:szCs w:val="20"/>
                <w:u w:val="none"/>
              </w:rPr>
            </w:pPr>
          </w:p>
        </w:tc>
      </w:tr>
    </w:tbl>
    <w:p w14:paraId="76EA0813">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0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1"/>
        <w:gridCol w:w="1425"/>
        <w:gridCol w:w="1526"/>
        <w:gridCol w:w="192"/>
        <w:gridCol w:w="1861"/>
        <w:gridCol w:w="543"/>
        <w:gridCol w:w="775"/>
        <w:gridCol w:w="399"/>
        <w:gridCol w:w="622"/>
        <w:gridCol w:w="1026"/>
      </w:tblGrid>
      <w:tr w14:paraId="52F78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trPr>
        <w:tc>
          <w:tcPr>
            <w:tcW w:w="9080" w:type="dxa"/>
            <w:gridSpan w:val="10"/>
            <w:tcBorders>
              <w:top w:val="nil"/>
              <w:left w:val="nil"/>
              <w:bottom w:val="nil"/>
              <w:right w:val="nil"/>
            </w:tcBorders>
            <w:shd w:val="clear" w:color="000009" w:fill="FFFFFF"/>
            <w:vAlign w:val="center"/>
          </w:tcPr>
          <w:p w14:paraId="3A496A5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措施项目清单计价表</w:t>
            </w:r>
          </w:p>
        </w:tc>
      </w:tr>
      <w:tr w14:paraId="60CEC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trPr>
        <w:tc>
          <w:tcPr>
            <w:tcW w:w="3662" w:type="dxa"/>
            <w:gridSpan w:val="3"/>
            <w:tcBorders>
              <w:top w:val="nil"/>
              <w:left w:val="nil"/>
              <w:bottom w:val="nil"/>
              <w:right w:val="nil"/>
            </w:tcBorders>
            <w:shd w:val="clear" w:color="000009" w:fill="FFFFFF"/>
            <w:vAlign w:val="bottom"/>
          </w:tcPr>
          <w:p w14:paraId="141922DC">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3770" w:type="dxa"/>
            <w:gridSpan w:val="5"/>
            <w:tcBorders>
              <w:top w:val="nil"/>
              <w:left w:val="nil"/>
              <w:bottom w:val="nil"/>
              <w:right w:val="nil"/>
            </w:tcBorders>
            <w:shd w:val="clear" w:color="000009" w:fill="FFFFFF"/>
            <w:vAlign w:val="bottom"/>
          </w:tcPr>
          <w:p w14:paraId="5E14B33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648" w:type="dxa"/>
            <w:gridSpan w:val="2"/>
            <w:tcBorders>
              <w:top w:val="nil"/>
              <w:left w:val="nil"/>
              <w:bottom w:val="nil"/>
              <w:right w:val="nil"/>
            </w:tcBorders>
            <w:shd w:val="clear" w:color="000009" w:fill="FFFFFF"/>
            <w:vAlign w:val="bottom"/>
          </w:tcPr>
          <w:p w14:paraId="3798C60F">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5978F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 w:hRule="atLeast"/>
        </w:trPr>
        <w:tc>
          <w:tcPr>
            <w:tcW w:w="711"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0FA17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25"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3FFC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718"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B293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861"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2A91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54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1575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77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9F33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2047" w:type="dxa"/>
            <w:gridSpan w:val="3"/>
            <w:tcBorders>
              <w:top w:val="single" w:color="000008" w:sz="8" w:space="0"/>
              <w:left w:val="single" w:color="000008" w:sz="4" w:space="0"/>
              <w:bottom w:val="single" w:color="000008" w:sz="4" w:space="0"/>
              <w:right w:val="single" w:color="000008" w:sz="8" w:space="0"/>
            </w:tcBorders>
            <w:shd w:val="clear" w:color="000009" w:fill="FFFFFF"/>
            <w:vAlign w:val="center"/>
          </w:tcPr>
          <w:p w14:paraId="17E67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42F13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11"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927BD41">
            <w:pPr>
              <w:jc w:val="center"/>
              <w:rPr>
                <w:rFonts w:hint="eastAsia" w:ascii="宋体" w:hAnsi="宋体" w:eastAsia="宋体" w:cs="宋体"/>
                <w:i w:val="0"/>
                <w:iCs w:val="0"/>
                <w:color w:val="000000"/>
                <w:sz w:val="20"/>
                <w:szCs w:val="20"/>
                <w:u w:val="none"/>
              </w:rPr>
            </w:pPr>
          </w:p>
        </w:tc>
        <w:tc>
          <w:tcPr>
            <w:tcW w:w="1425"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20222C98">
            <w:pPr>
              <w:jc w:val="center"/>
              <w:rPr>
                <w:rFonts w:hint="eastAsia" w:ascii="宋体" w:hAnsi="宋体" w:eastAsia="宋体" w:cs="宋体"/>
                <w:i w:val="0"/>
                <w:iCs w:val="0"/>
                <w:color w:val="000000"/>
                <w:sz w:val="20"/>
                <w:szCs w:val="20"/>
                <w:u w:val="none"/>
              </w:rPr>
            </w:pPr>
          </w:p>
        </w:tc>
        <w:tc>
          <w:tcPr>
            <w:tcW w:w="1718"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4D752B8">
            <w:pPr>
              <w:jc w:val="center"/>
              <w:rPr>
                <w:rFonts w:hint="eastAsia" w:ascii="宋体" w:hAnsi="宋体" w:eastAsia="宋体" w:cs="宋体"/>
                <w:i w:val="0"/>
                <w:iCs w:val="0"/>
                <w:color w:val="000000"/>
                <w:sz w:val="20"/>
                <w:szCs w:val="20"/>
                <w:u w:val="none"/>
              </w:rPr>
            </w:pPr>
          </w:p>
        </w:tc>
        <w:tc>
          <w:tcPr>
            <w:tcW w:w="1861"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19B7A77">
            <w:pPr>
              <w:jc w:val="center"/>
              <w:rPr>
                <w:rFonts w:hint="eastAsia" w:ascii="宋体" w:hAnsi="宋体" w:eastAsia="宋体" w:cs="宋体"/>
                <w:i w:val="0"/>
                <w:iCs w:val="0"/>
                <w:color w:val="000000"/>
                <w:sz w:val="20"/>
                <w:szCs w:val="20"/>
                <w:u w:val="none"/>
              </w:rPr>
            </w:pPr>
          </w:p>
        </w:tc>
        <w:tc>
          <w:tcPr>
            <w:tcW w:w="54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7FF6B53">
            <w:pPr>
              <w:jc w:val="center"/>
              <w:rPr>
                <w:rFonts w:hint="eastAsia" w:ascii="宋体" w:hAnsi="宋体" w:eastAsia="宋体" w:cs="宋体"/>
                <w:i w:val="0"/>
                <w:iCs w:val="0"/>
                <w:color w:val="000000"/>
                <w:sz w:val="20"/>
                <w:szCs w:val="20"/>
                <w:u w:val="none"/>
              </w:rPr>
            </w:pPr>
          </w:p>
        </w:tc>
        <w:tc>
          <w:tcPr>
            <w:tcW w:w="77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062BF06">
            <w:pPr>
              <w:jc w:val="center"/>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787F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01E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02952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CDD1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5D8C35">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5F71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0140A9">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D6A85C">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D1F195">
            <w:pPr>
              <w:jc w:val="center"/>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A2E45F3">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50340EC">
            <w:pPr>
              <w:jc w:val="right"/>
              <w:rPr>
                <w:rFonts w:hint="eastAsia" w:ascii="宋体" w:hAnsi="宋体" w:eastAsia="宋体" w:cs="宋体"/>
                <w:i w:val="0"/>
                <w:iCs w:val="0"/>
                <w:color w:val="000000"/>
                <w:sz w:val="20"/>
                <w:szCs w:val="20"/>
                <w:u w:val="none"/>
              </w:rPr>
            </w:pPr>
          </w:p>
        </w:tc>
      </w:tr>
      <w:tr w14:paraId="4E82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3956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6C85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031401001001</w:t>
            </w: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7899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64B898">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F9B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923E3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A0833B4">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94358F5">
            <w:pPr>
              <w:jc w:val="right"/>
              <w:rPr>
                <w:rFonts w:hint="eastAsia" w:ascii="宋体" w:hAnsi="宋体" w:eastAsia="宋体" w:cs="宋体"/>
                <w:i w:val="0"/>
                <w:iCs w:val="0"/>
                <w:color w:val="000000"/>
                <w:sz w:val="20"/>
                <w:szCs w:val="20"/>
                <w:u w:val="none"/>
              </w:rPr>
            </w:pPr>
          </w:p>
        </w:tc>
      </w:tr>
      <w:tr w14:paraId="7373C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776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84BF4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031401004001</w:t>
            </w: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673F9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50F8FD">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40D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AF8B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6B7ED9F">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4E74D62">
            <w:pPr>
              <w:jc w:val="right"/>
              <w:rPr>
                <w:rFonts w:hint="eastAsia" w:ascii="宋体" w:hAnsi="宋体" w:eastAsia="宋体" w:cs="宋体"/>
                <w:i w:val="0"/>
                <w:iCs w:val="0"/>
                <w:color w:val="000000"/>
                <w:sz w:val="20"/>
                <w:szCs w:val="20"/>
                <w:u w:val="none"/>
              </w:rPr>
            </w:pPr>
          </w:p>
        </w:tc>
      </w:tr>
      <w:tr w14:paraId="25E1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131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84BC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031401003001</w:t>
            </w: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8B3BF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470EAD">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43D5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A945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57D2C22">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0D57CCC">
            <w:pPr>
              <w:jc w:val="right"/>
              <w:rPr>
                <w:rFonts w:hint="eastAsia" w:ascii="宋体" w:hAnsi="宋体" w:eastAsia="宋体" w:cs="宋体"/>
                <w:i w:val="0"/>
                <w:iCs w:val="0"/>
                <w:color w:val="000000"/>
                <w:sz w:val="20"/>
                <w:szCs w:val="20"/>
                <w:u w:val="none"/>
              </w:rPr>
            </w:pPr>
          </w:p>
        </w:tc>
      </w:tr>
      <w:tr w14:paraId="27B18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6097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ACC8A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031401002001</w:t>
            </w: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D6326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178C5E">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746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ED45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8AAC0C7">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06D3413">
            <w:pPr>
              <w:jc w:val="right"/>
              <w:rPr>
                <w:rFonts w:hint="eastAsia" w:ascii="宋体" w:hAnsi="宋体" w:eastAsia="宋体" w:cs="宋体"/>
                <w:i w:val="0"/>
                <w:iCs w:val="0"/>
                <w:color w:val="000000"/>
                <w:sz w:val="20"/>
                <w:szCs w:val="20"/>
                <w:u w:val="none"/>
              </w:rPr>
            </w:pPr>
          </w:p>
        </w:tc>
      </w:tr>
      <w:tr w14:paraId="42A2E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74B5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643AF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031401005001</w:t>
            </w: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1F72C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305F70">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AF7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EAB5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C704595">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D809A7A">
            <w:pPr>
              <w:jc w:val="right"/>
              <w:rPr>
                <w:rFonts w:hint="eastAsia" w:ascii="宋体" w:hAnsi="宋体" w:eastAsia="宋体" w:cs="宋体"/>
                <w:i w:val="0"/>
                <w:iCs w:val="0"/>
                <w:color w:val="000000"/>
                <w:sz w:val="20"/>
                <w:szCs w:val="20"/>
                <w:u w:val="none"/>
              </w:rPr>
            </w:pPr>
          </w:p>
        </w:tc>
      </w:tr>
      <w:tr w14:paraId="71E1A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1309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32D8916">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D8F8D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E31271">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19458A">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472294">
            <w:pPr>
              <w:jc w:val="center"/>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A6266D">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784F2A9">
            <w:pPr>
              <w:jc w:val="right"/>
              <w:rPr>
                <w:rFonts w:hint="eastAsia" w:ascii="宋体" w:hAnsi="宋体" w:eastAsia="宋体" w:cs="宋体"/>
                <w:i w:val="0"/>
                <w:iCs w:val="0"/>
                <w:color w:val="000000"/>
                <w:sz w:val="20"/>
                <w:szCs w:val="20"/>
                <w:u w:val="none"/>
              </w:rPr>
            </w:pPr>
          </w:p>
        </w:tc>
      </w:tr>
      <w:tr w14:paraId="6809A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E336F7B">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2B39D1">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51C13F">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D4254C">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1303A2">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4BF34A">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7738C8">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8A23158">
            <w:pPr>
              <w:jc w:val="right"/>
              <w:rPr>
                <w:rFonts w:hint="eastAsia" w:ascii="宋体" w:hAnsi="宋体" w:eastAsia="宋体" w:cs="宋体"/>
                <w:i w:val="0"/>
                <w:iCs w:val="0"/>
                <w:color w:val="000000"/>
                <w:sz w:val="20"/>
                <w:szCs w:val="20"/>
                <w:u w:val="none"/>
              </w:rPr>
            </w:pPr>
          </w:p>
        </w:tc>
      </w:tr>
      <w:tr w14:paraId="311B9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3EF5DF">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61D23F1">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84C82E0">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92C73A">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439E61">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90B6FF">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02A435C">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16F5337">
            <w:pPr>
              <w:jc w:val="right"/>
              <w:rPr>
                <w:rFonts w:hint="eastAsia" w:ascii="宋体" w:hAnsi="宋体" w:eastAsia="宋体" w:cs="宋体"/>
                <w:i w:val="0"/>
                <w:iCs w:val="0"/>
                <w:color w:val="000000"/>
                <w:sz w:val="20"/>
                <w:szCs w:val="20"/>
                <w:u w:val="none"/>
              </w:rPr>
            </w:pPr>
          </w:p>
        </w:tc>
      </w:tr>
      <w:tr w14:paraId="415E1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F847D2E">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C75AA6E">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82999CF">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456E5A">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5BAD89">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10E54B">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9C354F">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7A1C660">
            <w:pPr>
              <w:jc w:val="right"/>
              <w:rPr>
                <w:rFonts w:hint="eastAsia" w:ascii="宋体" w:hAnsi="宋体" w:eastAsia="宋体" w:cs="宋体"/>
                <w:i w:val="0"/>
                <w:iCs w:val="0"/>
                <w:color w:val="000000"/>
                <w:sz w:val="20"/>
                <w:szCs w:val="20"/>
                <w:u w:val="none"/>
              </w:rPr>
            </w:pPr>
          </w:p>
        </w:tc>
      </w:tr>
      <w:tr w14:paraId="15D26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7958731">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B8B938">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E988D14">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2BD838">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0C15AD">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194BA6">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2096476">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348989">
            <w:pPr>
              <w:jc w:val="right"/>
              <w:rPr>
                <w:rFonts w:hint="eastAsia" w:ascii="宋体" w:hAnsi="宋体" w:eastAsia="宋体" w:cs="宋体"/>
                <w:i w:val="0"/>
                <w:iCs w:val="0"/>
                <w:color w:val="000000"/>
                <w:sz w:val="20"/>
                <w:szCs w:val="20"/>
                <w:u w:val="none"/>
              </w:rPr>
            </w:pPr>
          </w:p>
        </w:tc>
      </w:tr>
      <w:tr w14:paraId="0B1DB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ED276E">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FD043B">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6675DA6">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3BBA73">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E573CF">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F8984B">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5E8907">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D48BC38">
            <w:pPr>
              <w:jc w:val="right"/>
              <w:rPr>
                <w:rFonts w:hint="eastAsia" w:ascii="宋体" w:hAnsi="宋体" w:eastAsia="宋体" w:cs="宋体"/>
                <w:i w:val="0"/>
                <w:iCs w:val="0"/>
                <w:color w:val="000000"/>
                <w:sz w:val="20"/>
                <w:szCs w:val="20"/>
                <w:u w:val="none"/>
              </w:rPr>
            </w:pPr>
          </w:p>
        </w:tc>
      </w:tr>
      <w:tr w14:paraId="1AAF3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327A47">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0E8BCE">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3DB0A9">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3AFE51">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8ED108">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207D95">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3806FF">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9791AA0">
            <w:pPr>
              <w:jc w:val="right"/>
              <w:rPr>
                <w:rFonts w:hint="eastAsia" w:ascii="宋体" w:hAnsi="宋体" w:eastAsia="宋体" w:cs="宋体"/>
                <w:i w:val="0"/>
                <w:iCs w:val="0"/>
                <w:color w:val="000000"/>
                <w:sz w:val="20"/>
                <w:szCs w:val="20"/>
                <w:u w:val="none"/>
              </w:rPr>
            </w:pPr>
          </w:p>
        </w:tc>
      </w:tr>
      <w:tr w14:paraId="57026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E1C587">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414EC5B">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33058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5BB39D">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9A9BD2">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32EF5C">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862A6C">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84437F0">
            <w:pPr>
              <w:jc w:val="right"/>
              <w:rPr>
                <w:rFonts w:hint="eastAsia" w:ascii="宋体" w:hAnsi="宋体" w:eastAsia="宋体" w:cs="宋体"/>
                <w:i w:val="0"/>
                <w:iCs w:val="0"/>
                <w:color w:val="000000"/>
                <w:sz w:val="20"/>
                <w:szCs w:val="20"/>
                <w:u w:val="none"/>
              </w:rPr>
            </w:pPr>
          </w:p>
        </w:tc>
      </w:tr>
      <w:tr w14:paraId="03E90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0CE565">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57429E7">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E32F6C">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E20533">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F330B4">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EAC5B3">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BCF5660">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D7EC17D">
            <w:pPr>
              <w:jc w:val="right"/>
              <w:rPr>
                <w:rFonts w:hint="eastAsia" w:ascii="宋体" w:hAnsi="宋体" w:eastAsia="宋体" w:cs="宋体"/>
                <w:i w:val="0"/>
                <w:iCs w:val="0"/>
                <w:color w:val="000000"/>
                <w:sz w:val="20"/>
                <w:szCs w:val="20"/>
                <w:u w:val="none"/>
              </w:rPr>
            </w:pPr>
          </w:p>
        </w:tc>
      </w:tr>
      <w:tr w14:paraId="02CE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E52E735">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839ECBC">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EBB9EC">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AD32EE">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034294">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D39477">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2B3EFF4">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EDED5CD">
            <w:pPr>
              <w:jc w:val="right"/>
              <w:rPr>
                <w:rFonts w:hint="eastAsia" w:ascii="宋体" w:hAnsi="宋体" w:eastAsia="宋体" w:cs="宋体"/>
                <w:i w:val="0"/>
                <w:iCs w:val="0"/>
                <w:color w:val="000000"/>
                <w:sz w:val="20"/>
                <w:szCs w:val="20"/>
                <w:u w:val="none"/>
              </w:rPr>
            </w:pPr>
          </w:p>
        </w:tc>
      </w:tr>
      <w:tr w14:paraId="53352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91454B">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9E561D6">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E96710">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B41C56">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6699B2">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D06CC7">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40FD8F">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6ED4C4">
            <w:pPr>
              <w:jc w:val="right"/>
              <w:rPr>
                <w:rFonts w:hint="eastAsia" w:ascii="宋体" w:hAnsi="宋体" w:eastAsia="宋体" w:cs="宋体"/>
                <w:i w:val="0"/>
                <w:iCs w:val="0"/>
                <w:color w:val="000000"/>
                <w:sz w:val="20"/>
                <w:szCs w:val="20"/>
                <w:u w:val="none"/>
              </w:rPr>
            </w:pPr>
          </w:p>
        </w:tc>
      </w:tr>
      <w:tr w14:paraId="5CCB0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5FA089">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4F398D">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93DB62">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C3517F">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8A0E30">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52E424">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EB922B">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20CA51F">
            <w:pPr>
              <w:jc w:val="right"/>
              <w:rPr>
                <w:rFonts w:hint="eastAsia" w:ascii="宋体" w:hAnsi="宋体" w:eastAsia="宋体" w:cs="宋体"/>
                <w:i w:val="0"/>
                <w:iCs w:val="0"/>
                <w:color w:val="000000"/>
                <w:sz w:val="20"/>
                <w:szCs w:val="20"/>
                <w:u w:val="none"/>
              </w:rPr>
            </w:pPr>
          </w:p>
        </w:tc>
      </w:tr>
      <w:tr w14:paraId="3AD6D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069E99">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5B11B8">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3E4B252">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CBCE1D">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DAE669">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6F5CE5">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5AB9EA">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05B5AB1">
            <w:pPr>
              <w:jc w:val="right"/>
              <w:rPr>
                <w:rFonts w:hint="eastAsia" w:ascii="宋体" w:hAnsi="宋体" w:eastAsia="宋体" w:cs="宋体"/>
                <w:i w:val="0"/>
                <w:iCs w:val="0"/>
                <w:color w:val="000000"/>
                <w:sz w:val="20"/>
                <w:szCs w:val="20"/>
                <w:u w:val="none"/>
              </w:rPr>
            </w:pPr>
          </w:p>
        </w:tc>
      </w:tr>
      <w:tr w14:paraId="7B9A8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C7D5D74">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E501B3">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44C1D1">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44C5A1">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C5D664">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10A39D">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1E7C37C">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AB021F9">
            <w:pPr>
              <w:jc w:val="right"/>
              <w:rPr>
                <w:rFonts w:hint="eastAsia" w:ascii="宋体" w:hAnsi="宋体" w:eastAsia="宋体" w:cs="宋体"/>
                <w:i w:val="0"/>
                <w:iCs w:val="0"/>
                <w:color w:val="000000"/>
                <w:sz w:val="20"/>
                <w:szCs w:val="20"/>
                <w:u w:val="none"/>
              </w:rPr>
            </w:pPr>
          </w:p>
        </w:tc>
      </w:tr>
      <w:tr w14:paraId="6B5AD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514A8DA">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46ED3EC">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54D5F99">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270DE2">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156163">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F0279B">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AADA50">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93C78D">
            <w:pPr>
              <w:jc w:val="right"/>
              <w:rPr>
                <w:rFonts w:hint="eastAsia" w:ascii="宋体" w:hAnsi="宋体" w:eastAsia="宋体" w:cs="宋体"/>
                <w:i w:val="0"/>
                <w:iCs w:val="0"/>
                <w:color w:val="000000"/>
                <w:sz w:val="20"/>
                <w:szCs w:val="20"/>
                <w:u w:val="none"/>
              </w:rPr>
            </w:pPr>
          </w:p>
        </w:tc>
      </w:tr>
      <w:tr w14:paraId="1DB06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277B869">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8591423">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210A6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AB4C8F">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3CDD4E">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45041A">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9875F80">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F37DD58">
            <w:pPr>
              <w:jc w:val="right"/>
              <w:rPr>
                <w:rFonts w:hint="eastAsia" w:ascii="宋体" w:hAnsi="宋体" w:eastAsia="宋体" w:cs="宋体"/>
                <w:i w:val="0"/>
                <w:iCs w:val="0"/>
                <w:color w:val="000000"/>
                <w:sz w:val="20"/>
                <w:szCs w:val="20"/>
                <w:u w:val="none"/>
              </w:rPr>
            </w:pPr>
          </w:p>
        </w:tc>
      </w:tr>
      <w:tr w14:paraId="0E026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6EDE370">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D43081">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0F0877D">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2DD641">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0B34A0">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043C77">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75570B">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920A1F">
            <w:pPr>
              <w:jc w:val="right"/>
              <w:rPr>
                <w:rFonts w:hint="eastAsia" w:ascii="宋体" w:hAnsi="宋体" w:eastAsia="宋体" w:cs="宋体"/>
                <w:i w:val="0"/>
                <w:iCs w:val="0"/>
                <w:color w:val="000000"/>
                <w:sz w:val="20"/>
                <w:szCs w:val="20"/>
                <w:u w:val="none"/>
              </w:rPr>
            </w:pPr>
          </w:p>
        </w:tc>
      </w:tr>
      <w:tr w14:paraId="31CDD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CDA6A9F">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FB82463">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D87BE74">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A42A82">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90A090">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F4E329">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2C5ABE">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4F294F">
            <w:pPr>
              <w:jc w:val="right"/>
              <w:rPr>
                <w:rFonts w:hint="eastAsia" w:ascii="宋体" w:hAnsi="宋体" w:eastAsia="宋体" w:cs="宋体"/>
                <w:i w:val="0"/>
                <w:iCs w:val="0"/>
                <w:color w:val="000000"/>
                <w:sz w:val="20"/>
                <w:szCs w:val="20"/>
                <w:u w:val="none"/>
              </w:rPr>
            </w:pPr>
          </w:p>
        </w:tc>
      </w:tr>
      <w:tr w14:paraId="33EB3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3B7B23D">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F6FA2B3">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6BF12D6">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15C686">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3B902F">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8D0DF2">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DD8468">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01F375D">
            <w:pPr>
              <w:jc w:val="right"/>
              <w:rPr>
                <w:rFonts w:hint="eastAsia" w:ascii="宋体" w:hAnsi="宋体" w:eastAsia="宋体" w:cs="宋体"/>
                <w:i w:val="0"/>
                <w:iCs w:val="0"/>
                <w:color w:val="000000"/>
                <w:sz w:val="20"/>
                <w:szCs w:val="20"/>
                <w:u w:val="none"/>
              </w:rPr>
            </w:pPr>
          </w:p>
        </w:tc>
      </w:tr>
      <w:tr w14:paraId="5EEBA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C4D2D4">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058481">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BA8401">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8E512F">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F8BC33">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304E04">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D842951">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3D92D78">
            <w:pPr>
              <w:jc w:val="right"/>
              <w:rPr>
                <w:rFonts w:hint="eastAsia" w:ascii="宋体" w:hAnsi="宋体" w:eastAsia="宋体" w:cs="宋体"/>
                <w:i w:val="0"/>
                <w:iCs w:val="0"/>
                <w:color w:val="000000"/>
                <w:sz w:val="20"/>
                <w:szCs w:val="20"/>
                <w:u w:val="none"/>
              </w:rPr>
            </w:pPr>
          </w:p>
        </w:tc>
      </w:tr>
      <w:tr w14:paraId="0E8A6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9BCC736">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04FBF40">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6A5481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DFBA8C">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21B6C7">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86865F">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34CE49">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D07F0F3">
            <w:pPr>
              <w:jc w:val="right"/>
              <w:rPr>
                <w:rFonts w:hint="eastAsia" w:ascii="宋体" w:hAnsi="宋体" w:eastAsia="宋体" w:cs="宋体"/>
                <w:i w:val="0"/>
                <w:iCs w:val="0"/>
                <w:color w:val="000000"/>
                <w:sz w:val="20"/>
                <w:szCs w:val="20"/>
                <w:u w:val="none"/>
              </w:rPr>
            </w:pPr>
          </w:p>
        </w:tc>
      </w:tr>
      <w:tr w14:paraId="7690B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BBC21A">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D1EC5A0">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E3FB1A">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B4421E">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2D000F">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F4DA19">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46198C">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EDC8534">
            <w:pPr>
              <w:jc w:val="right"/>
              <w:rPr>
                <w:rFonts w:hint="eastAsia" w:ascii="宋体" w:hAnsi="宋体" w:eastAsia="宋体" w:cs="宋体"/>
                <w:i w:val="0"/>
                <w:iCs w:val="0"/>
                <w:color w:val="000000"/>
                <w:sz w:val="20"/>
                <w:szCs w:val="20"/>
                <w:u w:val="none"/>
              </w:rPr>
            </w:pPr>
          </w:p>
        </w:tc>
      </w:tr>
      <w:tr w14:paraId="4B646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1C78843">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316E49F">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470F6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4F0D9F">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A86D9C">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79041B">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AA0677">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6A9B41D">
            <w:pPr>
              <w:jc w:val="right"/>
              <w:rPr>
                <w:rFonts w:hint="eastAsia" w:ascii="宋体" w:hAnsi="宋体" w:eastAsia="宋体" w:cs="宋体"/>
                <w:i w:val="0"/>
                <w:iCs w:val="0"/>
                <w:color w:val="000000"/>
                <w:sz w:val="20"/>
                <w:szCs w:val="20"/>
                <w:u w:val="none"/>
              </w:rPr>
            </w:pPr>
          </w:p>
        </w:tc>
      </w:tr>
      <w:tr w14:paraId="28887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F16BF50">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81F3237">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1C700F">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442086">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5CD845">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087FFF">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CA1FD45">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486B8AE">
            <w:pPr>
              <w:jc w:val="right"/>
              <w:rPr>
                <w:rFonts w:hint="eastAsia" w:ascii="宋体" w:hAnsi="宋体" w:eastAsia="宋体" w:cs="宋体"/>
                <w:i w:val="0"/>
                <w:iCs w:val="0"/>
                <w:color w:val="000000"/>
                <w:sz w:val="20"/>
                <w:szCs w:val="20"/>
                <w:u w:val="none"/>
              </w:rPr>
            </w:pPr>
          </w:p>
        </w:tc>
      </w:tr>
      <w:tr w14:paraId="792F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AA404B">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B00B09">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4AFA4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556CFD">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3E9821">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08F97B">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29C65F0">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22BF6E9">
            <w:pPr>
              <w:jc w:val="right"/>
              <w:rPr>
                <w:rFonts w:hint="eastAsia" w:ascii="宋体" w:hAnsi="宋体" w:eastAsia="宋体" w:cs="宋体"/>
                <w:i w:val="0"/>
                <w:iCs w:val="0"/>
                <w:color w:val="000000"/>
                <w:sz w:val="20"/>
                <w:szCs w:val="20"/>
                <w:u w:val="none"/>
              </w:rPr>
            </w:pPr>
          </w:p>
        </w:tc>
      </w:tr>
      <w:tr w14:paraId="0BDB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F45E60F">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0274017">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EAB374">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9A4100">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815DBB">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C1DDAD">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02ACD0">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320993E">
            <w:pPr>
              <w:jc w:val="right"/>
              <w:rPr>
                <w:rFonts w:hint="eastAsia" w:ascii="宋体" w:hAnsi="宋体" w:eastAsia="宋体" w:cs="宋体"/>
                <w:i w:val="0"/>
                <w:iCs w:val="0"/>
                <w:color w:val="000000"/>
                <w:sz w:val="20"/>
                <w:szCs w:val="20"/>
                <w:u w:val="none"/>
              </w:rPr>
            </w:pPr>
          </w:p>
        </w:tc>
      </w:tr>
      <w:tr w14:paraId="3127A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69C0BAA">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AB7E47">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CB3F15">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520DAC">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200962">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AB3A19">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3070FD">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D1CCBC">
            <w:pPr>
              <w:jc w:val="right"/>
              <w:rPr>
                <w:rFonts w:hint="eastAsia" w:ascii="宋体" w:hAnsi="宋体" w:eastAsia="宋体" w:cs="宋体"/>
                <w:i w:val="0"/>
                <w:iCs w:val="0"/>
                <w:color w:val="000000"/>
                <w:sz w:val="20"/>
                <w:szCs w:val="20"/>
                <w:u w:val="none"/>
              </w:rPr>
            </w:pPr>
          </w:p>
        </w:tc>
      </w:tr>
      <w:tr w14:paraId="56385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1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A702A16">
            <w:pPr>
              <w:jc w:val="center"/>
              <w:rPr>
                <w:rFonts w:hint="eastAsia" w:ascii="宋体" w:hAnsi="宋体" w:eastAsia="宋体" w:cs="宋体"/>
                <w:i w:val="0"/>
                <w:iCs w:val="0"/>
                <w:color w:val="000000"/>
                <w:sz w:val="20"/>
                <w:szCs w:val="20"/>
                <w:u w:val="none"/>
              </w:rPr>
            </w:pPr>
          </w:p>
        </w:tc>
        <w:tc>
          <w:tcPr>
            <w:tcW w:w="1425"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2D462FD">
            <w:pPr>
              <w:jc w:val="left"/>
              <w:rPr>
                <w:rFonts w:hint="eastAsia" w:ascii="宋体" w:hAnsi="宋体" w:eastAsia="宋体" w:cs="宋体"/>
                <w:i w:val="0"/>
                <w:iCs w:val="0"/>
                <w:color w:val="000000"/>
                <w:sz w:val="20"/>
                <w:szCs w:val="20"/>
                <w:u w:val="none"/>
              </w:rPr>
            </w:pPr>
          </w:p>
        </w:tc>
        <w:tc>
          <w:tcPr>
            <w:tcW w:w="1718"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BF86028">
            <w:pPr>
              <w:jc w:val="left"/>
              <w:rPr>
                <w:rFonts w:hint="eastAsia" w:ascii="宋体" w:hAnsi="宋体" w:eastAsia="宋体" w:cs="宋体"/>
                <w:i w:val="0"/>
                <w:iCs w:val="0"/>
                <w:color w:val="000000"/>
                <w:sz w:val="20"/>
                <w:szCs w:val="20"/>
                <w:u w:val="none"/>
              </w:rPr>
            </w:pPr>
          </w:p>
        </w:tc>
        <w:tc>
          <w:tcPr>
            <w:tcW w:w="186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E7B81C">
            <w:pPr>
              <w:jc w:val="left"/>
              <w:rPr>
                <w:rFonts w:hint="eastAsia" w:ascii="宋体" w:hAnsi="宋体" w:eastAsia="宋体" w:cs="宋体"/>
                <w:i w:val="0"/>
                <w:iCs w:val="0"/>
                <w:color w:val="000000"/>
                <w:sz w:val="20"/>
                <w:szCs w:val="20"/>
                <w:u w:val="none"/>
              </w:rPr>
            </w:pPr>
          </w:p>
        </w:tc>
        <w:tc>
          <w:tcPr>
            <w:tcW w:w="54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41D5F4">
            <w:pPr>
              <w:jc w:val="center"/>
              <w:rPr>
                <w:rFonts w:hint="eastAsia" w:ascii="宋体" w:hAnsi="宋体" w:eastAsia="宋体" w:cs="宋体"/>
                <w:i w:val="0"/>
                <w:iCs w:val="0"/>
                <w:color w:val="000000"/>
                <w:sz w:val="20"/>
                <w:szCs w:val="20"/>
                <w:u w:val="none"/>
              </w:rPr>
            </w:pPr>
          </w:p>
        </w:tc>
        <w:tc>
          <w:tcPr>
            <w:tcW w:w="7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E93AB1">
            <w:pPr>
              <w:jc w:val="right"/>
              <w:rPr>
                <w:rFonts w:hint="eastAsia" w:ascii="宋体" w:hAnsi="宋体" w:eastAsia="宋体" w:cs="宋体"/>
                <w:i w:val="0"/>
                <w:iCs w:val="0"/>
                <w:color w:val="000000"/>
                <w:sz w:val="20"/>
                <w:szCs w:val="20"/>
                <w:u w:val="none"/>
              </w:rPr>
            </w:pPr>
          </w:p>
        </w:tc>
        <w:tc>
          <w:tcPr>
            <w:tcW w:w="102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169D07B">
            <w:pPr>
              <w:jc w:val="right"/>
              <w:rPr>
                <w:rFonts w:hint="eastAsia" w:ascii="宋体" w:hAnsi="宋体" w:eastAsia="宋体" w:cs="宋体"/>
                <w:i w:val="0"/>
                <w:iCs w:val="0"/>
                <w:color w:val="000000"/>
                <w:sz w:val="20"/>
                <w:szCs w:val="20"/>
                <w:u w:val="none"/>
              </w:rPr>
            </w:pPr>
          </w:p>
        </w:tc>
        <w:tc>
          <w:tcPr>
            <w:tcW w:w="102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C507F3D">
            <w:pPr>
              <w:jc w:val="right"/>
              <w:rPr>
                <w:rFonts w:hint="eastAsia" w:ascii="宋体" w:hAnsi="宋体" w:eastAsia="宋体" w:cs="宋体"/>
                <w:i w:val="0"/>
                <w:iCs w:val="0"/>
                <w:color w:val="000000"/>
                <w:sz w:val="20"/>
                <w:szCs w:val="20"/>
                <w:u w:val="none"/>
              </w:rPr>
            </w:pPr>
          </w:p>
        </w:tc>
      </w:tr>
      <w:tr w14:paraId="67575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 w:hRule="atLeast"/>
        </w:trPr>
        <w:tc>
          <w:tcPr>
            <w:tcW w:w="8054" w:type="dxa"/>
            <w:gridSpan w:val="9"/>
            <w:tcBorders>
              <w:top w:val="single" w:color="000008" w:sz="4" w:space="0"/>
              <w:left w:val="single" w:color="000008" w:sz="8" w:space="0"/>
              <w:bottom w:val="single" w:color="000008" w:sz="8" w:space="0"/>
              <w:right w:val="single" w:color="000008" w:sz="4" w:space="0"/>
            </w:tcBorders>
            <w:shd w:val="clear" w:color="000009" w:fill="FFFFFF"/>
            <w:vAlign w:val="center"/>
          </w:tcPr>
          <w:p w14:paraId="10F05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1026"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0DEE8A00">
            <w:pPr>
              <w:jc w:val="right"/>
              <w:rPr>
                <w:rFonts w:hint="eastAsia" w:ascii="宋体" w:hAnsi="宋体" w:eastAsia="宋体" w:cs="宋体"/>
                <w:i w:val="0"/>
                <w:iCs w:val="0"/>
                <w:color w:val="000000"/>
                <w:sz w:val="18"/>
                <w:szCs w:val="18"/>
                <w:u w:val="none"/>
              </w:rPr>
            </w:pPr>
          </w:p>
        </w:tc>
      </w:tr>
    </w:tbl>
    <w:p w14:paraId="2D803866">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9"/>
        <w:gridCol w:w="2353"/>
        <w:gridCol w:w="988"/>
        <w:gridCol w:w="1183"/>
        <w:gridCol w:w="1002"/>
        <w:gridCol w:w="933"/>
        <w:gridCol w:w="236"/>
        <w:gridCol w:w="1366"/>
      </w:tblGrid>
      <w:tr w14:paraId="71B0F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9160" w:type="dxa"/>
            <w:gridSpan w:val="8"/>
            <w:tcBorders>
              <w:top w:val="nil"/>
              <w:left w:val="nil"/>
              <w:bottom w:val="nil"/>
              <w:right w:val="nil"/>
            </w:tcBorders>
            <w:shd w:val="clear" w:color="000009" w:fill="FFFFFF"/>
            <w:vAlign w:val="center"/>
          </w:tcPr>
          <w:p w14:paraId="1E8FA19F">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其他项目清单计价表</w:t>
            </w:r>
          </w:p>
        </w:tc>
      </w:tr>
      <w:tr w14:paraId="7C522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2" w:hRule="atLeast"/>
        </w:trPr>
        <w:tc>
          <w:tcPr>
            <w:tcW w:w="3452" w:type="dxa"/>
            <w:gridSpan w:val="2"/>
            <w:tcBorders>
              <w:top w:val="nil"/>
              <w:left w:val="nil"/>
              <w:bottom w:val="nil"/>
              <w:right w:val="nil"/>
            </w:tcBorders>
            <w:shd w:val="clear" w:color="000009" w:fill="FFFFFF"/>
            <w:vAlign w:val="bottom"/>
          </w:tcPr>
          <w:p w14:paraId="776107D4">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4106" w:type="dxa"/>
            <w:gridSpan w:val="4"/>
            <w:tcBorders>
              <w:top w:val="nil"/>
              <w:left w:val="nil"/>
              <w:bottom w:val="nil"/>
              <w:right w:val="nil"/>
            </w:tcBorders>
            <w:shd w:val="clear" w:color="000009" w:fill="FFFFFF"/>
            <w:vAlign w:val="bottom"/>
          </w:tcPr>
          <w:p w14:paraId="084D1F3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602" w:type="dxa"/>
            <w:gridSpan w:val="2"/>
            <w:tcBorders>
              <w:top w:val="nil"/>
              <w:left w:val="nil"/>
              <w:bottom w:val="nil"/>
              <w:right w:val="nil"/>
            </w:tcBorders>
            <w:shd w:val="clear" w:color="000009" w:fill="FFFFFF"/>
            <w:vAlign w:val="bottom"/>
          </w:tcPr>
          <w:p w14:paraId="773061B3">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71B1B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1099"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7A6B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341"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5A504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18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4B18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02"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2CF1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535" w:type="dxa"/>
            <w:gridSpan w:val="3"/>
            <w:tcBorders>
              <w:top w:val="single" w:color="000008" w:sz="8" w:space="0"/>
              <w:left w:val="single" w:color="000008" w:sz="4" w:space="0"/>
              <w:bottom w:val="single" w:color="000008" w:sz="4" w:space="0"/>
              <w:right w:val="single" w:color="000008" w:sz="8" w:space="0"/>
            </w:tcBorders>
            <w:shd w:val="clear" w:color="000009" w:fill="FFFFFF"/>
            <w:vAlign w:val="center"/>
          </w:tcPr>
          <w:p w14:paraId="5B738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 （元）</w:t>
            </w:r>
          </w:p>
        </w:tc>
      </w:tr>
      <w:tr w14:paraId="57852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1099"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7F42C4A">
            <w:pPr>
              <w:jc w:val="center"/>
              <w:rPr>
                <w:rFonts w:hint="eastAsia" w:ascii="宋体" w:hAnsi="宋体" w:eastAsia="宋体" w:cs="宋体"/>
                <w:i w:val="0"/>
                <w:iCs w:val="0"/>
                <w:color w:val="000000"/>
                <w:sz w:val="20"/>
                <w:szCs w:val="20"/>
                <w:u w:val="none"/>
              </w:rPr>
            </w:pPr>
          </w:p>
        </w:tc>
        <w:tc>
          <w:tcPr>
            <w:tcW w:w="3341"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BC0F333">
            <w:pPr>
              <w:jc w:val="center"/>
              <w:rPr>
                <w:rFonts w:hint="eastAsia" w:ascii="宋体" w:hAnsi="宋体" w:eastAsia="宋体" w:cs="宋体"/>
                <w:i w:val="0"/>
                <w:iCs w:val="0"/>
                <w:color w:val="000000"/>
                <w:sz w:val="20"/>
                <w:szCs w:val="20"/>
                <w:u w:val="none"/>
              </w:rPr>
            </w:pPr>
          </w:p>
        </w:tc>
        <w:tc>
          <w:tcPr>
            <w:tcW w:w="118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957E9D4">
            <w:pPr>
              <w:jc w:val="center"/>
              <w:rPr>
                <w:rFonts w:hint="eastAsia" w:ascii="宋体" w:hAnsi="宋体" w:eastAsia="宋体" w:cs="宋体"/>
                <w:i w:val="0"/>
                <w:iCs w:val="0"/>
                <w:color w:val="000000"/>
                <w:sz w:val="20"/>
                <w:szCs w:val="20"/>
                <w:u w:val="none"/>
              </w:rPr>
            </w:pPr>
          </w:p>
        </w:tc>
        <w:tc>
          <w:tcPr>
            <w:tcW w:w="1002"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4D302BD">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9F6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FB73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w:t>
            </w:r>
          </w:p>
        </w:tc>
      </w:tr>
      <w:tr w14:paraId="1B6B7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4B50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9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4035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3F8C4C7">
            <w:pPr>
              <w:jc w:val="right"/>
              <w:rPr>
                <w:rFonts w:hint="eastAsia" w:ascii="宋体" w:hAnsi="宋体" w:eastAsia="宋体" w:cs="宋体"/>
                <w:i w:val="0"/>
                <w:iCs w:val="0"/>
                <w:color w:val="000000"/>
                <w:sz w:val="20"/>
                <w:szCs w:val="20"/>
                <w:u w:val="none"/>
              </w:rPr>
            </w:pPr>
          </w:p>
        </w:tc>
      </w:tr>
      <w:tr w14:paraId="5D4C9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29F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DFAB42A">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AA26EB">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7913F6">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28FE32F">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EF14E0E">
            <w:pPr>
              <w:jc w:val="right"/>
              <w:rPr>
                <w:rFonts w:hint="eastAsia" w:ascii="宋体" w:hAnsi="宋体" w:eastAsia="宋体" w:cs="宋体"/>
                <w:i w:val="0"/>
                <w:iCs w:val="0"/>
                <w:color w:val="000000"/>
                <w:sz w:val="20"/>
                <w:szCs w:val="20"/>
                <w:u w:val="none"/>
              </w:rPr>
            </w:pPr>
          </w:p>
        </w:tc>
      </w:tr>
      <w:tr w14:paraId="2AA52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E77E8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9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9CC2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专业工程暂估价</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41EBB07">
            <w:pPr>
              <w:jc w:val="right"/>
              <w:rPr>
                <w:rFonts w:hint="eastAsia" w:ascii="宋体" w:hAnsi="宋体" w:eastAsia="宋体" w:cs="宋体"/>
                <w:i w:val="0"/>
                <w:iCs w:val="0"/>
                <w:color w:val="000000"/>
                <w:sz w:val="20"/>
                <w:szCs w:val="20"/>
                <w:u w:val="none"/>
              </w:rPr>
            </w:pPr>
          </w:p>
        </w:tc>
      </w:tr>
      <w:tr w14:paraId="1D778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9DF31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97CCC8">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1E7387">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01DAC3">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85BBEF">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C0A393">
            <w:pPr>
              <w:jc w:val="right"/>
              <w:rPr>
                <w:rFonts w:hint="eastAsia" w:ascii="宋体" w:hAnsi="宋体" w:eastAsia="宋体" w:cs="宋体"/>
                <w:i w:val="0"/>
                <w:iCs w:val="0"/>
                <w:color w:val="000000"/>
                <w:sz w:val="20"/>
                <w:szCs w:val="20"/>
                <w:u w:val="none"/>
              </w:rPr>
            </w:pPr>
          </w:p>
        </w:tc>
      </w:tr>
      <w:tr w14:paraId="350D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E8A83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69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1038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计日工</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ACE5879">
            <w:pPr>
              <w:jc w:val="right"/>
              <w:rPr>
                <w:rFonts w:hint="eastAsia" w:ascii="宋体" w:hAnsi="宋体" w:eastAsia="宋体" w:cs="宋体"/>
                <w:i w:val="0"/>
                <w:iCs w:val="0"/>
                <w:color w:val="000000"/>
                <w:sz w:val="20"/>
                <w:szCs w:val="20"/>
                <w:u w:val="none"/>
              </w:rPr>
            </w:pPr>
          </w:p>
        </w:tc>
      </w:tr>
      <w:tr w14:paraId="62C62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CE0AB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54B51C4">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366A69">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22018C">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ECE936">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525D8B7">
            <w:pPr>
              <w:jc w:val="right"/>
              <w:rPr>
                <w:rFonts w:hint="eastAsia" w:ascii="宋体" w:hAnsi="宋体" w:eastAsia="宋体" w:cs="宋体"/>
                <w:i w:val="0"/>
                <w:iCs w:val="0"/>
                <w:color w:val="000000"/>
                <w:sz w:val="20"/>
                <w:szCs w:val="20"/>
                <w:u w:val="none"/>
              </w:rPr>
            </w:pPr>
          </w:p>
        </w:tc>
      </w:tr>
      <w:tr w14:paraId="5B6C0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663E7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4DDF940">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0E2C7E">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BE6EBC">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3AEF1F">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2788F24">
            <w:pPr>
              <w:jc w:val="right"/>
              <w:rPr>
                <w:rFonts w:hint="eastAsia" w:ascii="宋体" w:hAnsi="宋体" w:eastAsia="宋体" w:cs="宋体"/>
                <w:i w:val="0"/>
                <w:iCs w:val="0"/>
                <w:color w:val="000000"/>
                <w:sz w:val="20"/>
                <w:szCs w:val="20"/>
                <w:u w:val="none"/>
              </w:rPr>
            </w:pPr>
          </w:p>
        </w:tc>
      </w:tr>
      <w:tr w14:paraId="41742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73EA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9DBA8F7">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38BDF7">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CC325B">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6C8F20">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CBB3852">
            <w:pPr>
              <w:jc w:val="right"/>
              <w:rPr>
                <w:rFonts w:hint="eastAsia" w:ascii="宋体" w:hAnsi="宋体" w:eastAsia="宋体" w:cs="宋体"/>
                <w:i w:val="0"/>
                <w:iCs w:val="0"/>
                <w:color w:val="000000"/>
                <w:sz w:val="20"/>
                <w:szCs w:val="20"/>
                <w:u w:val="none"/>
              </w:rPr>
            </w:pPr>
          </w:p>
        </w:tc>
      </w:tr>
      <w:tr w14:paraId="1F405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9644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9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FC01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总承包服务费</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906BB75">
            <w:pPr>
              <w:jc w:val="right"/>
              <w:rPr>
                <w:rFonts w:hint="eastAsia" w:ascii="宋体" w:hAnsi="宋体" w:eastAsia="宋体" w:cs="宋体"/>
                <w:i w:val="0"/>
                <w:iCs w:val="0"/>
                <w:color w:val="000000"/>
                <w:sz w:val="20"/>
                <w:szCs w:val="20"/>
                <w:u w:val="none"/>
              </w:rPr>
            </w:pPr>
          </w:p>
        </w:tc>
      </w:tr>
      <w:tr w14:paraId="592E9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20ABD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9E69A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发包人供应材料保管费</w:t>
            </w: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43C24B">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CC8F1A">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8688E7">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83AAEDC">
            <w:pPr>
              <w:jc w:val="right"/>
              <w:rPr>
                <w:rFonts w:hint="eastAsia" w:ascii="宋体" w:hAnsi="宋体" w:eastAsia="宋体" w:cs="宋体"/>
                <w:i w:val="0"/>
                <w:iCs w:val="0"/>
                <w:color w:val="000000"/>
                <w:sz w:val="20"/>
                <w:szCs w:val="20"/>
                <w:u w:val="none"/>
              </w:rPr>
            </w:pPr>
          </w:p>
        </w:tc>
      </w:tr>
      <w:tr w14:paraId="66E4B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AB91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6334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发包人发包专业工程管理服务费_协调与管理</w:t>
            </w: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8BF272">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A5018F">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263207D">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ED3B686">
            <w:pPr>
              <w:jc w:val="right"/>
              <w:rPr>
                <w:rFonts w:hint="eastAsia" w:ascii="宋体" w:hAnsi="宋体" w:eastAsia="宋体" w:cs="宋体"/>
                <w:i w:val="0"/>
                <w:iCs w:val="0"/>
                <w:color w:val="000000"/>
                <w:sz w:val="20"/>
                <w:szCs w:val="20"/>
                <w:u w:val="none"/>
              </w:rPr>
            </w:pPr>
          </w:p>
        </w:tc>
      </w:tr>
      <w:tr w14:paraId="4BCFC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E0B6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DD34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发包人发包专业工程管理服务费_协调、管理并提供配合服务</w:t>
            </w: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D85A67">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DB11F2">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0A16DE4">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BFDC823">
            <w:pPr>
              <w:jc w:val="right"/>
              <w:rPr>
                <w:rFonts w:hint="eastAsia" w:ascii="宋体" w:hAnsi="宋体" w:eastAsia="宋体" w:cs="宋体"/>
                <w:i w:val="0"/>
                <w:iCs w:val="0"/>
                <w:color w:val="000000"/>
                <w:sz w:val="20"/>
                <w:szCs w:val="20"/>
                <w:u w:val="none"/>
              </w:rPr>
            </w:pPr>
          </w:p>
        </w:tc>
      </w:tr>
      <w:tr w14:paraId="53147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7A24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9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AAB2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合同中约定的其他项目</w:t>
            </w: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D0E459F">
            <w:pPr>
              <w:jc w:val="right"/>
              <w:rPr>
                <w:rFonts w:hint="eastAsia" w:ascii="宋体" w:hAnsi="宋体" w:eastAsia="宋体" w:cs="宋体"/>
                <w:i w:val="0"/>
                <w:iCs w:val="0"/>
                <w:color w:val="000000"/>
                <w:sz w:val="20"/>
                <w:szCs w:val="20"/>
                <w:u w:val="none"/>
              </w:rPr>
            </w:pPr>
          </w:p>
        </w:tc>
      </w:tr>
      <w:tr w14:paraId="59675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5B93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9A36C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优质工程增加费</w:t>
            </w: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1D3FD5">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CD99B0">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3B31EE">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72AB80">
            <w:pPr>
              <w:jc w:val="right"/>
              <w:rPr>
                <w:rFonts w:hint="eastAsia" w:ascii="宋体" w:hAnsi="宋体" w:eastAsia="宋体" w:cs="宋体"/>
                <w:i w:val="0"/>
                <w:iCs w:val="0"/>
                <w:color w:val="000000"/>
                <w:sz w:val="20"/>
                <w:szCs w:val="20"/>
                <w:u w:val="none"/>
              </w:rPr>
            </w:pPr>
          </w:p>
        </w:tc>
      </w:tr>
      <w:tr w14:paraId="7B25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A4E2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02AB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智慧工地增加费</w:t>
            </w: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DAAC04">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3C04D0">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C08A48">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7D37428">
            <w:pPr>
              <w:jc w:val="right"/>
              <w:rPr>
                <w:rFonts w:hint="eastAsia" w:ascii="宋体" w:hAnsi="宋体" w:eastAsia="宋体" w:cs="宋体"/>
                <w:i w:val="0"/>
                <w:iCs w:val="0"/>
                <w:color w:val="000000"/>
                <w:sz w:val="20"/>
                <w:szCs w:val="20"/>
                <w:u w:val="none"/>
              </w:rPr>
            </w:pPr>
          </w:p>
        </w:tc>
      </w:tr>
      <w:tr w14:paraId="2C226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18920F9">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9A93CC">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F4CD9B">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D185AA">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8542985">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5198C83">
            <w:pPr>
              <w:jc w:val="right"/>
              <w:rPr>
                <w:rFonts w:hint="eastAsia" w:ascii="宋体" w:hAnsi="宋体" w:eastAsia="宋体" w:cs="宋体"/>
                <w:i w:val="0"/>
                <w:iCs w:val="0"/>
                <w:color w:val="000000"/>
                <w:sz w:val="20"/>
                <w:szCs w:val="20"/>
                <w:u w:val="none"/>
              </w:rPr>
            </w:pPr>
          </w:p>
        </w:tc>
      </w:tr>
      <w:tr w14:paraId="16CA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DA3F0C1">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A6CC06">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594CD4">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2FAA69">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6AAECE">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50ED1EB">
            <w:pPr>
              <w:jc w:val="right"/>
              <w:rPr>
                <w:rFonts w:hint="eastAsia" w:ascii="宋体" w:hAnsi="宋体" w:eastAsia="宋体" w:cs="宋体"/>
                <w:i w:val="0"/>
                <w:iCs w:val="0"/>
                <w:color w:val="000000"/>
                <w:sz w:val="20"/>
                <w:szCs w:val="20"/>
                <w:u w:val="none"/>
              </w:rPr>
            </w:pPr>
          </w:p>
        </w:tc>
      </w:tr>
      <w:tr w14:paraId="02F2E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2CB259">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D3B2B62">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99E958">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4F7A9B">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88DFF13">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B3B4E6B">
            <w:pPr>
              <w:jc w:val="right"/>
              <w:rPr>
                <w:rFonts w:hint="eastAsia" w:ascii="宋体" w:hAnsi="宋体" w:eastAsia="宋体" w:cs="宋体"/>
                <w:i w:val="0"/>
                <w:iCs w:val="0"/>
                <w:color w:val="000000"/>
                <w:sz w:val="20"/>
                <w:szCs w:val="20"/>
                <w:u w:val="none"/>
              </w:rPr>
            </w:pPr>
          </w:p>
        </w:tc>
      </w:tr>
      <w:tr w14:paraId="150DC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A219000">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DB7199">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CABBE7">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D40C90">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24022E">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14FB7EC">
            <w:pPr>
              <w:jc w:val="right"/>
              <w:rPr>
                <w:rFonts w:hint="eastAsia" w:ascii="宋体" w:hAnsi="宋体" w:eastAsia="宋体" w:cs="宋体"/>
                <w:i w:val="0"/>
                <w:iCs w:val="0"/>
                <w:color w:val="000000"/>
                <w:sz w:val="20"/>
                <w:szCs w:val="20"/>
                <w:u w:val="none"/>
              </w:rPr>
            </w:pPr>
          </w:p>
        </w:tc>
      </w:tr>
      <w:tr w14:paraId="23C38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03F6F4">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055304A">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16ADDC">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4BA128">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15BCBCA">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1BD2142">
            <w:pPr>
              <w:jc w:val="right"/>
              <w:rPr>
                <w:rFonts w:hint="eastAsia" w:ascii="宋体" w:hAnsi="宋体" w:eastAsia="宋体" w:cs="宋体"/>
                <w:i w:val="0"/>
                <w:iCs w:val="0"/>
                <w:color w:val="000000"/>
                <w:sz w:val="20"/>
                <w:szCs w:val="20"/>
                <w:u w:val="none"/>
              </w:rPr>
            </w:pPr>
          </w:p>
        </w:tc>
      </w:tr>
      <w:tr w14:paraId="3A32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735A31">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60541A">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966558">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944BCB">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D9789E">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08A3EFE">
            <w:pPr>
              <w:jc w:val="right"/>
              <w:rPr>
                <w:rFonts w:hint="eastAsia" w:ascii="宋体" w:hAnsi="宋体" w:eastAsia="宋体" w:cs="宋体"/>
                <w:i w:val="0"/>
                <w:iCs w:val="0"/>
                <w:color w:val="000000"/>
                <w:sz w:val="20"/>
                <w:szCs w:val="20"/>
                <w:u w:val="none"/>
              </w:rPr>
            </w:pPr>
          </w:p>
        </w:tc>
      </w:tr>
      <w:tr w14:paraId="50B28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1A63E2E">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0C1418">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35962B">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CA25B1">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23BBFB">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CC835AE">
            <w:pPr>
              <w:jc w:val="right"/>
              <w:rPr>
                <w:rFonts w:hint="eastAsia" w:ascii="宋体" w:hAnsi="宋体" w:eastAsia="宋体" w:cs="宋体"/>
                <w:i w:val="0"/>
                <w:iCs w:val="0"/>
                <w:color w:val="000000"/>
                <w:sz w:val="20"/>
                <w:szCs w:val="20"/>
                <w:u w:val="none"/>
              </w:rPr>
            </w:pPr>
          </w:p>
        </w:tc>
      </w:tr>
      <w:tr w14:paraId="1FFF0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36E95A">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8BA3D3">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DEABF4">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08446A">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8018C1">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3CA1DF7">
            <w:pPr>
              <w:jc w:val="right"/>
              <w:rPr>
                <w:rFonts w:hint="eastAsia" w:ascii="宋体" w:hAnsi="宋体" w:eastAsia="宋体" w:cs="宋体"/>
                <w:i w:val="0"/>
                <w:iCs w:val="0"/>
                <w:color w:val="000000"/>
                <w:sz w:val="20"/>
                <w:szCs w:val="20"/>
                <w:u w:val="none"/>
              </w:rPr>
            </w:pPr>
          </w:p>
        </w:tc>
      </w:tr>
      <w:tr w14:paraId="4F952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8027BA4">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08894F">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E3912A">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D33AEF">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728F43">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3705A83">
            <w:pPr>
              <w:jc w:val="right"/>
              <w:rPr>
                <w:rFonts w:hint="eastAsia" w:ascii="宋体" w:hAnsi="宋体" w:eastAsia="宋体" w:cs="宋体"/>
                <w:i w:val="0"/>
                <w:iCs w:val="0"/>
                <w:color w:val="000000"/>
                <w:sz w:val="20"/>
                <w:szCs w:val="20"/>
                <w:u w:val="none"/>
              </w:rPr>
            </w:pPr>
          </w:p>
        </w:tc>
      </w:tr>
      <w:tr w14:paraId="1E650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751D16">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D469C56">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E086E8">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CBD385">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DEBDC6A">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1F05DEE">
            <w:pPr>
              <w:jc w:val="right"/>
              <w:rPr>
                <w:rFonts w:hint="eastAsia" w:ascii="宋体" w:hAnsi="宋体" w:eastAsia="宋体" w:cs="宋体"/>
                <w:i w:val="0"/>
                <w:iCs w:val="0"/>
                <w:color w:val="000000"/>
                <w:sz w:val="20"/>
                <w:szCs w:val="20"/>
                <w:u w:val="none"/>
              </w:rPr>
            </w:pPr>
          </w:p>
        </w:tc>
      </w:tr>
      <w:tr w14:paraId="1DC4E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90BC31">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D8423F">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FDE05E">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4FF533">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FD1CBD">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86E9D0F">
            <w:pPr>
              <w:jc w:val="right"/>
              <w:rPr>
                <w:rFonts w:hint="eastAsia" w:ascii="宋体" w:hAnsi="宋体" w:eastAsia="宋体" w:cs="宋体"/>
                <w:i w:val="0"/>
                <w:iCs w:val="0"/>
                <w:color w:val="000000"/>
                <w:sz w:val="20"/>
                <w:szCs w:val="20"/>
                <w:u w:val="none"/>
              </w:rPr>
            </w:pPr>
          </w:p>
        </w:tc>
      </w:tr>
      <w:tr w14:paraId="7F11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1D66DF">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61CCFAB">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E94AD0">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471B13">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3913B2B">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F5531A">
            <w:pPr>
              <w:jc w:val="right"/>
              <w:rPr>
                <w:rFonts w:hint="eastAsia" w:ascii="宋体" w:hAnsi="宋体" w:eastAsia="宋体" w:cs="宋体"/>
                <w:i w:val="0"/>
                <w:iCs w:val="0"/>
                <w:color w:val="000000"/>
                <w:sz w:val="20"/>
                <w:szCs w:val="20"/>
                <w:u w:val="none"/>
              </w:rPr>
            </w:pPr>
          </w:p>
        </w:tc>
      </w:tr>
      <w:tr w14:paraId="15BC5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1099"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0724867">
            <w:pPr>
              <w:jc w:val="center"/>
              <w:rPr>
                <w:rFonts w:hint="eastAsia" w:ascii="宋体" w:hAnsi="宋体" w:eastAsia="宋体" w:cs="宋体"/>
                <w:i w:val="0"/>
                <w:iCs w:val="0"/>
                <w:color w:val="000000"/>
                <w:sz w:val="20"/>
                <w:szCs w:val="20"/>
                <w:u w:val="none"/>
              </w:rPr>
            </w:pPr>
          </w:p>
        </w:tc>
        <w:tc>
          <w:tcPr>
            <w:tcW w:w="3341"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83EB01">
            <w:pPr>
              <w:jc w:val="left"/>
              <w:rPr>
                <w:rFonts w:hint="eastAsia" w:ascii="宋体" w:hAnsi="宋体" w:eastAsia="宋体" w:cs="宋体"/>
                <w:i w:val="0"/>
                <w:iCs w:val="0"/>
                <w:color w:val="000000"/>
                <w:sz w:val="20"/>
                <w:szCs w:val="20"/>
                <w:u w:val="none"/>
              </w:rPr>
            </w:pPr>
          </w:p>
        </w:tc>
        <w:tc>
          <w:tcPr>
            <w:tcW w:w="118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9F4782">
            <w:pPr>
              <w:jc w:val="center"/>
              <w:rPr>
                <w:rFonts w:hint="eastAsia" w:ascii="宋体" w:hAnsi="宋体" w:eastAsia="宋体" w:cs="宋体"/>
                <w:i w:val="0"/>
                <w:iCs w:val="0"/>
                <w:color w:val="000000"/>
                <w:sz w:val="20"/>
                <w:szCs w:val="20"/>
                <w:u w:val="none"/>
              </w:rPr>
            </w:pPr>
          </w:p>
        </w:tc>
        <w:tc>
          <w:tcPr>
            <w:tcW w:w="1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FC4457">
            <w:pPr>
              <w:jc w:val="center"/>
              <w:rPr>
                <w:rFonts w:hint="eastAsia" w:ascii="宋体" w:hAnsi="宋体" w:eastAsia="宋体" w:cs="宋体"/>
                <w:i w:val="0"/>
                <w:iCs w:val="0"/>
                <w:color w:val="000000"/>
                <w:sz w:val="20"/>
                <w:szCs w:val="20"/>
                <w:u w:val="none"/>
              </w:rPr>
            </w:pPr>
          </w:p>
        </w:tc>
        <w:tc>
          <w:tcPr>
            <w:tcW w:w="11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3824383">
            <w:pPr>
              <w:jc w:val="right"/>
              <w:rPr>
                <w:rFonts w:hint="eastAsia" w:ascii="宋体" w:hAnsi="宋体" w:eastAsia="宋体" w:cs="宋体"/>
                <w:i w:val="0"/>
                <w:iCs w:val="0"/>
                <w:color w:val="000000"/>
                <w:sz w:val="20"/>
                <w:szCs w:val="20"/>
                <w:u w:val="none"/>
              </w:rPr>
            </w:pPr>
          </w:p>
        </w:tc>
        <w:tc>
          <w:tcPr>
            <w:tcW w:w="1366"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73FCB50">
            <w:pPr>
              <w:jc w:val="right"/>
              <w:rPr>
                <w:rFonts w:hint="eastAsia" w:ascii="宋体" w:hAnsi="宋体" w:eastAsia="宋体" w:cs="宋体"/>
                <w:i w:val="0"/>
                <w:iCs w:val="0"/>
                <w:color w:val="000000"/>
                <w:sz w:val="20"/>
                <w:szCs w:val="20"/>
                <w:u w:val="none"/>
              </w:rPr>
            </w:pPr>
          </w:p>
        </w:tc>
      </w:tr>
      <w:tr w14:paraId="337A9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 w:hRule="atLeast"/>
        </w:trPr>
        <w:tc>
          <w:tcPr>
            <w:tcW w:w="7794" w:type="dxa"/>
            <w:gridSpan w:val="7"/>
            <w:tcBorders>
              <w:top w:val="single" w:color="000008" w:sz="4" w:space="0"/>
              <w:left w:val="single" w:color="000008" w:sz="8" w:space="0"/>
              <w:bottom w:val="single" w:color="000008" w:sz="8" w:space="0"/>
              <w:right w:val="single" w:color="000008" w:sz="4" w:space="0"/>
            </w:tcBorders>
            <w:shd w:val="clear" w:color="000009" w:fill="FFFFFF"/>
            <w:vAlign w:val="center"/>
          </w:tcPr>
          <w:p w14:paraId="187B2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366"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5A3EDB8E">
            <w:pPr>
              <w:jc w:val="right"/>
              <w:rPr>
                <w:rFonts w:hint="eastAsia" w:ascii="宋体" w:hAnsi="宋体" w:eastAsia="宋体" w:cs="宋体"/>
                <w:i w:val="0"/>
                <w:iCs w:val="0"/>
                <w:color w:val="000000"/>
                <w:sz w:val="20"/>
                <w:szCs w:val="20"/>
                <w:u w:val="none"/>
              </w:rPr>
            </w:pPr>
          </w:p>
        </w:tc>
      </w:tr>
      <w:tr w14:paraId="1CF4D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9160" w:type="dxa"/>
            <w:gridSpan w:val="8"/>
            <w:tcBorders>
              <w:top w:val="nil"/>
              <w:left w:val="nil"/>
              <w:bottom w:val="nil"/>
              <w:right w:val="nil"/>
            </w:tcBorders>
            <w:shd w:val="clear" w:color="000009" w:fill="FFFFFF"/>
            <w:vAlign w:val="center"/>
          </w:tcPr>
          <w:p w14:paraId="27D45B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注：1   表中“合同中约定的其他项目”适用于期中支付和工程结算时填写；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   其中采用费率计价方式的，取费基数填写到“工程数量”列，费率填写到“综合单价”列；采用总价计价方式的可         只填写“合价”列数值。</w:t>
            </w:r>
          </w:p>
        </w:tc>
      </w:tr>
    </w:tbl>
    <w:p w14:paraId="36D63186">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90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8"/>
        <w:gridCol w:w="1190"/>
        <w:gridCol w:w="976"/>
        <w:gridCol w:w="562"/>
        <w:gridCol w:w="280"/>
        <w:gridCol w:w="829"/>
        <w:gridCol w:w="922"/>
        <w:gridCol w:w="869"/>
        <w:gridCol w:w="870"/>
        <w:gridCol w:w="348"/>
        <w:gridCol w:w="721"/>
        <w:gridCol w:w="805"/>
      </w:tblGrid>
      <w:tr w14:paraId="34268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9080" w:type="dxa"/>
            <w:gridSpan w:val="12"/>
            <w:tcBorders>
              <w:top w:val="nil"/>
              <w:left w:val="nil"/>
              <w:bottom w:val="nil"/>
              <w:right w:val="nil"/>
            </w:tcBorders>
            <w:shd w:val="clear" w:color="000009" w:fill="FFFFFF"/>
            <w:vAlign w:val="center"/>
          </w:tcPr>
          <w:p w14:paraId="1808D95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专业工程暂估价明细表</w:t>
            </w:r>
          </w:p>
        </w:tc>
      </w:tr>
      <w:tr w14:paraId="59DA2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3436" w:type="dxa"/>
            <w:gridSpan w:val="4"/>
            <w:tcBorders>
              <w:top w:val="nil"/>
              <w:left w:val="nil"/>
              <w:bottom w:val="nil"/>
              <w:right w:val="nil"/>
            </w:tcBorders>
            <w:shd w:val="clear" w:color="000009" w:fill="FFFFFF"/>
            <w:vAlign w:val="bottom"/>
          </w:tcPr>
          <w:p w14:paraId="649BAA09">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工程名称：志丹县社会福利服务中心用电双回路改造项目</w:t>
            </w:r>
          </w:p>
        </w:tc>
        <w:tc>
          <w:tcPr>
            <w:tcW w:w="4118" w:type="dxa"/>
            <w:gridSpan w:val="6"/>
            <w:tcBorders>
              <w:top w:val="nil"/>
              <w:left w:val="nil"/>
              <w:bottom w:val="nil"/>
              <w:right w:val="nil"/>
            </w:tcBorders>
            <w:shd w:val="clear" w:color="000009" w:fill="FFFFFF"/>
            <w:vAlign w:val="bottom"/>
          </w:tcPr>
          <w:p w14:paraId="00EC422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专业/标段：通用安装工程</w:t>
            </w:r>
          </w:p>
        </w:tc>
        <w:tc>
          <w:tcPr>
            <w:tcW w:w="1526" w:type="dxa"/>
            <w:gridSpan w:val="2"/>
            <w:tcBorders>
              <w:top w:val="nil"/>
              <w:left w:val="nil"/>
              <w:bottom w:val="nil"/>
              <w:right w:val="nil"/>
            </w:tcBorders>
            <w:shd w:val="clear" w:color="000009" w:fill="FFFFFF"/>
            <w:vAlign w:val="bottom"/>
          </w:tcPr>
          <w:p w14:paraId="4C918D60">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 1 页  共 1 页</w:t>
            </w:r>
          </w:p>
        </w:tc>
      </w:tr>
      <w:tr w14:paraId="47CF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8"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B7E0A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9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A8B9A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专业工程名称</w:t>
            </w:r>
          </w:p>
        </w:tc>
        <w:tc>
          <w:tcPr>
            <w:tcW w:w="2647" w:type="dxa"/>
            <w:gridSpan w:val="4"/>
            <w:tcBorders>
              <w:top w:val="single" w:color="000008" w:sz="8" w:space="0"/>
              <w:left w:val="single" w:color="000008" w:sz="4" w:space="0"/>
              <w:bottom w:val="single" w:color="000008" w:sz="4" w:space="0"/>
              <w:right w:val="single" w:color="000008" w:sz="4" w:space="0"/>
            </w:tcBorders>
            <w:shd w:val="clear" w:color="000009" w:fill="FFFFFF"/>
            <w:vAlign w:val="center"/>
          </w:tcPr>
          <w:p w14:paraId="4DEC1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暂估金额（元）</w:t>
            </w:r>
          </w:p>
        </w:tc>
        <w:tc>
          <w:tcPr>
            <w:tcW w:w="2661" w:type="dxa"/>
            <w:gridSpan w:val="3"/>
            <w:tcBorders>
              <w:top w:val="single" w:color="000008" w:sz="8" w:space="0"/>
              <w:left w:val="single" w:color="000008" w:sz="4" w:space="0"/>
              <w:bottom w:val="single" w:color="000008" w:sz="4" w:space="0"/>
              <w:right w:val="single" w:color="000008" w:sz="4" w:space="0"/>
            </w:tcBorders>
            <w:shd w:val="clear" w:color="000009" w:fill="FFFFFF"/>
            <w:vAlign w:val="center"/>
          </w:tcPr>
          <w:p w14:paraId="262BF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确认金额（元）</w:t>
            </w:r>
          </w:p>
        </w:tc>
        <w:tc>
          <w:tcPr>
            <w:tcW w:w="1069"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3F29A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不含税的调整金额±（元）</w:t>
            </w:r>
          </w:p>
        </w:tc>
        <w:tc>
          <w:tcPr>
            <w:tcW w:w="805" w:type="dxa"/>
            <w:vMerge w:val="restart"/>
            <w:tcBorders>
              <w:top w:val="single" w:color="000008" w:sz="8" w:space="0"/>
              <w:left w:val="single" w:color="000008" w:sz="4" w:space="0"/>
              <w:bottom w:val="single" w:color="000008" w:sz="4" w:space="0"/>
              <w:right w:val="single" w:color="000008" w:sz="8" w:space="0"/>
            </w:tcBorders>
            <w:shd w:val="clear" w:color="000009" w:fill="FFFFFF"/>
            <w:vAlign w:val="center"/>
          </w:tcPr>
          <w:p w14:paraId="7007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6366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091E7EA">
            <w:pPr>
              <w:jc w:val="center"/>
              <w:rPr>
                <w:rFonts w:hint="eastAsia" w:ascii="宋体" w:hAnsi="宋体" w:eastAsia="宋体" w:cs="宋体"/>
                <w:i w:val="0"/>
                <w:iCs w:val="0"/>
                <w:color w:val="000000"/>
                <w:sz w:val="18"/>
                <w:szCs w:val="18"/>
                <w:u w:val="none"/>
              </w:rPr>
            </w:pPr>
          </w:p>
        </w:tc>
        <w:tc>
          <w:tcPr>
            <w:tcW w:w="119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DA6D3EC">
            <w:pPr>
              <w:jc w:val="center"/>
              <w:rPr>
                <w:rFonts w:hint="eastAsia" w:ascii="宋体" w:hAnsi="宋体" w:eastAsia="宋体" w:cs="宋体"/>
                <w:i w:val="0"/>
                <w:iCs w:val="0"/>
                <w:color w:val="000000"/>
                <w:sz w:val="18"/>
                <w:szCs w:val="18"/>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29C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不含税价格</w:t>
            </w: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A29B6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增值税</w:t>
            </w: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F4F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含税价格</w:t>
            </w: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FCB3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不含税价格</w:t>
            </w: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0571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增值税</w:t>
            </w: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72D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含税价格</w:t>
            </w:r>
          </w:p>
        </w:tc>
        <w:tc>
          <w:tcPr>
            <w:tcW w:w="1069"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87E704E">
            <w:pPr>
              <w:jc w:val="center"/>
              <w:rPr>
                <w:rFonts w:hint="eastAsia" w:ascii="宋体" w:hAnsi="宋体" w:eastAsia="宋体" w:cs="宋体"/>
                <w:i w:val="0"/>
                <w:iCs w:val="0"/>
                <w:color w:val="000000"/>
                <w:sz w:val="18"/>
                <w:szCs w:val="18"/>
                <w:u w:val="none"/>
              </w:rPr>
            </w:pPr>
          </w:p>
        </w:tc>
        <w:tc>
          <w:tcPr>
            <w:tcW w:w="805" w:type="dxa"/>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5D441232">
            <w:pPr>
              <w:jc w:val="center"/>
              <w:rPr>
                <w:rFonts w:hint="eastAsia" w:ascii="宋体" w:hAnsi="宋体" w:eastAsia="宋体" w:cs="宋体"/>
                <w:i w:val="0"/>
                <w:iCs w:val="0"/>
                <w:color w:val="000000"/>
                <w:sz w:val="18"/>
                <w:szCs w:val="18"/>
                <w:u w:val="none"/>
              </w:rPr>
            </w:pPr>
          </w:p>
        </w:tc>
      </w:tr>
      <w:tr w14:paraId="2EEBF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708"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FCDF983">
            <w:pPr>
              <w:jc w:val="center"/>
              <w:rPr>
                <w:rFonts w:hint="eastAsia" w:ascii="宋体" w:hAnsi="宋体" w:eastAsia="宋体" w:cs="宋体"/>
                <w:i w:val="0"/>
                <w:iCs w:val="0"/>
                <w:color w:val="000000"/>
                <w:sz w:val="18"/>
                <w:szCs w:val="18"/>
                <w:u w:val="none"/>
              </w:rPr>
            </w:pPr>
          </w:p>
        </w:tc>
        <w:tc>
          <w:tcPr>
            <w:tcW w:w="119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C96DE73">
            <w:pPr>
              <w:jc w:val="center"/>
              <w:rPr>
                <w:rFonts w:hint="eastAsia" w:ascii="宋体" w:hAnsi="宋体" w:eastAsia="宋体" w:cs="宋体"/>
                <w:i w:val="0"/>
                <w:iCs w:val="0"/>
                <w:color w:val="000000"/>
                <w:sz w:val="18"/>
                <w:szCs w:val="18"/>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1C940C00">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A1</w:t>
            </w: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bottom"/>
          </w:tcPr>
          <w:p w14:paraId="5A525A12">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B1</w:t>
            </w: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6EC2EF09">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w:t>
            </w: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747E1BEC">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A2</w:t>
            </w: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6B0121FC">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B2</w:t>
            </w: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506C0E86">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w:t>
            </w: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bottom"/>
          </w:tcPr>
          <w:p w14:paraId="7D237F9D">
            <w:pPr>
              <w:keepNext w:val="0"/>
              <w:keepLines w:val="0"/>
              <w:widowControl/>
              <w:suppressLineNumbers w:val="0"/>
              <w:jc w:val="center"/>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D=A2-A1</w:t>
            </w:r>
          </w:p>
        </w:tc>
        <w:tc>
          <w:tcPr>
            <w:tcW w:w="805" w:type="dxa"/>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57A8DA6C">
            <w:pPr>
              <w:jc w:val="center"/>
              <w:rPr>
                <w:rFonts w:hint="eastAsia" w:ascii="宋体" w:hAnsi="宋体" w:eastAsia="宋体" w:cs="宋体"/>
                <w:i w:val="0"/>
                <w:iCs w:val="0"/>
                <w:color w:val="000000"/>
                <w:sz w:val="18"/>
                <w:szCs w:val="18"/>
                <w:u w:val="none"/>
              </w:rPr>
            </w:pPr>
          </w:p>
        </w:tc>
      </w:tr>
      <w:tr w14:paraId="42967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2B0A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1BFBE5">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C50199">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AC7E04C">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9AAE9C">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CFBE4A">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CDE04C">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C4198B">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32C63D">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85311C3">
            <w:pPr>
              <w:jc w:val="center"/>
              <w:rPr>
                <w:rFonts w:hint="eastAsia" w:ascii="宋体" w:hAnsi="宋体" w:eastAsia="宋体" w:cs="宋体"/>
                <w:i w:val="0"/>
                <w:iCs w:val="0"/>
                <w:color w:val="000000"/>
                <w:sz w:val="20"/>
                <w:szCs w:val="20"/>
                <w:u w:val="none"/>
              </w:rPr>
            </w:pPr>
          </w:p>
        </w:tc>
      </w:tr>
      <w:tr w14:paraId="7FF7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71A6C5">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861AD1">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651F16">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E05AAB">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73BB52">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49EB8E">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C3DFE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9970C0">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1385401">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87B6B69">
            <w:pPr>
              <w:jc w:val="center"/>
              <w:rPr>
                <w:rFonts w:hint="eastAsia" w:ascii="宋体" w:hAnsi="宋体" w:eastAsia="宋体" w:cs="宋体"/>
                <w:i w:val="0"/>
                <w:iCs w:val="0"/>
                <w:color w:val="000000"/>
                <w:sz w:val="20"/>
                <w:szCs w:val="20"/>
                <w:u w:val="none"/>
              </w:rPr>
            </w:pPr>
          </w:p>
        </w:tc>
      </w:tr>
      <w:tr w14:paraId="4FFA8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405375">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ADBCFC">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F7E058">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0CF77AB">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0F1153">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E1E0FC">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AC8CFE">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DEB9BF">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5CF2C46">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23809F">
            <w:pPr>
              <w:jc w:val="center"/>
              <w:rPr>
                <w:rFonts w:hint="eastAsia" w:ascii="宋体" w:hAnsi="宋体" w:eastAsia="宋体" w:cs="宋体"/>
                <w:i w:val="0"/>
                <w:iCs w:val="0"/>
                <w:color w:val="000000"/>
                <w:sz w:val="20"/>
                <w:szCs w:val="20"/>
                <w:u w:val="none"/>
              </w:rPr>
            </w:pPr>
          </w:p>
        </w:tc>
      </w:tr>
      <w:tr w14:paraId="1D2A9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7AEEA8C">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4B0E3B">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A1D65A">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2159554">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8D009E">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0324C0">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8BF8B1">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CDC3FB">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F0DEA27">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BF9FC35">
            <w:pPr>
              <w:jc w:val="center"/>
              <w:rPr>
                <w:rFonts w:hint="eastAsia" w:ascii="宋体" w:hAnsi="宋体" w:eastAsia="宋体" w:cs="宋体"/>
                <w:i w:val="0"/>
                <w:iCs w:val="0"/>
                <w:color w:val="000000"/>
                <w:sz w:val="20"/>
                <w:szCs w:val="20"/>
                <w:u w:val="none"/>
              </w:rPr>
            </w:pPr>
          </w:p>
        </w:tc>
      </w:tr>
      <w:tr w14:paraId="023D4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4A0646">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40A96D">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B9E56F">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AD7276">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D2ED0E">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916689">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F7726D">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3FF255">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0E2C7CD">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445FEB8">
            <w:pPr>
              <w:jc w:val="center"/>
              <w:rPr>
                <w:rFonts w:hint="eastAsia" w:ascii="宋体" w:hAnsi="宋体" w:eastAsia="宋体" w:cs="宋体"/>
                <w:i w:val="0"/>
                <w:iCs w:val="0"/>
                <w:color w:val="000000"/>
                <w:sz w:val="20"/>
                <w:szCs w:val="20"/>
                <w:u w:val="none"/>
              </w:rPr>
            </w:pPr>
          </w:p>
        </w:tc>
      </w:tr>
      <w:tr w14:paraId="019AC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C52AF9F">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35FBA8">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AD7F13">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86F345">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D45845">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CA2A33">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549E3F">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B25EC2">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0D40870">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E5BD575">
            <w:pPr>
              <w:jc w:val="center"/>
              <w:rPr>
                <w:rFonts w:hint="eastAsia" w:ascii="宋体" w:hAnsi="宋体" w:eastAsia="宋体" w:cs="宋体"/>
                <w:i w:val="0"/>
                <w:iCs w:val="0"/>
                <w:color w:val="000000"/>
                <w:sz w:val="20"/>
                <w:szCs w:val="20"/>
                <w:u w:val="none"/>
              </w:rPr>
            </w:pPr>
          </w:p>
        </w:tc>
      </w:tr>
      <w:tr w14:paraId="13A47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C01A30F">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20A147">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65D420">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81FA1E9">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D71F9D">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792A32">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F80A7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C8AFAA">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117CBA3">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519DB0">
            <w:pPr>
              <w:jc w:val="center"/>
              <w:rPr>
                <w:rFonts w:hint="eastAsia" w:ascii="宋体" w:hAnsi="宋体" w:eastAsia="宋体" w:cs="宋体"/>
                <w:i w:val="0"/>
                <w:iCs w:val="0"/>
                <w:color w:val="000000"/>
                <w:sz w:val="20"/>
                <w:szCs w:val="20"/>
                <w:u w:val="none"/>
              </w:rPr>
            </w:pPr>
          </w:p>
        </w:tc>
      </w:tr>
      <w:tr w14:paraId="68400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8252168">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D5ACA5">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79A7A8">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4BD214">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F92766">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E1617F">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FEC30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800A2B">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F094F74">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643635F">
            <w:pPr>
              <w:jc w:val="center"/>
              <w:rPr>
                <w:rFonts w:hint="eastAsia" w:ascii="宋体" w:hAnsi="宋体" w:eastAsia="宋体" w:cs="宋体"/>
                <w:i w:val="0"/>
                <w:iCs w:val="0"/>
                <w:color w:val="000000"/>
                <w:sz w:val="20"/>
                <w:szCs w:val="20"/>
                <w:u w:val="none"/>
              </w:rPr>
            </w:pPr>
          </w:p>
        </w:tc>
      </w:tr>
      <w:tr w14:paraId="1A397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DE20388">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E28712">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9F6EE5">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951A11">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C0F621">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C7F6D6">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AE2A1A">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8F505F">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15D3AB">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3110D9">
            <w:pPr>
              <w:jc w:val="center"/>
              <w:rPr>
                <w:rFonts w:hint="eastAsia" w:ascii="宋体" w:hAnsi="宋体" w:eastAsia="宋体" w:cs="宋体"/>
                <w:i w:val="0"/>
                <w:iCs w:val="0"/>
                <w:color w:val="000000"/>
                <w:sz w:val="20"/>
                <w:szCs w:val="20"/>
                <w:u w:val="none"/>
              </w:rPr>
            </w:pPr>
          </w:p>
        </w:tc>
      </w:tr>
      <w:tr w14:paraId="64CEC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8D6AF9">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F53497">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F6D92D">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9E252EC">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A92646">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DB2C8D">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650980">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028701">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3DA481">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4F808B3">
            <w:pPr>
              <w:jc w:val="center"/>
              <w:rPr>
                <w:rFonts w:hint="eastAsia" w:ascii="宋体" w:hAnsi="宋体" w:eastAsia="宋体" w:cs="宋体"/>
                <w:i w:val="0"/>
                <w:iCs w:val="0"/>
                <w:color w:val="000000"/>
                <w:sz w:val="20"/>
                <w:szCs w:val="20"/>
                <w:u w:val="none"/>
              </w:rPr>
            </w:pPr>
          </w:p>
        </w:tc>
      </w:tr>
      <w:tr w14:paraId="7316E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233787">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103C61">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D0E1B8">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4B6739C">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3E2D42">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D47D28">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8D271C">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913A10">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5ABC737">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182E5E7">
            <w:pPr>
              <w:jc w:val="center"/>
              <w:rPr>
                <w:rFonts w:hint="eastAsia" w:ascii="宋体" w:hAnsi="宋体" w:eastAsia="宋体" w:cs="宋体"/>
                <w:i w:val="0"/>
                <w:iCs w:val="0"/>
                <w:color w:val="000000"/>
                <w:sz w:val="20"/>
                <w:szCs w:val="20"/>
                <w:u w:val="none"/>
              </w:rPr>
            </w:pPr>
          </w:p>
        </w:tc>
      </w:tr>
      <w:tr w14:paraId="67055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19D834">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DCC605">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F4EBD9">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20C504">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64417D">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FC5D97">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7120BD">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AB2A39">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C3D3534">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7FC2A0">
            <w:pPr>
              <w:jc w:val="center"/>
              <w:rPr>
                <w:rFonts w:hint="eastAsia" w:ascii="宋体" w:hAnsi="宋体" w:eastAsia="宋体" w:cs="宋体"/>
                <w:i w:val="0"/>
                <w:iCs w:val="0"/>
                <w:color w:val="000000"/>
                <w:sz w:val="20"/>
                <w:szCs w:val="20"/>
                <w:u w:val="none"/>
              </w:rPr>
            </w:pPr>
          </w:p>
        </w:tc>
      </w:tr>
      <w:tr w14:paraId="7EE47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A015D8">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48375A">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B06BBF">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89D260">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E9D502">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A1A6AF">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E4A96C">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74ACC9">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780202">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37E9505">
            <w:pPr>
              <w:jc w:val="center"/>
              <w:rPr>
                <w:rFonts w:hint="eastAsia" w:ascii="宋体" w:hAnsi="宋体" w:eastAsia="宋体" w:cs="宋体"/>
                <w:i w:val="0"/>
                <w:iCs w:val="0"/>
                <w:color w:val="000000"/>
                <w:sz w:val="20"/>
                <w:szCs w:val="20"/>
                <w:u w:val="none"/>
              </w:rPr>
            </w:pPr>
          </w:p>
        </w:tc>
      </w:tr>
      <w:tr w14:paraId="27F9C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19A1794">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29102F">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4387D5">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630990">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C02495">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7C7169">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6BB05E">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F200C3">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2F12AE">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B2EBE24">
            <w:pPr>
              <w:jc w:val="center"/>
              <w:rPr>
                <w:rFonts w:hint="eastAsia" w:ascii="宋体" w:hAnsi="宋体" w:eastAsia="宋体" w:cs="宋体"/>
                <w:i w:val="0"/>
                <w:iCs w:val="0"/>
                <w:color w:val="000000"/>
                <w:sz w:val="20"/>
                <w:szCs w:val="20"/>
                <w:u w:val="none"/>
              </w:rPr>
            </w:pPr>
          </w:p>
        </w:tc>
      </w:tr>
      <w:tr w14:paraId="45B3B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ED7E6F8">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2D254C">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D5CAAF">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A13175">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B5FE0F">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5BF794">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84FA2B">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49ACC1">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CC6894">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315365B">
            <w:pPr>
              <w:jc w:val="center"/>
              <w:rPr>
                <w:rFonts w:hint="eastAsia" w:ascii="宋体" w:hAnsi="宋体" w:eastAsia="宋体" w:cs="宋体"/>
                <w:i w:val="0"/>
                <w:iCs w:val="0"/>
                <w:color w:val="000000"/>
                <w:sz w:val="20"/>
                <w:szCs w:val="20"/>
                <w:u w:val="none"/>
              </w:rPr>
            </w:pPr>
          </w:p>
        </w:tc>
      </w:tr>
      <w:tr w14:paraId="0D0E8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D3C5C72">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8AAEB7">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4900A2">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080691D">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B49C6E">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F9CA29">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A922E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8A92FA">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E9AC410">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BA6253F">
            <w:pPr>
              <w:jc w:val="center"/>
              <w:rPr>
                <w:rFonts w:hint="eastAsia" w:ascii="宋体" w:hAnsi="宋体" w:eastAsia="宋体" w:cs="宋体"/>
                <w:i w:val="0"/>
                <w:iCs w:val="0"/>
                <w:color w:val="000000"/>
                <w:sz w:val="20"/>
                <w:szCs w:val="20"/>
                <w:u w:val="none"/>
              </w:rPr>
            </w:pPr>
          </w:p>
        </w:tc>
      </w:tr>
      <w:tr w14:paraId="6E24F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39B50E">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4C9038">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A4F082">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6E66C0">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989A84">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D73E27">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A1B972">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4902B7">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2E4B4F4">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B361A9">
            <w:pPr>
              <w:jc w:val="center"/>
              <w:rPr>
                <w:rFonts w:hint="eastAsia" w:ascii="宋体" w:hAnsi="宋体" w:eastAsia="宋体" w:cs="宋体"/>
                <w:i w:val="0"/>
                <w:iCs w:val="0"/>
                <w:color w:val="000000"/>
                <w:sz w:val="20"/>
                <w:szCs w:val="20"/>
                <w:u w:val="none"/>
              </w:rPr>
            </w:pPr>
          </w:p>
        </w:tc>
      </w:tr>
      <w:tr w14:paraId="705E2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C1416F">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47BD45">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E29017">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EEC3A4">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F23C28">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BA1A3B">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0084B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DAB456">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FBE5509">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8AFC98F">
            <w:pPr>
              <w:jc w:val="center"/>
              <w:rPr>
                <w:rFonts w:hint="eastAsia" w:ascii="宋体" w:hAnsi="宋体" w:eastAsia="宋体" w:cs="宋体"/>
                <w:i w:val="0"/>
                <w:iCs w:val="0"/>
                <w:color w:val="000000"/>
                <w:sz w:val="20"/>
                <w:szCs w:val="20"/>
                <w:u w:val="none"/>
              </w:rPr>
            </w:pPr>
          </w:p>
        </w:tc>
      </w:tr>
      <w:tr w14:paraId="3560D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0D68F6">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DEA0A1">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07A545">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82658D">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86FD8E">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5A84C2">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A0867F">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3E5AEB">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856988F">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86D5B8">
            <w:pPr>
              <w:jc w:val="center"/>
              <w:rPr>
                <w:rFonts w:hint="eastAsia" w:ascii="宋体" w:hAnsi="宋体" w:eastAsia="宋体" w:cs="宋体"/>
                <w:i w:val="0"/>
                <w:iCs w:val="0"/>
                <w:color w:val="000000"/>
                <w:sz w:val="20"/>
                <w:szCs w:val="20"/>
                <w:u w:val="none"/>
              </w:rPr>
            </w:pPr>
          </w:p>
        </w:tc>
      </w:tr>
      <w:tr w14:paraId="2F1E9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EF5A41">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E210DF">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BC8D48">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666A3BF">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247198">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EB6CAE">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545C4F">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8DB224">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4FCE769">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42535D9">
            <w:pPr>
              <w:jc w:val="center"/>
              <w:rPr>
                <w:rFonts w:hint="eastAsia" w:ascii="宋体" w:hAnsi="宋体" w:eastAsia="宋体" w:cs="宋体"/>
                <w:i w:val="0"/>
                <w:iCs w:val="0"/>
                <w:color w:val="000000"/>
                <w:sz w:val="20"/>
                <w:szCs w:val="20"/>
                <w:u w:val="none"/>
              </w:rPr>
            </w:pPr>
          </w:p>
        </w:tc>
      </w:tr>
      <w:tr w14:paraId="6A34C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E26803E">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9FF891">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666567">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D15731">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A5CCC9">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5B96D9">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4B8969">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24DA7B">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1AB5048">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A99A305">
            <w:pPr>
              <w:jc w:val="center"/>
              <w:rPr>
                <w:rFonts w:hint="eastAsia" w:ascii="宋体" w:hAnsi="宋体" w:eastAsia="宋体" w:cs="宋体"/>
                <w:i w:val="0"/>
                <w:iCs w:val="0"/>
                <w:color w:val="000000"/>
                <w:sz w:val="20"/>
                <w:szCs w:val="20"/>
                <w:u w:val="none"/>
              </w:rPr>
            </w:pPr>
          </w:p>
        </w:tc>
      </w:tr>
      <w:tr w14:paraId="78013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C3B6B87">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154484">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DD0E0A">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2AB61F5">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A848EC">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99FA61">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7A47E7">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B8EE2A">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7E594B">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2D2351B">
            <w:pPr>
              <w:jc w:val="center"/>
              <w:rPr>
                <w:rFonts w:hint="eastAsia" w:ascii="宋体" w:hAnsi="宋体" w:eastAsia="宋体" w:cs="宋体"/>
                <w:i w:val="0"/>
                <w:iCs w:val="0"/>
                <w:color w:val="000000"/>
                <w:sz w:val="20"/>
                <w:szCs w:val="20"/>
                <w:u w:val="none"/>
              </w:rPr>
            </w:pPr>
          </w:p>
        </w:tc>
      </w:tr>
      <w:tr w14:paraId="0A21C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9FC3CC">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767987">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AED3D7">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AC3C08">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26934E">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2F5DA7">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FFCD16">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6870C6">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76B737">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6ABBFB9">
            <w:pPr>
              <w:jc w:val="center"/>
              <w:rPr>
                <w:rFonts w:hint="eastAsia" w:ascii="宋体" w:hAnsi="宋体" w:eastAsia="宋体" w:cs="宋体"/>
                <w:i w:val="0"/>
                <w:iCs w:val="0"/>
                <w:color w:val="000000"/>
                <w:sz w:val="20"/>
                <w:szCs w:val="20"/>
                <w:u w:val="none"/>
              </w:rPr>
            </w:pPr>
          </w:p>
        </w:tc>
      </w:tr>
      <w:tr w14:paraId="70504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2D8696">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78F864">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5ACAE6">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4029458">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C5964A">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68A8ED">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34E310">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0F0C1A">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0FAB8C2">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ADCCD5A">
            <w:pPr>
              <w:jc w:val="center"/>
              <w:rPr>
                <w:rFonts w:hint="eastAsia" w:ascii="宋体" w:hAnsi="宋体" w:eastAsia="宋体" w:cs="宋体"/>
                <w:i w:val="0"/>
                <w:iCs w:val="0"/>
                <w:color w:val="000000"/>
                <w:sz w:val="20"/>
                <w:szCs w:val="20"/>
                <w:u w:val="none"/>
              </w:rPr>
            </w:pPr>
          </w:p>
        </w:tc>
      </w:tr>
      <w:tr w14:paraId="3F107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1548CA1">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C2B345">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971CB7">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137263F">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2B21D0">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5EAF1E">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2CB9DC">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DDC2A0">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927C9A5">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227FB35">
            <w:pPr>
              <w:jc w:val="center"/>
              <w:rPr>
                <w:rFonts w:hint="eastAsia" w:ascii="宋体" w:hAnsi="宋体" w:eastAsia="宋体" w:cs="宋体"/>
                <w:i w:val="0"/>
                <w:iCs w:val="0"/>
                <w:color w:val="000000"/>
                <w:sz w:val="20"/>
                <w:szCs w:val="20"/>
                <w:u w:val="none"/>
              </w:rPr>
            </w:pPr>
          </w:p>
        </w:tc>
      </w:tr>
      <w:tr w14:paraId="3DDE7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8714570">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55F608">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B9344C">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C1453E">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80C939">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F7A820">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05532E">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CA3978">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DA4F31F">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42178F5">
            <w:pPr>
              <w:jc w:val="center"/>
              <w:rPr>
                <w:rFonts w:hint="eastAsia" w:ascii="宋体" w:hAnsi="宋体" w:eastAsia="宋体" w:cs="宋体"/>
                <w:i w:val="0"/>
                <w:iCs w:val="0"/>
                <w:color w:val="000000"/>
                <w:sz w:val="20"/>
                <w:szCs w:val="20"/>
                <w:u w:val="none"/>
              </w:rPr>
            </w:pPr>
          </w:p>
        </w:tc>
      </w:tr>
      <w:tr w14:paraId="27AB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03A68BF">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E160FF">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9C9BB6">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8E230FD">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D0BC12">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AE2E14">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4ED6EF">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3963FC">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1B4CAF">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2B64C6B">
            <w:pPr>
              <w:jc w:val="center"/>
              <w:rPr>
                <w:rFonts w:hint="eastAsia" w:ascii="宋体" w:hAnsi="宋体" w:eastAsia="宋体" w:cs="宋体"/>
                <w:i w:val="0"/>
                <w:iCs w:val="0"/>
                <w:color w:val="000000"/>
                <w:sz w:val="20"/>
                <w:szCs w:val="20"/>
                <w:u w:val="none"/>
              </w:rPr>
            </w:pPr>
          </w:p>
        </w:tc>
      </w:tr>
      <w:tr w14:paraId="384ED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E1F7DBF">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C52AD1">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83397A">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6B01408">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FFA43A">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268089">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1B1A04">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91B702">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9501A79">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B5337B8">
            <w:pPr>
              <w:jc w:val="center"/>
              <w:rPr>
                <w:rFonts w:hint="eastAsia" w:ascii="宋体" w:hAnsi="宋体" w:eastAsia="宋体" w:cs="宋体"/>
                <w:i w:val="0"/>
                <w:iCs w:val="0"/>
                <w:color w:val="000000"/>
                <w:sz w:val="20"/>
                <w:szCs w:val="20"/>
                <w:u w:val="none"/>
              </w:rPr>
            </w:pPr>
          </w:p>
        </w:tc>
      </w:tr>
      <w:tr w14:paraId="2DD8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708"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9F2D855">
            <w:pPr>
              <w:jc w:val="center"/>
              <w:rPr>
                <w:rFonts w:hint="eastAsia" w:ascii="宋体" w:hAnsi="宋体" w:eastAsia="宋体" w:cs="宋体"/>
                <w:i w:val="0"/>
                <w:iCs w:val="0"/>
                <w:color w:val="000000"/>
                <w:sz w:val="20"/>
                <w:szCs w:val="20"/>
                <w:u w:val="none"/>
              </w:rPr>
            </w:pPr>
          </w:p>
        </w:tc>
        <w:tc>
          <w:tcPr>
            <w:tcW w:w="119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5073C3">
            <w:pPr>
              <w:jc w:val="left"/>
              <w:rPr>
                <w:rFonts w:hint="eastAsia" w:ascii="宋体" w:hAnsi="宋体" w:eastAsia="宋体" w:cs="宋体"/>
                <w:i w:val="0"/>
                <w:iCs w:val="0"/>
                <w:color w:val="000000"/>
                <w:sz w:val="20"/>
                <w:szCs w:val="20"/>
                <w:u w:val="none"/>
              </w:rPr>
            </w:pP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34C85D">
            <w:pPr>
              <w:jc w:val="right"/>
              <w:rPr>
                <w:rFonts w:hint="eastAsia" w:ascii="宋体" w:hAnsi="宋体" w:eastAsia="宋体" w:cs="宋体"/>
                <w:i w:val="0"/>
                <w:iCs w:val="0"/>
                <w:color w:val="000000"/>
                <w:sz w:val="20"/>
                <w:szCs w:val="20"/>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E180BD">
            <w:pPr>
              <w:jc w:val="right"/>
              <w:rPr>
                <w:rFonts w:hint="eastAsia" w:ascii="宋体" w:hAnsi="宋体" w:eastAsia="宋体" w:cs="宋体"/>
                <w:i w:val="0"/>
                <w:iCs w:val="0"/>
                <w:color w:val="000000"/>
                <w:sz w:val="20"/>
                <w:szCs w:val="20"/>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24595A">
            <w:pPr>
              <w:jc w:val="right"/>
              <w:rPr>
                <w:rFonts w:hint="eastAsia" w:ascii="宋体" w:hAnsi="宋体" w:eastAsia="宋体" w:cs="宋体"/>
                <w:i w:val="0"/>
                <w:iCs w:val="0"/>
                <w:color w:val="000000"/>
                <w:sz w:val="20"/>
                <w:szCs w:val="20"/>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680EDC">
            <w:pPr>
              <w:jc w:val="right"/>
              <w:rPr>
                <w:rFonts w:hint="eastAsia" w:ascii="宋体" w:hAnsi="宋体" w:eastAsia="宋体" w:cs="宋体"/>
                <w:i w:val="0"/>
                <w:iCs w:val="0"/>
                <w:color w:val="000000"/>
                <w:sz w:val="20"/>
                <w:szCs w:val="20"/>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8166E3">
            <w:pPr>
              <w:jc w:val="right"/>
              <w:rPr>
                <w:rFonts w:hint="eastAsia" w:ascii="宋体" w:hAnsi="宋体" w:eastAsia="宋体" w:cs="宋体"/>
                <w:i w:val="0"/>
                <w:iCs w:val="0"/>
                <w:color w:val="000000"/>
                <w:sz w:val="20"/>
                <w:szCs w:val="20"/>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04EE2F">
            <w:pPr>
              <w:jc w:val="center"/>
              <w:rPr>
                <w:rFonts w:hint="eastAsia" w:ascii="宋体" w:hAnsi="宋体" w:eastAsia="宋体" w:cs="宋体"/>
                <w:i w:val="0"/>
                <w:iCs w:val="0"/>
                <w:color w:val="000000"/>
                <w:sz w:val="20"/>
                <w:szCs w:val="20"/>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8E93FF">
            <w:pPr>
              <w:jc w:val="center"/>
              <w:rPr>
                <w:rFonts w:hint="eastAsia" w:ascii="宋体" w:hAnsi="宋体" w:eastAsia="宋体" w:cs="宋体"/>
                <w:i w:val="0"/>
                <w:iCs w:val="0"/>
                <w:color w:val="000000"/>
                <w:sz w:val="20"/>
                <w:szCs w:val="20"/>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2AFD70E">
            <w:pPr>
              <w:jc w:val="center"/>
              <w:rPr>
                <w:rFonts w:hint="eastAsia" w:ascii="宋体" w:hAnsi="宋体" w:eastAsia="宋体" w:cs="宋体"/>
                <w:i w:val="0"/>
                <w:iCs w:val="0"/>
                <w:color w:val="000000"/>
                <w:sz w:val="20"/>
                <w:szCs w:val="20"/>
                <w:u w:val="none"/>
              </w:rPr>
            </w:pPr>
          </w:p>
        </w:tc>
      </w:tr>
      <w:tr w14:paraId="6E8E0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898"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D196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本页小计</w:t>
            </w:r>
          </w:p>
        </w:tc>
        <w:tc>
          <w:tcPr>
            <w:tcW w:w="97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CAC0C6">
            <w:pPr>
              <w:jc w:val="right"/>
              <w:rPr>
                <w:rFonts w:hint="eastAsia" w:ascii="宋体" w:hAnsi="宋体" w:eastAsia="宋体" w:cs="宋体"/>
                <w:i w:val="0"/>
                <w:iCs w:val="0"/>
                <w:color w:val="000000"/>
                <w:sz w:val="18"/>
                <w:szCs w:val="18"/>
                <w:u w:val="none"/>
              </w:rPr>
            </w:pPr>
          </w:p>
        </w:tc>
        <w:tc>
          <w:tcPr>
            <w:tcW w:w="84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A1CBE9">
            <w:pPr>
              <w:jc w:val="right"/>
              <w:rPr>
                <w:rFonts w:hint="eastAsia" w:ascii="宋体" w:hAnsi="宋体" w:eastAsia="宋体" w:cs="宋体"/>
                <w:i w:val="0"/>
                <w:iCs w:val="0"/>
                <w:color w:val="000000"/>
                <w:sz w:val="18"/>
                <w:szCs w:val="18"/>
                <w:u w:val="none"/>
              </w:rPr>
            </w:pPr>
          </w:p>
        </w:tc>
        <w:tc>
          <w:tcPr>
            <w:tcW w:w="8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6C0CF0">
            <w:pPr>
              <w:jc w:val="right"/>
              <w:rPr>
                <w:rFonts w:hint="eastAsia" w:ascii="宋体" w:hAnsi="宋体" w:eastAsia="宋体" w:cs="宋体"/>
                <w:i w:val="0"/>
                <w:iCs w:val="0"/>
                <w:color w:val="000000"/>
                <w:sz w:val="18"/>
                <w:szCs w:val="18"/>
                <w:u w:val="none"/>
              </w:rPr>
            </w:pPr>
          </w:p>
        </w:tc>
        <w:tc>
          <w:tcPr>
            <w:tcW w:w="92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B55680">
            <w:pPr>
              <w:jc w:val="right"/>
              <w:rPr>
                <w:rFonts w:hint="eastAsia" w:ascii="宋体" w:hAnsi="宋体" w:eastAsia="宋体" w:cs="宋体"/>
                <w:i w:val="0"/>
                <w:iCs w:val="0"/>
                <w:color w:val="000000"/>
                <w:sz w:val="18"/>
                <w:szCs w:val="18"/>
                <w:u w:val="none"/>
              </w:rPr>
            </w:pPr>
          </w:p>
        </w:tc>
        <w:tc>
          <w:tcPr>
            <w:tcW w:w="86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F03148">
            <w:pPr>
              <w:jc w:val="right"/>
              <w:rPr>
                <w:rFonts w:hint="eastAsia" w:ascii="宋体" w:hAnsi="宋体" w:eastAsia="宋体" w:cs="宋体"/>
                <w:i w:val="0"/>
                <w:iCs w:val="0"/>
                <w:color w:val="000000"/>
                <w:sz w:val="18"/>
                <w:szCs w:val="18"/>
                <w:u w:val="none"/>
              </w:rPr>
            </w:pPr>
          </w:p>
        </w:tc>
        <w:tc>
          <w:tcPr>
            <w:tcW w:w="8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0EEF9B">
            <w:pPr>
              <w:jc w:val="center"/>
              <w:rPr>
                <w:rFonts w:hint="eastAsia" w:ascii="宋体" w:hAnsi="宋体" w:eastAsia="宋体" w:cs="宋体"/>
                <w:i w:val="0"/>
                <w:iCs w:val="0"/>
                <w:color w:val="000000"/>
                <w:sz w:val="18"/>
                <w:szCs w:val="18"/>
                <w:u w:val="none"/>
              </w:rPr>
            </w:pPr>
          </w:p>
        </w:tc>
        <w:tc>
          <w:tcPr>
            <w:tcW w:w="106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C1FEF8">
            <w:pPr>
              <w:jc w:val="center"/>
              <w:rPr>
                <w:rFonts w:hint="eastAsia" w:ascii="宋体" w:hAnsi="宋体" w:eastAsia="宋体" w:cs="宋体"/>
                <w:i w:val="0"/>
                <w:iCs w:val="0"/>
                <w:color w:val="000000"/>
                <w:sz w:val="18"/>
                <w:szCs w:val="18"/>
                <w:u w:val="none"/>
              </w:rPr>
            </w:pPr>
          </w:p>
        </w:tc>
        <w:tc>
          <w:tcPr>
            <w:tcW w:w="805"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F8E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1878C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1898" w:type="dxa"/>
            <w:gridSpan w:val="2"/>
            <w:tcBorders>
              <w:top w:val="single" w:color="000008" w:sz="4" w:space="0"/>
              <w:left w:val="single" w:color="000008" w:sz="8" w:space="0"/>
              <w:bottom w:val="single" w:color="000008" w:sz="8" w:space="0"/>
              <w:right w:val="single" w:color="000008" w:sz="4" w:space="0"/>
            </w:tcBorders>
            <w:shd w:val="clear" w:color="000009" w:fill="FFFFFF"/>
            <w:vAlign w:val="center"/>
          </w:tcPr>
          <w:p w14:paraId="04F5F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976"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0359F5EA">
            <w:pPr>
              <w:jc w:val="right"/>
              <w:rPr>
                <w:rFonts w:hint="eastAsia" w:ascii="宋体" w:hAnsi="宋体" w:eastAsia="宋体" w:cs="宋体"/>
                <w:i w:val="0"/>
                <w:iCs w:val="0"/>
                <w:color w:val="000000"/>
                <w:sz w:val="18"/>
                <w:szCs w:val="18"/>
                <w:u w:val="none"/>
              </w:rPr>
            </w:pPr>
          </w:p>
        </w:tc>
        <w:tc>
          <w:tcPr>
            <w:tcW w:w="842"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2D05648B">
            <w:pPr>
              <w:jc w:val="right"/>
              <w:rPr>
                <w:rFonts w:hint="eastAsia" w:ascii="宋体" w:hAnsi="宋体" w:eastAsia="宋体" w:cs="宋体"/>
                <w:i w:val="0"/>
                <w:iCs w:val="0"/>
                <w:color w:val="000000"/>
                <w:sz w:val="18"/>
                <w:szCs w:val="18"/>
                <w:u w:val="none"/>
              </w:rPr>
            </w:pPr>
          </w:p>
        </w:tc>
        <w:tc>
          <w:tcPr>
            <w:tcW w:w="829"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7D95B01E">
            <w:pPr>
              <w:jc w:val="right"/>
              <w:rPr>
                <w:rFonts w:hint="eastAsia" w:ascii="宋体" w:hAnsi="宋体" w:eastAsia="宋体" w:cs="宋体"/>
                <w:i w:val="0"/>
                <w:iCs w:val="0"/>
                <w:color w:val="000000"/>
                <w:sz w:val="18"/>
                <w:szCs w:val="18"/>
                <w:u w:val="none"/>
              </w:rPr>
            </w:pPr>
          </w:p>
        </w:tc>
        <w:tc>
          <w:tcPr>
            <w:tcW w:w="922"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35908A5">
            <w:pPr>
              <w:jc w:val="right"/>
              <w:rPr>
                <w:rFonts w:hint="eastAsia" w:ascii="宋体" w:hAnsi="宋体" w:eastAsia="宋体" w:cs="宋体"/>
                <w:i w:val="0"/>
                <w:iCs w:val="0"/>
                <w:color w:val="000000"/>
                <w:sz w:val="18"/>
                <w:szCs w:val="18"/>
                <w:u w:val="none"/>
              </w:rPr>
            </w:pPr>
          </w:p>
        </w:tc>
        <w:tc>
          <w:tcPr>
            <w:tcW w:w="869"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758ABDE7">
            <w:pPr>
              <w:jc w:val="right"/>
              <w:rPr>
                <w:rFonts w:hint="eastAsia" w:ascii="宋体" w:hAnsi="宋体" w:eastAsia="宋体" w:cs="宋体"/>
                <w:i w:val="0"/>
                <w:iCs w:val="0"/>
                <w:color w:val="000000"/>
                <w:sz w:val="18"/>
                <w:szCs w:val="18"/>
                <w:u w:val="none"/>
              </w:rPr>
            </w:pPr>
          </w:p>
        </w:tc>
        <w:tc>
          <w:tcPr>
            <w:tcW w:w="870"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4DD75CA0">
            <w:pPr>
              <w:jc w:val="center"/>
              <w:rPr>
                <w:rFonts w:hint="eastAsia" w:ascii="宋体" w:hAnsi="宋体" w:eastAsia="宋体" w:cs="宋体"/>
                <w:i w:val="0"/>
                <w:iCs w:val="0"/>
                <w:color w:val="000000"/>
                <w:sz w:val="18"/>
                <w:szCs w:val="18"/>
                <w:u w:val="none"/>
              </w:rPr>
            </w:pPr>
          </w:p>
        </w:tc>
        <w:tc>
          <w:tcPr>
            <w:tcW w:w="1069"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6430517D">
            <w:pPr>
              <w:jc w:val="center"/>
              <w:rPr>
                <w:rFonts w:hint="eastAsia" w:ascii="宋体" w:hAnsi="宋体" w:eastAsia="宋体" w:cs="宋体"/>
                <w:i w:val="0"/>
                <w:iCs w:val="0"/>
                <w:color w:val="000000"/>
                <w:sz w:val="18"/>
                <w:szCs w:val="18"/>
                <w:u w:val="none"/>
              </w:rPr>
            </w:pPr>
          </w:p>
        </w:tc>
        <w:tc>
          <w:tcPr>
            <w:tcW w:w="805"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28E4D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50BBF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9080" w:type="dxa"/>
            <w:gridSpan w:val="12"/>
            <w:tcBorders>
              <w:top w:val="nil"/>
              <w:left w:val="nil"/>
              <w:bottom w:val="nil"/>
              <w:right w:val="nil"/>
            </w:tcBorders>
            <w:shd w:val="clear" w:color="000009" w:fill="FFFFFF"/>
            <w:vAlign w:val="bottom"/>
          </w:tcPr>
          <w:p w14:paraId="73080A37">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注:本表“暂估金额”由招标人填写,投标人应将“暂估金额”填写并计入投标总价。结算时应按合同约定的价格填写“确认金额”。</w:t>
            </w:r>
          </w:p>
        </w:tc>
      </w:tr>
    </w:tbl>
    <w:p w14:paraId="07AACFA6">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p w14:paraId="62C20820">
      <w:pPr>
        <w:pStyle w:val="30"/>
        <w:rPr>
          <w:rFonts w:hint="eastAsia" w:ascii="宋体" w:hAnsi="宋体" w:eastAsia="宋体" w:cs="宋体"/>
          <w:lang w:eastAsia="zh-CN"/>
        </w:rPr>
      </w:pPr>
    </w:p>
    <w:p w14:paraId="1C8D5FD5">
      <w:pPr>
        <w:rPr>
          <w:rFonts w:hint="eastAsia" w:ascii="宋体" w:hAnsi="宋体" w:eastAsia="宋体" w:cs="宋体"/>
          <w:lang w:val="en-US" w:eastAsia="zh-CN"/>
        </w:rPr>
      </w:pPr>
    </w:p>
    <w:p w14:paraId="6648DFA6">
      <w:pPr>
        <w:jc w:val="center"/>
        <w:rPr>
          <w:rFonts w:hint="eastAsia" w:ascii="宋体" w:hAnsi="宋体" w:eastAsia="宋体" w:cs="宋体"/>
          <w:b/>
          <w:bCs/>
          <w:color w:val="auto"/>
          <w:sz w:val="32"/>
          <w:szCs w:val="32"/>
          <w:highlight w:val="none"/>
          <w:lang w:val="en-US" w:eastAsia="zh-CN"/>
        </w:rPr>
      </w:pPr>
      <w:bookmarkStart w:id="68" w:name="_Toc21317"/>
      <w:bookmarkStart w:id="69" w:name="_Toc27885"/>
      <w:r>
        <w:rPr>
          <w:rFonts w:hint="eastAsia" w:ascii="宋体" w:hAnsi="宋体" w:eastAsia="宋体" w:cs="宋体"/>
          <w:b/>
          <w:bCs/>
          <w:color w:val="auto"/>
          <w:sz w:val="32"/>
          <w:szCs w:val="32"/>
          <w:highlight w:val="none"/>
          <w:lang w:val="en-US" w:eastAsia="zh-CN"/>
        </w:rPr>
        <w:t>第五部分 拟签订合同文本</w:t>
      </w:r>
      <w:bookmarkEnd w:id="67"/>
      <w:bookmarkEnd w:id="68"/>
      <w:bookmarkEnd w:id="69"/>
    </w:p>
    <w:p w14:paraId="3700960B">
      <w:pPr>
        <w:numPr>
          <w:ilvl w:val="0"/>
          <w:numId w:val="0"/>
        </w:numPr>
        <w:shd w:val="clear"/>
        <w:spacing w:line="480" w:lineRule="auto"/>
        <w:jc w:val="center"/>
        <w:outlineLvl w:val="9"/>
        <w:rPr>
          <w:rFonts w:hint="eastAsia" w:ascii="宋体" w:hAnsi="宋体" w:eastAsia="宋体" w:cs="宋体"/>
          <w:b/>
          <w:bCs/>
          <w:kern w:val="44"/>
          <w:sz w:val="28"/>
          <w:szCs w:val="28"/>
          <w:lang w:val="zh-CN" w:eastAsia="zh-CN" w:bidi="ar-SA"/>
        </w:rPr>
      </w:pPr>
      <w:bookmarkStart w:id="70" w:name="_Toc22860"/>
      <w:bookmarkStart w:id="71" w:name="_Toc10409"/>
      <w:r>
        <w:rPr>
          <w:rFonts w:hint="eastAsia" w:ascii="宋体" w:hAnsi="宋体" w:eastAsia="宋体" w:cs="宋体"/>
          <w:b/>
          <w:bCs/>
          <w:kern w:val="44"/>
          <w:sz w:val="28"/>
          <w:szCs w:val="28"/>
          <w:lang w:val="zh-CN" w:eastAsia="zh-CN" w:bidi="ar-SA"/>
        </w:rPr>
        <w:t>合同</w:t>
      </w:r>
      <w:r>
        <w:rPr>
          <w:rFonts w:hint="eastAsia" w:ascii="宋体" w:hAnsi="宋体" w:eastAsia="宋体" w:cs="宋体"/>
          <w:b/>
          <w:bCs/>
          <w:kern w:val="44"/>
          <w:sz w:val="28"/>
          <w:szCs w:val="28"/>
          <w:lang w:val="en-US" w:eastAsia="zh-CN" w:bidi="ar-SA"/>
        </w:rPr>
        <w:t>参考</w:t>
      </w:r>
      <w:r>
        <w:rPr>
          <w:rFonts w:hint="eastAsia" w:ascii="宋体" w:hAnsi="宋体" w:eastAsia="宋体" w:cs="宋体"/>
          <w:b/>
          <w:bCs/>
          <w:kern w:val="44"/>
          <w:sz w:val="28"/>
          <w:szCs w:val="28"/>
          <w:lang w:val="zh-CN" w:eastAsia="zh-CN" w:bidi="ar-SA"/>
        </w:rPr>
        <w:t>条款</w:t>
      </w:r>
      <w:bookmarkEnd w:id="70"/>
    </w:p>
    <w:p w14:paraId="25AEBFF5">
      <w:pPr>
        <w:numPr>
          <w:ilvl w:val="0"/>
          <w:numId w:val="0"/>
        </w:numPr>
        <w:shd w:val="clear"/>
        <w:spacing w:line="48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（注：本合同仅供参考，实际以最终签订合同为准）</w:t>
      </w:r>
    </w:p>
    <w:p w14:paraId="48318781">
      <w:pPr>
        <w:numPr>
          <w:ilvl w:val="0"/>
          <w:numId w:val="0"/>
        </w:numPr>
        <w:shd w:val="clear"/>
        <w:spacing w:line="480" w:lineRule="auto"/>
        <w:ind w:firstLine="630" w:firstLineChars="300"/>
        <w:jc w:val="both"/>
        <w:rPr>
          <w:rFonts w:hint="eastAsia" w:ascii="宋体" w:hAnsi="宋体" w:eastAsia="宋体" w:cs="宋体"/>
          <w:sz w:val="21"/>
          <w:szCs w:val="21"/>
          <w:lang w:val="en-US" w:eastAsia="zh-CN"/>
        </w:rPr>
      </w:pPr>
      <w:r>
        <w:rPr>
          <w:rFonts w:hint="eastAsia" w:ascii="宋体" w:hAnsi="宋体" w:eastAsia="宋体" w:cs="宋体"/>
          <w:sz w:val="21"/>
          <w:szCs w:val="21"/>
          <w:lang w:eastAsia="zh-CN"/>
        </w:rPr>
        <w:t>甲方：志丹县民政局</w:t>
      </w:r>
    </w:p>
    <w:p w14:paraId="0BFAE7BF">
      <w:pPr>
        <w:numPr>
          <w:ilvl w:val="0"/>
          <w:numId w:val="0"/>
        </w:numPr>
        <w:shd w:val="clear"/>
        <w:spacing w:line="480" w:lineRule="auto"/>
        <w:ind w:firstLine="630" w:firstLineChars="30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乙方：</w:t>
      </w:r>
    </w:p>
    <w:p w14:paraId="74E57099">
      <w:pPr>
        <w:numPr>
          <w:ilvl w:val="0"/>
          <w:numId w:val="0"/>
        </w:numPr>
        <w:shd w:val="clear"/>
        <w:spacing w:line="480" w:lineRule="auto"/>
        <w:ind w:firstLine="630" w:firstLineChars="3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志丹县民政局（以下简称甲方）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（采购项目名称）项目</w:t>
      </w:r>
      <w:r>
        <w:rPr>
          <w:rFonts w:hint="eastAsia" w:ascii="宋体" w:hAnsi="宋体" w:eastAsia="宋体" w:cs="宋体"/>
          <w:sz w:val="21"/>
          <w:szCs w:val="21"/>
          <w:lang w:eastAsia="zh-CN"/>
        </w:rPr>
        <w:t>，按照招标程序，采用竞争性磋商采购的方式，选定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公司（以下简称乙方）为成交供应商。依据国家《</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lang w:eastAsia="zh-CN"/>
        </w:rPr>
        <w:t>民法典》及竞争性磋商文件和乙方的响应文件，经甲、</w:t>
      </w:r>
      <w:r>
        <w:rPr>
          <w:rFonts w:hint="eastAsia" w:ascii="宋体" w:hAnsi="宋体" w:eastAsia="宋体" w:cs="宋体"/>
          <w:sz w:val="21"/>
          <w:szCs w:val="21"/>
          <w:lang w:val="en-US" w:eastAsia="zh-CN"/>
        </w:rPr>
        <w:t>乙双方协商，达成如下合同条款。经协商，于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日按下述条款和条件签署本合同。</w:t>
      </w:r>
    </w:p>
    <w:p w14:paraId="42ED8D52">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一、项目概况</w:t>
      </w:r>
    </w:p>
    <w:p w14:paraId="79D309BD">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1. 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w:t>
      </w:r>
    </w:p>
    <w:p w14:paraId="62629BB8">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2. 项目地点：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313C214">
      <w:pPr>
        <w:shd w:val="clear"/>
        <w:adjustRightInd w:val="0"/>
        <w:snapToGrid w:val="0"/>
        <w:spacing w:line="580" w:lineRule="exact"/>
        <w:ind w:firstLine="415" w:firstLineChars="198"/>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 项目</w:t>
      </w:r>
      <w:r>
        <w:rPr>
          <w:rFonts w:hint="eastAsia" w:ascii="宋体" w:hAnsi="宋体" w:eastAsia="宋体" w:cs="宋体"/>
          <w:kern w:val="0"/>
          <w:sz w:val="21"/>
          <w:szCs w:val="21"/>
        </w:rPr>
        <w:t>内容</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E35E32A">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二、组成本合同的文件</w:t>
      </w:r>
    </w:p>
    <w:p w14:paraId="451EDAE1">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1. 协议书；</w:t>
      </w:r>
    </w:p>
    <w:p w14:paraId="6B537482">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 xml:space="preserve">2. </w:t>
      </w:r>
      <w:r>
        <w:rPr>
          <w:rFonts w:hint="eastAsia" w:ascii="宋体" w:hAnsi="宋体" w:eastAsia="宋体" w:cs="宋体"/>
          <w:sz w:val="21"/>
          <w:szCs w:val="21"/>
          <w:lang w:eastAsia="zh-CN"/>
        </w:rPr>
        <w:t>响应文件</w:t>
      </w:r>
      <w:r>
        <w:rPr>
          <w:rFonts w:hint="eastAsia" w:ascii="宋体" w:hAnsi="宋体" w:eastAsia="宋体" w:cs="宋体"/>
          <w:sz w:val="21"/>
          <w:szCs w:val="21"/>
        </w:rPr>
        <w:t>、澄清</w:t>
      </w:r>
      <w:r>
        <w:rPr>
          <w:rFonts w:hint="eastAsia" w:ascii="宋体" w:hAnsi="宋体" w:eastAsia="宋体" w:cs="宋体"/>
          <w:sz w:val="21"/>
          <w:szCs w:val="21"/>
          <w:lang w:eastAsia="zh-CN"/>
        </w:rPr>
        <w:t>、成交</w:t>
      </w:r>
      <w:r>
        <w:rPr>
          <w:rFonts w:hint="eastAsia" w:ascii="宋体" w:hAnsi="宋体" w:eastAsia="宋体" w:cs="宋体"/>
          <w:sz w:val="21"/>
          <w:szCs w:val="21"/>
        </w:rPr>
        <w:t>通知书；</w:t>
      </w:r>
    </w:p>
    <w:p w14:paraId="6D476B9C">
      <w:pPr>
        <w:shd w:val="clear"/>
        <w:adjustRightInd w:val="0"/>
        <w:snapToGrid w:val="0"/>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 相关服务建议书；</w:t>
      </w:r>
    </w:p>
    <w:p w14:paraId="49BF1871">
      <w:pPr>
        <w:shd w:val="clear"/>
        <w:adjustRightInd w:val="0"/>
        <w:snapToGrid w:val="0"/>
        <w:spacing w:line="580" w:lineRule="exact"/>
        <w:rPr>
          <w:rFonts w:hint="eastAsia" w:ascii="宋体" w:hAnsi="宋体" w:eastAsia="宋体" w:cs="宋体"/>
          <w:sz w:val="21"/>
          <w:szCs w:val="21"/>
        </w:rPr>
      </w:pPr>
      <w:r>
        <w:rPr>
          <w:rFonts w:hint="eastAsia" w:ascii="宋体" w:hAnsi="宋体" w:eastAsia="宋体" w:cs="宋体"/>
          <w:sz w:val="21"/>
          <w:szCs w:val="21"/>
        </w:rPr>
        <w:t xml:space="preserve">    4. 附录，即：附表内相关服务的范围和内容；</w:t>
      </w:r>
    </w:p>
    <w:p w14:paraId="629B80EF">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本合同签订后，双方依法签订的补充协议、备忘录也是本合同文件的组成部分。</w:t>
      </w:r>
    </w:p>
    <w:p w14:paraId="50089D30">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三、签约金额</w:t>
      </w:r>
    </w:p>
    <w:p w14:paraId="2BD78FD5">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签约金额（大写）：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4CED312">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合同</w:t>
      </w:r>
      <w:r>
        <w:rPr>
          <w:rFonts w:hint="eastAsia" w:ascii="宋体" w:hAnsi="宋体" w:eastAsia="宋体" w:cs="宋体"/>
          <w:sz w:val="21"/>
          <w:szCs w:val="21"/>
          <w:lang w:eastAsia="zh-CN"/>
        </w:rPr>
        <w:t>单价</w:t>
      </w:r>
      <w:r>
        <w:rPr>
          <w:rFonts w:hint="eastAsia" w:ascii="宋体" w:hAnsi="宋体" w:eastAsia="宋体" w:cs="宋体"/>
          <w:sz w:val="21"/>
          <w:szCs w:val="21"/>
        </w:rPr>
        <w:t>一次包死，不受市场价变化或实际工作量变化的影响，合同价格为含税价，</w:t>
      </w:r>
      <w:r>
        <w:rPr>
          <w:rFonts w:hint="eastAsia" w:ascii="宋体" w:hAnsi="宋体" w:eastAsia="宋体" w:cs="宋体"/>
          <w:sz w:val="21"/>
          <w:szCs w:val="21"/>
          <w:lang w:eastAsia="zh-CN"/>
        </w:rPr>
        <w:t>供应商</w:t>
      </w:r>
      <w:r>
        <w:rPr>
          <w:rFonts w:hint="eastAsia" w:ascii="宋体" w:hAnsi="宋体" w:eastAsia="宋体" w:cs="宋体"/>
          <w:sz w:val="21"/>
          <w:szCs w:val="21"/>
        </w:rPr>
        <w:t>（</w:t>
      </w:r>
      <w:r>
        <w:rPr>
          <w:rFonts w:hint="eastAsia" w:ascii="宋体" w:hAnsi="宋体" w:eastAsia="宋体" w:cs="宋体"/>
          <w:sz w:val="21"/>
          <w:szCs w:val="21"/>
          <w:lang w:eastAsia="zh-CN"/>
        </w:rPr>
        <w:t>成交</w:t>
      </w:r>
      <w:r>
        <w:rPr>
          <w:rFonts w:hint="eastAsia" w:ascii="宋体" w:hAnsi="宋体" w:eastAsia="宋体" w:cs="宋体"/>
          <w:sz w:val="21"/>
          <w:szCs w:val="21"/>
        </w:rPr>
        <w:t>人）提供</w:t>
      </w:r>
      <w:r>
        <w:rPr>
          <w:rFonts w:hint="eastAsia" w:ascii="宋体" w:hAnsi="宋体" w:eastAsia="宋体" w:cs="宋体"/>
          <w:sz w:val="21"/>
          <w:szCs w:val="21"/>
          <w:lang w:eastAsia="zh-CN"/>
        </w:rPr>
        <w:t>服务</w:t>
      </w:r>
      <w:r>
        <w:rPr>
          <w:rFonts w:hint="eastAsia" w:ascii="宋体" w:hAnsi="宋体" w:eastAsia="宋体" w:cs="宋体"/>
          <w:sz w:val="21"/>
          <w:szCs w:val="21"/>
        </w:rPr>
        <w:t>所发生的一切税（包括增值税）费等都已包含于合同价款中。</w:t>
      </w:r>
    </w:p>
    <w:p w14:paraId="1F499401">
      <w:pPr>
        <w:shd w:val="clear"/>
        <w:adjustRightInd w:val="0"/>
        <w:snapToGrid w:val="0"/>
        <w:spacing w:line="580" w:lineRule="exact"/>
        <w:rPr>
          <w:rFonts w:hint="eastAsia" w:ascii="宋体" w:hAnsi="宋体" w:eastAsia="宋体" w:cs="宋体"/>
          <w:b/>
          <w:sz w:val="21"/>
          <w:szCs w:val="21"/>
        </w:rPr>
      </w:pPr>
      <w:r>
        <w:rPr>
          <w:rFonts w:hint="eastAsia" w:ascii="宋体" w:hAnsi="宋体" w:eastAsia="宋体" w:cs="宋体"/>
          <w:b/>
          <w:sz w:val="21"/>
          <w:szCs w:val="21"/>
        </w:rPr>
        <w:t>四、结算方式</w:t>
      </w:r>
    </w:p>
    <w:p w14:paraId="73EC9136">
      <w:pPr>
        <w:shd w:val="clear"/>
        <w:adjustRightInd w:val="0"/>
        <w:snapToGrid w:val="0"/>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（1）结算单位：由采购人以人民币负责结算，在付款前，</w:t>
      </w:r>
      <w:r>
        <w:rPr>
          <w:rFonts w:hint="eastAsia" w:ascii="宋体" w:hAnsi="宋体" w:eastAsia="宋体" w:cs="宋体"/>
          <w:sz w:val="21"/>
          <w:szCs w:val="21"/>
          <w:lang w:eastAsia="zh-CN"/>
        </w:rPr>
        <w:t>供应商</w:t>
      </w:r>
      <w:r>
        <w:rPr>
          <w:rFonts w:hint="eastAsia" w:ascii="宋体" w:hAnsi="宋体" w:eastAsia="宋体" w:cs="宋体"/>
          <w:sz w:val="21"/>
          <w:szCs w:val="21"/>
        </w:rPr>
        <w:t>必须开具发票给采购人。</w:t>
      </w:r>
    </w:p>
    <w:p w14:paraId="1C0BA8A7">
      <w:pPr>
        <w:shd w:val="clear"/>
        <w:adjustRightInd w:val="0"/>
        <w:snapToGrid w:val="0"/>
        <w:spacing w:line="580" w:lineRule="exact"/>
        <w:ind w:firstLine="415" w:firstLineChars="198"/>
        <w:rPr>
          <w:rFonts w:hint="eastAsia" w:ascii="宋体" w:hAnsi="宋体" w:eastAsia="宋体" w:cs="宋体"/>
          <w:sz w:val="21"/>
          <w:szCs w:val="21"/>
          <w:u w:val="single"/>
          <w:lang w:val="en-US" w:eastAsia="zh-CN"/>
        </w:rPr>
      </w:pPr>
      <w:r>
        <w:rPr>
          <w:rFonts w:hint="eastAsia" w:ascii="宋体" w:hAnsi="宋体" w:eastAsia="宋体" w:cs="宋体"/>
          <w:sz w:val="21"/>
          <w:szCs w:val="21"/>
        </w:rPr>
        <w:t>（2</w:t>
      </w:r>
      <w:r>
        <w:rPr>
          <w:rFonts w:hint="eastAsia" w:ascii="宋体" w:hAnsi="宋体" w:eastAsia="宋体" w:cs="宋体"/>
          <w:color w:val="000000"/>
          <w:sz w:val="21"/>
          <w:szCs w:val="21"/>
        </w:rPr>
        <w:t>）付款方式：</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w:t>
      </w:r>
    </w:p>
    <w:p w14:paraId="36BB7A0B">
      <w:pPr>
        <w:shd w:val="clear"/>
        <w:adjustRightInd w:val="0"/>
        <w:snapToGrid w:val="0"/>
        <w:spacing w:line="580" w:lineRule="exact"/>
        <w:rPr>
          <w:rFonts w:hint="eastAsia" w:ascii="宋体" w:hAnsi="宋体" w:eastAsia="宋体" w:cs="宋体"/>
          <w:b/>
          <w:sz w:val="21"/>
          <w:szCs w:val="21"/>
        </w:rPr>
      </w:pPr>
      <w:r>
        <w:rPr>
          <w:rFonts w:hint="eastAsia" w:ascii="宋体" w:hAnsi="宋体" w:eastAsia="宋体" w:cs="宋体"/>
          <w:b/>
          <w:sz w:val="21"/>
          <w:szCs w:val="21"/>
        </w:rPr>
        <w:t>五、</w:t>
      </w:r>
      <w:r>
        <w:rPr>
          <w:rFonts w:hint="eastAsia" w:ascii="宋体" w:hAnsi="宋体" w:eastAsia="宋体" w:cs="宋体"/>
          <w:b/>
          <w:sz w:val="21"/>
          <w:szCs w:val="21"/>
          <w:lang w:eastAsia="zh-CN"/>
        </w:rPr>
        <w:t>工</w:t>
      </w:r>
      <w:r>
        <w:rPr>
          <w:rFonts w:hint="eastAsia" w:ascii="宋体" w:hAnsi="宋体" w:eastAsia="宋体" w:cs="宋体"/>
          <w:b/>
          <w:sz w:val="21"/>
          <w:szCs w:val="21"/>
        </w:rPr>
        <w:t>期</w:t>
      </w:r>
    </w:p>
    <w:p w14:paraId="0514CE8E">
      <w:pPr>
        <w:shd w:val="clear"/>
        <w:adjustRightInd w:val="0"/>
        <w:snapToGrid w:val="0"/>
        <w:spacing w:line="58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lang w:eastAsia="zh-CN"/>
        </w:rPr>
        <w:t>工期</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 xml:space="preserve">                </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A7A6EF7">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六、双方承诺</w:t>
      </w:r>
    </w:p>
    <w:p w14:paraId="78F6BEBD">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lang w:eastAsia="zh-CN"/>
        </w:rPr>
        <w:t>供应商</w:t>
      </w:r>
      <w:r>
        <w:rPr>
          <w:rFonts w:hint="eastAsia" w:ascii="宋体" w:hAnsi="宋体" w:eastAsia="宋体" w:cs="宋体"/>
          <w:sz w:val="21"/>
          <w:szCs w:val="21"/>
        </w:rPr>
        <w:t>向采购人承诺，按照本合同约定提供相关服务。</w:t>
      </w:r>
    </w:p>
    <w:p w14:paraId="3FBF6EA8">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2. 采购人向</w:t>
      </w:r>
      <w:r>
        <w:rPr>
          <w:rFonts w:hint="eastAsia" w:ascii="宋体" w:hAnsi="宋体" w:eastAsia="宋体" w:cs="宋体"/>
          <w:sz w:val="21"/>
          <w:szCs w:val="21"/>
          <w:lang w:eastAsia="zh-CN"/>
        </w:rPr>
        <w:t>供应商</w:t>
      </w:r>
      <w:r>
        <w:rPr>
          <w:rFonts w:hint="eastAsia" w:ascii="宋体" w:hAnsi="宋体" w:eastAsia="宋体" w:cs="宋体"/>
          <w:sz w:val="21"/>
          <w:szCs w:val="21"/>
        </w:rPr>
        <w:t>承诺，按照本合同约定支付服务款项。</w:t>
      </w:r>
    </w:p>
    <w:p w14:paraId="06486A18">
      <w:pPr>
        <w:shd w:val="clear"/>
        <w:tabs>
          <w:tab w:val="left" w:pos="840"/>
        </w:tabs>
        <w:spacing w:line="580" w:lineRule="exact"/>
        <w:rPr>
          <w:rFonts w:hint="eastAsia" w:ascii="宋体" w:hAnsi="宋体" w:eastAsia="宋体" w:cs="宋体"/>
          <w:b/>
          <w:sz w:val="21"/>
          <w:szCs w:val="21"/>
        </w:rPr>
      </w:pPr>
      <w:r>
        <w:rPr>
          <w:rFonts w:hint="eastAsia" w:ascii="宋体" w:hAnsi="宋体" w:eastAsia="宋体" w:cs="宋体"/>
          <w:b/>
          <w:sz w:val="21"/>
          <w:szCs w:val="21"/>
        </w:rPr>
        <w:t>七、内容及要求：</w:t>
      </w:r>
    </w:p>
    <w:p w14:paraId="016728D3">
      <w:pPr>
        <w:shd w:val="clear"/>
        <w:tabs>
          <w:tab w:val="left" w:pos="840"/>
        </w:tabs>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即服务内容与</w:t>
      </w:r>
      <w:r>
        <w:rPr>
          <w:rFonts w:hint="eastAsia" w:ascii="宋体" w:hAnsi="宋体" w:eastAsia="宋体" w:cs="宋体"/>
          <w:sz w:val="21"/>
          <w:szCs w:val="21"/>
          <w:lang w:eastAsia="zh-CN"/>
        </w:rPr>
        <w:t>投标文件</w:t>
      </w:r>
      <w:r>
        <w:rPr>
          <w:rFonts w:hint="eastAsia" w:ascii="宋体" w:hAnsi="宋体" w:eastAsia="宋体" w:cs="宋体"/>
          <w:sz w:val="21"/>
          <w:szCs w:val="21"/>
        </w:rPr>
        <w:t>、</w:t>
      </w:r>
      <w:r>
        <w:rPr>
          <w:rFonts w:hint="eastAsia" w:ascii="宋体" w:hAnsi="宋体" w:eastAsia="宋体" w:cs="宋体"/>
          <w:sz w:val="21"/>
          <w:szCs w:val="21"/>
          <w:lang w:eastAsia="zh-CN"/>
        </w:rPr>
        <w:t>成交通知书</w:t>
      </w:r>
      <w:r>
        <w:rPr>
          <w:rFonts w:hint="eastAsia" w:ascii="宋体" w:hAnsi="宋体" w:eastAsia="宋体" w:cs="宋体"/>
          <w:sz w:val="21"/>
          <w:szCs w:val="21"/>
        </w:rPr>
        <w:t>等所指明的，或者与本合同所指明的服务内容相一致。（附清单）</w:t>
      </w:r>
    </w:p>
    <w:p w14:paraId="07F973CE">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八、项目地点：</w:t>
      </w:r>
      <w:r>
        <w:rPr>
          <w:rFonts w:hint="eastAsia" w:ascii="宋体" w:hAnsi="宋体" w:eastAsia="宋体" w:cs="宋体"/>
          <w:color w:val="auto"/>
          <w:sz w:val="21"/>
          <w:szCs w:val="21"/>
          <w:lang w:eastAsia="zh-CN"/>
        </w:rPr>
        <w:t>采购人</w:t>
      </w:r>
      <w:r>
        <w:rPr>
          <w:rFonts w:hint="eastAsia" w:ascii="宋体" w:hAnsi="宋体" w:eastAsia="宋体" w:cs="宋体"/>
          <w:bCs/>
          <w:color w:val="auto"/>
          <w:sz w:val="21"/>
          <w:szCs w:val="21"/>
        </w:rPr>
        <w:t>指定地点</w:t>
      </w:r>
      <w:r>
        <w:rPr>
          <w:rFonts w:hint="eastAsia" w:ascii="宋体" w:hAnsi="宋体" w:eastAsia="宋体" w:cs="宋体"/>
          <w:color w:val="auto"/>
          <w:sz w:val="21"/>
          <w:szCs w:val="21"/>
        </w:rPr>
        <w:t>。</w:t>
      </w:r>
    </w:p>
    <w:p w14:paraId="4F4DE82B">
      <w:pPr>
        <w:shd w:val="clear"/>
        <w:spacing w:line="580" w:lineRule="exact"/>
        <w:rPr>
          <w:rFonts w:hint="eastAsia" w:ascii="宋体" w:hAnsi="宋体" w:eastAsia="宋体" w:cs="宋体"/>
          <w:b/>
          <w:color w:val="000000"/>
          <w:sz w:val="21"/>
          <w:szCs w:val="21"/>
        </w:rPr>
      </w:pPr>
      <w:r>
        <w:rPr>
          <w:rFonts w:hint="eastAsia" w:ascii="宋体" w:hAnsi="宋体" w:eastAsia="宋体" w:cs="宋体"/>
          <w:b/>
          <w:sz w:val="21"/>
          <w:szCs w:val="21"/>
          <w:lang w:eastAsia="zh-CN"/>
        </w:rPr>
        <w:t>九</w:t>
      </w:r>
      <w:r>
        <w:rPr>
          <w:rFonts w:hint="eastAsia" w:ascii="宋体" w:hAnsi="宋体" w:eastAsia="宋体" w:cs="宋体"/>
          <w:b/>
          <w:sz w:val="21"/>
          <w:szCs w:val="21"/>
        </w:rPr>
        <w:t>、</w:t>
      </w:r>
      <w:r>
        <w:rPr>
          <w:rFonts w:hint="eastAsia" w:ascii="宋体" w:hAnsi="宋体" w:eastAsia="宋体" w:cs="宋体"/>
          <w:b/>
          <w:color w:val="000000"/>
          <w:sz w:val="21"/>
          <w:szCs w:val="21"/>
        </w:rPr>
        <w:t>保密</w:t>
      </w:r>
    </w:p>
    <w:p w14:paraId="7BFFF2B6">
      <w:pPr>
        <w:shd w:val="clear"/>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双方须对工作中了解到的使用单位技术、机密等进行严格保密，不得向他人泄漏。</w:t>
      </w:r>
    </w:p>
    <w:p w14:paraId="21960814">
      <w:pPr>
        <w:shd w:val="clear"/>
        <w:spacing w:line="5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十</w:t>
      </w:r>
      <w:r>
        <w:rPr>
          <w:rFonts w:hint="eastAsia" w:ascii="宋体" w:hAnsi="宋体" w:eastAsia="宋体" w:cs="宋体"/>
          <w:b/>
          <w:color w:val="000000"/>
          <w:sz w:val="21"/>
          <w:szCs w:val="21"/>
          <w:lang w:eastAsia="zh-CN"/>
        </w:rPr>
        <w:t>、</w:t>
      </w:r>
      <w:r>
        <w:rPr>
          <w:rFonts w:hint="eastAsia" w:ascii="宋体" w:hAnsi="宋体" w:eastAsia="宋体" w:cs="宋体"/>
          <w:b/>
          <w:color w:val="000000"/>
          <w:sz w:val="21"/>
          <w:szCs w:val="21"/>
        </w:rPr>
        <w:t>知识产权</w:t>
      </w:r>
    </w:p>
    <w:p w14:paraId="691B0844">
      <w:pPr>
        <w:shd w:val="clear"/>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应保证投标产品及服务不会出现因第三方提出侵犯其专利权、商标权或其它知识产权而引发法律或经济纠纷，否则由</w:t>
      </w:r>
      <w:r>
        <w:rPr>
          <w:rFonts w:hint="eastAsia" w:ascii="宋体" w:hAnsi="宋体" w:eastAsia="宋体" w:cs="宋体"/>
          <w:sz w:val="21"/>
          <w:szCs w:val="21"/>
          <w:lang w:eastAsia="zh-CN"/>
        </w:rPr>
        <w:t>供应商</w:t>
      </w:r>
      <w:r>
        <w:rPr>
          <w:rFonts w:hint="eastAsia" w:ascii="宋体" w:hAnsi="宋体" w:eastAsia="宋体" w:cs="宋体"/>
          <w:sz w:val="21"/>
          <w:szCs w:val="21"/>
        </w:rPr>
        <w:t>承担全部责任。任何被</w:t>
      </w:r>
      <w:r>
        <w:rPr>
          <w:rFonts w:hint="eastAsia" w:ascii="宋体" w:hAnsi="宋体" w:eastAsia="宋体" w:cs="宋体"/>
          <w:sz w:val="21"/>
          <w:szCs w:val="21"/>
          <w:lang w:eastAsia="zh-CN"/>
        </w:rPr>
        <w:t>供应商</w:t>
      </w:r>
      <w:r>
        <w:rPr>
          <w:rFonts w:hint="eastAsia" w:ascii="宋体" w:hAnsi="宋体" w:eastAsia="宋体" w:cs="宋体"/>
          <w:sz w:val="21"/>
          <w:szCs w:val="21"/>
        </w:rPr>
        <w:t>用于未经授权的商业目的行为所造成的违约或侵权责任由</w:t>
      </w:r>
      <w:r>
        <w:rPr>
          <w:rFonts w:hint="eastAsia" w:ascii="宋体" w:hAnsi="宋体" w:eastAsia="宋体" w:cs="宋体"/>
          <w:sz w:val="21"/>
          <w:szCs w:val="21"/>
          <w:lang w:eastAsia="zh-CN"/>
        </w:rPr>
        <w:t>供应商</w:t>
      </w:r>
      <w:r>
        <w:rPr>
          <w:rFonts w:hint="eastAsia" w:ascii="宋体" w:hAnsi="宋体" w:eastAsia="宋体" w:cs="宋体"/>
          <w:sz w:val="21"/>
          <w:szCs w:val="21"/>
        </w:rPr>
        <w:t>承但。</w:t>
      </w:r>
    </w:p>
    <w:p w14:paraId="5A4DC0BA">
      <w:pPr>
        <w:shd w:val="clear"/>
        <w:spacing w:line="580" w:lineRule="exact"/>
        <w:rPr>
          <w:rFonts w:hint="eastAsia" w:ascii="宋体" w:hAnsi="宋体" w:eastAsia="宋体" w:cs="宋体"/>
          <w:sz w:val="21"/>
          <w:szCs w:val="21"/>
        </w:rPr>
      </w:pPr>
      <w:r>
        <w:rPr>
          <w:rFonts w:hint="eastAsia" w:ascii="宋体" w:hAnsi="宋体" w:eastAsia="宋体" w:cs="宋体"/>
          <w:b/>
          <w:sz w:val="21"/>
          <w:szCs w:val="21"/>
        </w:rPr>
        <w:t>十</w:t>
      </w:r>
      <w:r>
        <w:rPr>
          <w:rFonts w:hint="eastAsia" w:ascii="宋体" w:hAnsi="宋体" w:eastAsia="宋体" w:cs="宋体"/>
          <w:b/>
          <w:sz w:val="21"/>
          <w:szCs w:val="21"/>
          <w:lang w:eastAsia="zh-CN"/>
        </w:rPr>
        <w:t>一</w:t>
      </w:r>
      <w:r>
        <w:rPr>
          <w:rFonts w:hint="eastAsia" w:ascii="宋体" w:hAnsi="宋体" w:eastAsia="宋体" w:cs="宋体"/>
          <w:b/>
          <w:sz w:val="21"/>
          <w:szCs w:val="21"/>
        </w:rPr>
        <w:t>、合同争议的解决：</w:t>
      </w:r>
      <w:r>
        <w:rPr>
          <w:rFonts w:hint="eastAsia" w:ascii="宋体" w:hAnsi="宋体" w:eastAsia="宋体" w:cs="宋体"/>
          <w:sz w:val="21"/>
          <w:szCs w:val="21"/>
        </w:rPr>
        <w:t>合同执行中发生争议的，当事人双方应协商解决，协商达不成一致时，可向采购人住所地有管辖权的人民法院提请诉讼。</w:t>
      </w:r>
    </w:p>
    <w:p w14:paraId="177735A1">
      <w:pPr>
        <w:shd w:val="clear"/>
        <w:spacing w:line="580" w:lineRule="exact"/>
        <w:rPr>
          <w:rFonts w:hint="eastAsia" w:ascii="宋体" w:hAnsi="宋体" w:eastAsia="宋体" w:cs="宋体"/>
          <w:sz w:val="21"/>
          <w:szCs w:val="21"/>
        </w:rPr>
      </w:pPr>
      <w:r>
        <w:rPr>
          <w:rFonts w:hint="eastAsia" w:ascii="宋体" w:hAnsi="宋体" w:eastAsia="宋体" w:cs="宋体"/>
          <w:b/>
          <w:sz w:val="21"/>
          <w:szCs w:val="21"/>
        </w:rPr>
        <w:t>十</w:t>
      </w:r>
      <w:r>
        <w:rPr>
          <w:rFonts w:hint="eastAsia" w:ascii="宋体" w:hAnsi="宋体" w:eastAsia="宋体" w:cs="宋体"/>
          <w:b/>
          <w:sz w:val="21"/>
          <w:szCs w:val="21"/>
          <w:lang w:eastAsia="zh-CN"/>
        </w:rPr>
        <w:t>二</w:t>
      </w:r>
      <w:r>
        <w:rPr>
          <w:rFonts w:hint="eastAsia" w:ascii="宋体" w:hAnsi="宋体" w:eastAsia="宋体" w:cs="宋体"/>
          <w:b/>
          <w:sz w:val="21"/>
          <w:szCs w:val="21"/>
        </w:rPr>
        <w:t>、</w:t>
      </w:r>
      <w:r>
        <w:rPr>
          <w:rFonts w:hint="eastAsia" w:ascii="宋体" w:hAnsi="宋体" w:eastAsia="宋体" w:cs="宋体"/>
          <w:sz w:val="21"/>
          <w:szCs w:val="21"/>
        </w:rPr>
        <w:t>在发生不可抗力情况下的应对措施和解决办法。</w:t>
      </w:r>
    </w:p>
    <w:p w14:paraId="35BDB0A8">
      <w:pPr>
        <w:shd w:val="clear"/>
        <w:spacing w:line="580" w:lineRule="exact"/>
        <w:rPr>
          <w:rFonts w:hint="eastAsia" w:ascii="宋体" w:hAnsi="宋体" w:eastAsia="宋体" w:cs="宋体"/>
          <w:sz w:val="21"/>
          <w:szCs w:val="21"/>
          <w:lang w:val="en-US" w:eastAsia="zh-CN"/>
        </w:rPr>
      </w:pPr>
      <w:r>
        <w:rPr>
          <w:rFonts w:hint="eastAsia" w:ascii="宋体" w:hAnsi="宋体" w:eastAsia="宋体" w:cs="宋体"/>
          <w:b/>
          <w:color w:val="auto"/>
          <w:sz w:val="21"/>
          <w:szCs w:val="21"/>
          <w:lang w:eastAsia="zh-CN"/>
        </w:rPr>
        <w:t>十三</w:t>
      </w:r>
      <w:r>
        <w:rPr>
          <w:rFonts w:hint="eastAsia" w:ascii="宋体" w:hAnsi="宋体" w:eastAsia="宋体" w:cs="宋体"/>
          <w:b/>
          <w:color w:val="auto"/>
          <w:sz w:val="21"/>
          <w:szCs w:val="21"/>
        </w:rPr>
        <w:t>、</w:t>
      </w:r>
      <w:r>
        <w:rPr>
          <w:rFonts w:hint="eastAsia" w:ascii="宋体" w:hAnsi="宋体" w:eastAsia="宋体" w:cs="宋体"/>
          <w:color w:val="auto"/>
          <w:sz w:val="21"/>
          <w:szCs w:val="21"/>
        </w:rPr>
        <w:t>合同一经签</w:t>
      </w:r>
      <w:r>
        <w:rPr>
          <w:rFonts w:hint="eastAsia" w:ascii="宋体" w:hAnsi="宋体" w:eastAsia="宋体" w:cs="宋体"/>
          <w:sz w:val="21"/>
          <w:szCs w:val="21"/>
        </w:rPr>
        <w:t>订，不得擅自变更、中止或者终止合同。对确需变更、调整或者中止、终止合同的，应按规定履行相应的手续</w:t>
      </w:r>
    </w:p>
    <w:p w14:paraId="1AA6CB3E">
      <w:pPr>
        <w:shd w:val="clear"/>
        <w:spacing w:line="580" w:lineRule="exact"/>
        <w:rPr>
          <w:rFonts w:hint="eastAsia" w:ascii="宋体" w:hAnsi="宋体" w:eastAsia="宋体" w:cs="宋体"/>
          <w:sz w:val="21"/>
          <w:szCs w:val="21"/>
        </w:rPr>
      </w:pPr>
      <w:r>
        <w:rPr>
          <w:rFonts w:hint="eastAsia" w:ascii="宋体" w:hAnsi="宋体" w:eastAsia="宋体" w:cs="宋体"/>
          <w:b/>
          <w:sz w:val="21"/>
          <w:szCs w:val="21"/>
          <w:lang w:eastAsia="zh-CN"/>
        </w:rPr>
        <w:t>十四</w:t>
      </w:r>
      <w:r>
        <w:rPr>
          <w:rFonts w:hint="eastAsia" w:ascii="宋体" w:hAnsi="宋体" w:eastAsia="宋体" w:cs="宋体"/>
          <w:b/>
          <w:sz w:val="21"/>
          <w:szCs w:val="21"/>
        </w:rPr>
        <w:t>、违约责任：</w:t>
      </w:r>
      <w:r>
        <w:rPr>
          <w:rFonts w:hint="eastAsia" w:ascii="宋体" w:hAnsi="宋体" w:eastAsia="宋体" w:cs="宋体"/>
          <w:sz w:val="21"/>
          <w:szCs w:val="21"/>
        </w:rPr>
        <w:t>依据《中华人民共和国</w:t>
      </w:r>
      <w:r>
        <w:rPr>
          <w:rFonts w:hint="eastAsia" w:ascii="宋体" w:hAnsi="宋体" w:eastAsia="宋体" w:cs="宋体"/>
          <w:sz w:val="21"/>
          <w:szCs w:val="21"/>
          <w:lang w:val="en-US" w:eastAsia="zh-CN"/>
        </w:rPr>
        <w:t>民法典</w:t>
      </w:r>
      <w:r>
        <w:rPr>
          <w:rFonts w:hint="eastAsia" w:ascii="宋体" w:hAnsi="宋体" w:eastAsia="宋体" w:cs="宋体"/>
          <w:sz w:val="21"/>
          <w:szCs w:val="21"/>
        </w:rPr>
        <w:t>》、《中华人民共和国政府采购法》的相关条款和本合同约定，</w:t>
      </w:r>
      <w:r>
        <w:rPr>
          <w:rFonts w:hint="eastAsia" w:ascii="宋体" w:hAnsi="宋体" w:eastAsia="宋体" w:cs="宋体"/>
          <w:sz w:val="21"/>
          <w:szCs w:val="21"/>
          <w:lang w:eastAsia="zh-CN"/>
        </w:rPr>
        <w:t>中标供应商</w:t>
      </w:r>
      <w:r>
        <w:rPr>
          <w:rFonts w:hint="eastAsia" w:ascii="宋体" w:hAnsi="宋体" w:eastAsia="宋体" w:cs="宋体"/>
          <w:sz w:val="21"/>
          <w:szCs w:val="21"/>
        </w:rPr>
        <w:t>未全面履行合同义务或者发生违约，采购单位会同采购代理机构有权终止合同，依法向</w:t>
      </w:r>
      <w:r>
        <w:rPr>
          <w:rFonts w:hint="eastAsia" w:ascii="宋体" w:hAnsi="宋体" w:eastAsia="宋体" w:cs="宋体"/>
          <w:sz w:val="21"/>
          <w:szCs w:val="21"/>
          <w:lang w:eastAsia="zh-CN"/>
        </w:rPr>
        <w:t>中标供应商</w:t>
      </w:r>
      <w:r>
        <w:rPr>
          <w:rFonts w:hint="eastAsia" w:ascii="宋体" w:hAnsi="宋体" w:eastAsia="宋体" w:cs="宋体"/>
          <w:sz w:val="21"/>
          <w:szCs w:val="21"/>
        </w:rPr>
        <w:t>进行经济索赔，并报请政府采购监督管理机关进行相应的行政处罚。采购单位违约的，应当赔偿给</w:t>
      </w:r>
      <w:r>
        <w:rPr>
          <w:rFonts w:hint="eastAsia" w:ascii="宋体" w:hAnsi="宋体" w:eastAsia="宋体" w:cs="宋体"/>
          <w:sz w:val="21"/>
          <w:szCs w:val="21"/>
          <w:lang w:eastAsia="zh-CN"/>
        </w:rPr>
        <w:t>中标供应商</w:t>
      </w:r>
      <w:r>
        <w:rPr>
          <w:rFonts w:hint="eastAsia" w:ascii="宋体" w:hAnsi="宋体" w:eastAsia="宋体" w:cs="宋体"/>
          <w:sz w:val="21"/>
          <w:szCs w:val="21"/>
        </w:rPr>
        <w:t>造成的经济损失。</w:t>
      </w:r>
    </w:p>
    <w:p w14:paraId="30D6ED8A">
      <w:pPr>
        <w:shd w:val="clear"/>
        <w:spacing w:line="58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十五、验收</w:t>
      </w:r>
    </w:p>
    <w:p w14:paraId="6A2B96AF">
      <w:pPr>
        <w:shd w:val="clear"/>
        <w:spacing w:line="58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由采购人负责组织验收，或者邀请有关专家、质检机构、采购代理机构共同进行验收；验收合格须交接项目实施的全部资料，并填写政府采购项目验收报告单。验收须以合同、竞争性磋商文件及响应文件、澄清、及国家相应的标准、规范等为依据。</w:t>
      </w:r>
    </w:p>
    <w:p w14:paraId="7A16295D">
      <w:pPr>
        <w:shd w:val="clear"/>
        <w:kinsoku w:val="0"/>
        <w:spacing w:line="590" w:lineRule="exact"/>
        <w:rPr>
          <w:rFonts w:hint="eastAsia" w:ascii="宋体" w:hAnsi="宋体" w:eastAsia="宋体" w:cs="宋体"/>
          <w:b/>
          <w:bCs w:val="0"/>
          <w:color w:val="000000"/>
          <w:spacing w:val="0"/>
          <w:sz w:val="21"/>
          <w:szCs w:val="21"/>
        </w:rPr>
      </w:pPr>
      <w:r>
        <w:rPr>
          <w:rFonts w:hint="eastAsia" w:ascii="宋体" w:hAnsi="宋体" w:eastAsia="宋体" w:cs="宋体"/>
          <w:b/>
          <w:bCs w:val="0"/>
          <w:color w:val="000000"/>
          <w:spacing w:val="0"/>
          <w:sz w:val="21"/>
          <w:szCs w:val="21"/>
          <w:lang w:eastAsia="zh-CN"/>
        </w:rPr>
        <w:t>十六</w:t>
      </w:r>
      <w:r>
        <w:rPr>
          <w:rFonts w:hint="eastAsia" w:ascii="宋体" w:hAnsi="宋体" w:eastAsia="宋体" w:cs="宋体"/>
          <w:b/>
          <w:bCs w:val="0"/>
          <w:color w:val="000000"/>
          <w:spacing w:val="0"/>
          <w:sz w:val="21"/>
          <w:szCs w:val="21"/>
        </w:rPr>
        <w:t>、合同生效及其他</w:t>
      </w:r>
    </w:p>
    <w:p w14:paraId="1273B7FA">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w:t>
      </w:r>
      <w:r>
        <w:rPr>
          <w:rFonts w:hint="eastAsia" w:ascii="宋体" w:hAnsi="宋体" w:eastAsia="宋体" w:cs="宋体"/>
          <w:color w:val="000000"/>
          <w:spacing w:val="0"/>
          <w:sz w:val="21"/>
          <w:szCs w:val="21"/>
        </w:rPr>
        <w:t>本合同双方签字盖章即生效，一式</w:t>
      </w:r>
      <w:r>
        <w:rPr>
          <w:rFonts w:hint="eastAsia" w:ascii="宋体" w:hAnsi="宋体" w:eastAsia="宋体" w:cs="宋体"/>
          <w:color w:val="000000"/>
          <w:spacing w:val="0"/>
          <w:sz w:val="21"/>
          <w:szCs w:val="21"/>
          <w:lang w:val="en-US" w:eastAsia="zh-CN"/>
        </w:rPr>
        <w:t>伍</w:t>
      </w:r>
      <w:r>
        <w:rPr>
          <w:rFonts w:hint="eastAsia" w:ascii="宋体" w:hAnsi="宋体" w:eastAsia="宋体" w:cs="宋体"/>
          <w:color w:val="000000"/>
          <w:spacing w:val="0"/>
          <w:sz w:val="21"/>
          <w:szCs w:val="21"/>
        </w:rPr>
        <w:t>份，甲方</w:t>
      </w:r>
      <w:r>
        <w:rPr>
          <w:rFonts w:hint="eastAsia" w:ascii="宋体" w:hAnsi="宋体" w:eastAsia="宋体" w:cs="宋体"/>
          <w:color w:val="000000"/>
          <w:spacing w:val="0"/>
          <w:sz w:val="21"/>
          <w:szCs w:val="21"/>
          <w:lang w:eastAsia="zh-CN"/>
        </w:rPr>
        <w:t>叁</w:t>
      </w:r>
      <w:r>
        <w:rPr>
          <w:rFonts w:hint="eastAsia" w:ascii="宋体" w:hAnsi="宋体" w:eastAsia="宋体" w:cs="宋体"/>
          <w:color w:val="000000"/>
          <w:spacing w:val="0"/>
          <w:sz w:val="21"/>
          <w:szCs w:val="21"/>
        </w:rPr>
        <w:t>份，乙方</w:t>
      </w:r>
      <w:r>
        <w:rPr>
          <w:rFonts w:hint="eastAsia" w:ascii="宋体" w:hAnsi="宋体" w:eastAsia="宋体" w:cs="宋体"/>
          <w:bCs/>
          <w:color w:val="000000"/>
          <w:spacing w:val="0"/>
          <w:sz w:val="21"/>
          <w:szCs w:val="21"/>
          <w:lang w:eastAsia="zh-CN"/>
        </w:rPr>
        <w:t>贰</w:t>
      </w:r>
      <w:r>
        <w:rPr>
          <w:rFonts w:hint="eastAsia" w:ascii="宋体" w:hAnsi="宋体" w:eastAsia="宋体" w:cs="宋体"/>
          <w:bCs/>
          <w:color w:val="000000"/>
          <w:spacing w:val="0"/>
          <w:sz w:val="21"/>
          <w:szCs w:val="21"/>
        </w:rPr>
        <w:t>份</w:t>
      </w:r>
      <w:r>
        <w:rPr>
          <w:rFonts w:hint="eastAsia" w:ascii="宋体" w:hAnsi="宋体" w:eastAsia="宋体" w:cs="宋体"/>
          <w:color w:val="000000"/>
          <w:spacing w:val="0"/>
          <w:sz w:val="21"/>
          <w:szCs w:val="21"/>
        </w:rPr>
        <w:t>。</w:t>
      </w:r>
    </w:p>
    <w:p w14:paraId="005CAD60">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lang w:val="en-US" w:eastAsia="zh-CN"/>
        </w:rPr>
        <w:t>2.</w:t>
      </w:r>
      <w:r>
        <w:rPr>
          <w:rFonts w:hint="eastAsia" w:ascii="宋体" w:hAnsi="宋体" w:eastAsia="宋体" w:cs="宋体"/>
          <w:color w:val="000000"/>
          <w:spacing w:val="0"/>
          <w:sz w:val="21"/>
          <w:szCs w:val="21"/>
        </w:rPr>
        <w:t>由于不可抗力因素致使合同无法履行时，双方应及时协商解决。 </w:t>
      </w:r>
    </w:p>
    <w:p w14:paraId="48743C17">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双方可认的来往传真、电报、会议纪要等，均为合同的组成部分，与本合同具有同等法律效力。</w:t>
      </w:r>
    </w:p>
    <w:p w14:paraId="0F36C119">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sz w:val="21"/>
          <w:szCs w:val="21"/>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未尽事宜，经双方协商一致，签订补充协议，补充协议</w:t>
      </w:r>
      <w:r>
        <w:rPr>
          <w:rFonts w:hint="eastAsia" w:ascii="宋体" w:hAnsi="宋体" w:eastAsia="宋体" w:cs="宋体"/>
          <w:sz w:val="21"/>
          <w:szCs w:val="21"/>
        </w:rPr>
        <w:t>与本合同具有同等效力。</w:t>
      </w:r>
    </w:p>
    <w:tbl>
      <w:tblPr>
        <w:tblStyle w:val="25"/>
        <w:tblpPr w:leftFromText="180" w:rightFromText="180" w:vertAnchor="text" w:horzAnchor="page" w:tblpX="1395" w:tblpY="407"/>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4644"/>
      </w:tblGrid>
      <w:tr w14:paraId="342C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499" w:type="pct"/>
            <w:noWrap w:val="0"/>
            <w:vAlign w:val="top"/>
          </w:tcPr>
          <w:p w14:paraId="2AB2F3A4">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甲  方</w:t>
            </w:r>
          </w:p>
        </w:tc>
        <w:tc>
          <w:tcPr>
            <w:tcW w:w="2500" w:type="pct"/>
            <w:noWrap w:val="0"/>
            <w:vAlign w:val="top"/>
          </w:tcPr>
          <w:p w14:paraId="7D071DB3">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r>
      <w:tr w14:paraId="3555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2499" w:type="pct"/>
            <w:noWrap w:val="0"/>
            <w:vAlign w:val="center"/>
          </w:tcPr>
          <w:p w14:paraId="57A2E42F">
            <w:pPr>
              <w:shd w:val="clear"/>
              <w:spacing w:line="420" w:lineRule="exact"/>
              <w:jc w:val="center"/>
              <w:rPr>
                <w:rFonts w:hint="eastAsia" w:ascii="宋体" w:hAnsi="宋体" w:eastAsia="宋体" w:cs="宋体"/>
                <w:bCs/>
                <w:sz w:val="24"/>
                <w:szCs w:val="24"/>
              </w:rPr>
            </w:pPr>
          </w:p>
          <w:p w14:paraId="49E85019">
            <w:pPr>
              <w:shd w:val="clear"/>
              <w:spacing w:line="420" w:lineRule="exact"/>
              <w:jc w:val="center"/>
              <w:rPr>
                <w:rFonts w:hint="eastAsia" w:ascii="宋体" w:hAnsi="宋体" w:eastAsia="宋体" w:cs="宋体"/>
                <w:bCs/>
                <w:sz w:val="24"/>
                <w:szCs w:val="24"/>
              </w:rPr>
            </w:pPr>
          </w:p>
          <w:p w14:paraId="543FA965">
            <w:pPr>
              <w:shd w:val="clear"/>
              <w:spacing w:line="420" w:lineRule="exact"/>
              <w:jc w:val="center"/>
              <w:rPr>
                <w:rFonts w:hint="eastAsia" w:ascii="宋体" w:hAnsi="宋体" w:eastAsia="宋体" w:cs="宋体"/>
                <w:bCs/>
                <w:sz w:val="24"/>
                <w:szCs w:val="24"/>
              </w:rPr>
            </w:pPr>
          </w:p>
          <w:p w14:paraId="7A439770">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2500" w:type="pct"/>
            <w:noWrap w:val="0"/>
            <w:vAlign w:val="center"/>
          </w:tcPr>
          <w:p w14:paraId="46272A3C">
            <w:pPr>
              <w:shd w:val="clear"/>
              <w:spacing w:line="420" w:lineRule="exact"/>
              <w:jc w:val="center"/>
              <w:rPr>
                <w:rFonts w:hint="eastAsia" w:ascii="宋体" w:hAnsi="宋体" w:eastAsia="宋体" w:cs="宋体"/>
                <w:bCs/>
                <w:sz w:val="24"/>
                <w:szCs w:val="24"/>
              </w:rPr>
            </w:pPr>
          </w:p>
          <w:p w14:paraId="6532EC4D">
            <w:pPr>
              <w:shd w:val="clear"/>
              <w:spacing w:line="420" w:lineRule="exact"/>
              <w:jc w:val="center"/>
              <w:rPr>
                <w:rFonts w:hint="eastAsia" w:ascii="宋体" w:hAnsi="宋体" w:eastAsia="宋体" w:cs="宋体"/>
                <w:bCs/>
                <w:sz w:val="24"/>
                <w:szCs w:val="24"/>
              </w:rPr>
            </w:pPr>
          </w:p>
          <w:p w14:paraId="39878ACE">
            <w:pPr>
              <w:shd w:val="clear"/>
              <w:spacing w:line="420" w:lineRule="exact"/>
              <w:jc w:val="center"/>
              <w:rPr>
                <w:rFonts w:hint="eastAsia" w:ascii="宋体" w:hAnsi="宋体" w:eastAsia="宋体" w:cs="宋体"/>
                <w:bCs/>
                <w:sz w:val="24"/>
                <w:szCs w:val="24"/>
              </w:rPr>
            </w:pPr>
          </w:p>
          <w:p w14:paraId="65167856">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2E2F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2499" w:type="pct"/>
            <w:noWrap w:val="0"/>
            <w:vAlign w:val="top"/>
          </w:tcPr>
          <w:p w14:paraId="714C958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2500" w:type="pct"/>
            <w:noWrap w:val="0"/>
            <w:vAlign w:val="top"/>
          </w:tcPr>
          <w:p w14:paraId="42130DD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r>
      <w:tr w14:paraId="09A15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4FDB457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2500" w:type="pct"/>
            <w:noWrap w:val="0"/>
            <w:vAlign w:val="top"/>
          </w:tcPr>
          <w:p w14:paraId="2C78C5F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r>
      <w:tr w14:paraId="7670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1FC28A0A">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2500" w:type="pct"/>
            <w:noWrap w:val="0"/>
            <w:vAlign w:val="top"/>
          </w:tcPr>
          <w:p w14:paraId="73B10C11">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4CF6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1893346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2500" w:type="pct"/>
            <w:noWrap w:val="0"/>
            <w:vAlign w:val="top"/>
          </w:tcPr>
          <w:p w14:paraId="479969E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r>
      <w:tr w14:paraId="5203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4D23676B">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2500" w:type="pct"/>
            <w:noWrap w:val="0"/>
            <w:vAlign w:val="top"/>
          </w:tcPr>
          <w:p w14:paraId="75F9CF7C">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r>
      <w:tr w14:paraId="1AA4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738EC3C8">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2500" w:type="pct"/>
            <w:noWrap w:val="0"/>
            <w:vAlign w:val="top"/>
          </w:tcPr>
          <w:p w14:paraId="77FAC89E">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6EB9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499" w:type="pct"/>
            <w:noWrap w:val="0"/>
            <w:vAlign w:val="top"/>
          </w:tcPr>
          <w:p w14:paraId="0317DD49">
            <w:pPr>
              <w:shd w:val="clear"/>
              <w:spacing w:line="420" w:lineRule="exact"/>
              <w:rPr>
                <w:rFonts w:hint="eastAsia" w:ascii="宋体" w:hAnsi="宋体" w:eastAsia="宋体" w:cs="宋体"/>
                <w:bCs/>
                <w:sz w:val="24"/>
                <w:szCs w:val="24"/>
              </w:rPr>
            </w:pPr>
          </w:p>
        </w:tc>
        <w:tc>
          <w:tcPr>
            <w:tcW w:w="2500" w:type="pct"/>
            <w:noWrap w:val="0"/>
            <w:vAlign w:val="top"/>
          </w:tcPr>
          <w:p w14:paraId="3148D1B9">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r>
      <w:tr w14:paraId="1711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2499" w:type="pct"/>
            <w:noWrap w:val="0"/>
            <w:vAlign w:val="top"/>
          </w:tcPr>
          <w:p w14:paraId="6C07D59D">
            <w:pPr>
              <w:shd w:val="clear"/>
              <w:spacing w:line="420" w:lineRule="exact"/>
              <w:rPr>
                <w:rFonts w:hint="eastAsia" w:ascii="宋体" w:hAnsi="宋体" w:eastAsia="宋体" w:cs="宋体"/>
                <w:bCs/>
                <w:sz w:val="24"/>
                <w:szCs w:val="24"/>
              </w:rPr>
            </w:pPr>
          </w:p>
        </w:tc>
        <w:tc>
          <w:tcPr>
            <w:tcW w:w="2500" w:type="pct"/>
            <w:noWrap w:val="0"/>
            <w:vAlign w:val="top"/>
          </w:tcPr>
          <w:p w14:paraId="52F2A73F">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r>
      <w:tr w14:paraId="2808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99" w:type="pct"/>
            <w:noWrap w:val="0"/>
            <w:vAlign w:val="top"/>
          </w:tcPr>
          <w:p w14:paraId="1A9858D7">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2500" w:type="pct"/>
            <w:noWrap w:val="0"/>
            <w:vAlign w:val="top"/>
          </w:tcPr>
          <w:p w14:paraId="6115CE1F">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76C21D8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FF0000"/>
          <w:sz w:val="32"/>
          <w:szCs w:val="32"/>
          <w:highlight w:val="none"/>
          <w:lang w:val="en-US" w:eastAsia="zh-CN"/>
        </w:rPr>
      </w:pPr>
      <w:bookmarkStart w:id="72" w:name="_Toc6403"/>
      <w:bookmarkStart w:id="73" w:name="_Toc16659"/>
      <w:r>
        <w:rPr>
          <w:rFonts w:hint="eastAsia" w:ascii="宋体" w:hAnsi="宋体" w:eastAsia="宋体" w:cs="宋体"/>
          <w:b/>
          <w:bCs/>
          <w:color w:val="auto"/>
          <w:sz w:val="32"/>
          <w:szCs w:val="32"/>
          <w:highlight w:val="none"/>
          <w:lang w:val="en-US" w:eastAsia="zh-CN"/>
        </w:rPr>
        <w:t>第六部分 响应文件格式</w:t>
      </w:r>
      <w:bookmarkEnd w:id="71"/>
      <w:bookmarkEnd w:id="72"/>
      <w:bookmarkEnd w:id="73"/>
    </w:p>
    <w:p w14:paraId="534BBCF3">
      <w:pPr>
        <w:spacing w:line="360" w:lineRule="auto"/>
        <w:ind w:firstLine="480" w:firstLineChars="200"/>
        <w:rPr>
          <w:rFonts w:hint="eastAsia" w:ascii="宋体" w:hAnsi="宋体" w:eastAsia="宋体" w:cs="宋体"/>
          <w:sz w:val="24"/>
          <w:szCs w:val="24"/>
          <w:highlight w:val="none"/>
        </w:rPr>
      </w:pPr>
    </w:p>
    <w:p w14:paraId="3391D52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编制说明：</w:t>
      </w:r>
    </w:p>
    <w:p w14:paraId="2FE2467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文件格式，仅起到样式作用，编制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文件前，请详细阅读</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w:t>
      </w:r>
    </w:p>
    <w:p w14:paraId="7BDE047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文件的编制应按照本格式提供的内容，做出逐一的明确答复；</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认为</w:t>
      </w:r>
      <w:r>
        <w:rPr>
          <w:rFonts w:hint="eastAsia" w:ascii="宋体" w:hAnsi="宋体" w:eastAsia="宋体" w:cs="宋体"/>
          <w:sz w:val="24"/>
          <w:szCs w:val="24"/>
          <w:highlight w:val="none"/>
          <w:lang w:val="en-US" w:eastAsia="zh-CN"/>
        </w:rPr>
        <w:t>有</w:t>
      </w:r>
      <w:r>
        <w:rPr>
          <w:rFonts w:hint="eastAsia" w:ascii="宋体" w:hAnsi="宋体" w:eastAsia="宋体" w:cs="宋体"/>
          <w:sz w:val="24"/>
          <w:szCs w:val="24"/>
          <w:highlight w:val="none"/>
        </w:rPr>
        <w:t>必要，还可以做其它补充说明。</w:t>
      </w:r>
    </w:p>
    <w:p w14:paraId="6B0ACB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文件中相关表格如不够填写时，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可以自行扩展。</w:t>
      </w:r>
    </w:p>
    <w:p w14:paraId="0CD9EF6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文件格式中要求响应的内容应完整，不得随意删减。</w:t>
      </w:r>
    </w:p>
    <w:p w14:paraId="7814EA82">
      <w:pPr>
        <w:spacing w:line="360" w:lineRule="auto"/>
        <w:ind w:firstLine="480" w:firstLineChars="200"/>
        <w:rPr>
          <w:rFonts w:hint="eastAsia" w:ascii="宋体" w:hAnsi="宋体" w:eastAsia="宋体" w:cs="宋体"/>
          <w:b/>
          <w:sz w:val="30"/>
          <w:szCs w:val="30"/>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b/>
          <w:bCs/>
          <w:sz w:val="24"/>
          <w:szCs w:val="24"/>
          <w:highlight w:val="none"/>
        </w:rPr>
        <w:t>须编写目录</w:t>
      </w:r>
      <w:r>
        <w:rPr>
          <w:rFonts w:hint="eastAsia" w:ascii="宋体" w:hAnsi="宋体" w:eastAsia="宋体" w:cs="宋体"/>
          <w:b/>
          <w:bCs/>
          <w:sz w:val="24"/>
          <w:szCs w:val="24"/>
          <w:highlight w:val="none"/>
          <w:lang w:val="en-US" w:eastAsia="zh-CN"/>
        </w:rPr>
        <w:t>及页码</w:t>
      </w:r>
      <w:r>
        <w:rPr>
          <w:rFonts w:hint="eastAsia" w:ascii="宋体" w:hAnsi="宋体" w:eastAsia="宋体" w:cs="宋体"/>
          <w:sz w:val="24"/>
          <w:szCs w:val="24"/>
          <w:highlight w:val="none"/>
        </w:rPr>
        <w:t>。</w:t>
      </w:r>
    </w:p>
    <w:p w14:paraId="01719039">
      <w:pPr>
        <w:spacing w:line="360" w:lineRule="auto"/>
        <w:rPr>
          <w:rFonts w:hint="eastAsia" w:ascii="宋体" w:hAnsi="宋体" w:eastAsia="宋体" w:cs="宋体"/>
          <w:sz w:val="24"/>
          <w:szCs w:val="24"/>
          <w:highlight w:val="none"/>
        </w:rPr>
      </w:pPr>
    </w:p>
    <w:p w14:paraId="1EB3ECAB">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FFFCBE7">
      <w:pPr>
        <w:jc w:val="right"/>
        <w:outlineLvl w:val="9"/>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正本/副本</w:t>
      </w:r>
    </w:p>
    <w:p w14:paraId="7B0656BF">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outlineLvl w:val="9"/>
        <w:rPr>
          <w:rFonts w:hint="eastAsia" w:ascii="宋体" w:hAnsi="宋体" w:eastAsia="宋体" w:cs="宋体"/>
          <w:b/>
          <w:bCs/>
          <w:sz w:val="28"/>
          <w:szCs w:val="36"/>
          <w:highlight w:val="none"/>
          <w:lang w:val="en-US" w:eastAsia="zh-CN"/>
        </w:rPr>
      </w:pPr>
      <w:r>
        <w:rPr>
          <w:rFonts w:hint="eastAsia" w:ascii="宋体" w:hAnsi="宋体" w:eastAsia="宋体" w:cs="宋体"/>
          <w:b/>
          <w:bCs/>
          <w:sz w:val="28"/>
          <w:szCs w:val="36"/>
          <w:highlight w:val="none"/>
          <w:lang w:val="en-US" w:eastAsia="zh-CN"/>
        </w:rPr>
        <w:t>项目编号：</w:t>
      </w:r>
    </w:p>
    <w:p w14:paraId="05D4430E">
      <w:pPr>
        <w:jc w:val="center"/>
        <w:outlineLvl w:val="9"/>
        <w:rPr>
          <w:rFonts w:hint="eastAsia" w:ascii="宋体" w:hAnsi="宋体" w:eastAsia="宋体" w:cs="宋体"/>
          <w:b/>
          <w:bCs/>
          <w:i w:val="0"/>
          <w:iCs w:val="0"/>
          <w:sz w:val="48"/>
          <w:szCs w:val="48"/>
          <w:highlight w:val="none"/>
          <w:lang w:val="en-US" w:eastAsia="zh-CN"/>
        </w:rPr>
      </w:pPr>
    </w:p>
    <w:p w14:paraId="24CEB056">
      <w:pPr>
        <w:pStyle w:val="10"/>
        <w:rPr>
          <w:rFonts w:hint="eastAsia" w:ascii="宋体" w:hAnsi="宋体" w:eastAsia="宋体" w:cs="宋体"/>
          <w:lang w:val="en-US" w:eastAsia="zh-CN"/>
        </w:rPr>
      </w:pPr>
    </w:p>
    <w:p w14:paraId="4EC6E48C">
      <w:pPr>
        <w:pStyle w:val="31"/>
        <w:jc w:val="center"/>
        <w:rPr>
          <w:rFonts w:hint="eastAsia" w:ascii="宋体" w:hAnsi="宋体" w:eastAsia="宋体" w:cs="宋体"/>
          <w:b/>
          <w:bCs/>
          <w:i w:val="0"/>
          <w:iCs w:val="0"/>
          <w:sz w:val="44"/>
          <w:szCs w:val="44"/>
          <w:highlight w:val="none"/>
          <w:lang w:val="en-US" w:eastAsia="zh-CN"/>
        </w:rPr>
      </w:pPr>
      <w:r>
        <w:rPr>
          <w:rFonts w:hint="eastAsia" w:ascii="宋体" w:hAnsi="宋体" w:eastAsia="宋体" w:cs="宋体"/>
          <w:b/>
          <w:bCs/>
          <w:i w:val="0"/>
          <w:iCs w:val="0"/>
          <w:sz w:val="44"/>
          <w:szCs w:val="44"/>
          <w:highlight w:val="none"/>
          <w:lang w:val="en-US" w:eastAsia="zh-CN"/>
        </w:rPr>
        <w:t>志丹县社会福利服务中心用电双回路改造项目</w:t>
      </w:r>
    </w:p>
    <w:p w14:paraId="29FA718C">
      <w:pPr>
        <w:pStyle w:val="31"/>
        <w:rPr>
          <w:rFonts w:hint="eastAsia" w:ascii="宋体" w:hAnsi="宋体" w:eastAsia="宋体" w:cs="宋体"/>
          <w:b/>
          <w:bCs/>
          <w:i w:val="0"/>
          <w:iCs w:val="0"/>
          <w:sz w:val="44"/>
          <w:szCs w:val="44"/>
          <w:highlight w:val="none"/>
          <w:lang w:val="en-US" w:eastAsia="zh-CN"/>
        </w:rPr>
      </w:pPr>
    </w:p>
    <w:p w14:paraId="72A28FB1">
      <w:pPr>
        <w:pStyle w:val="31"/>
        <w:rPr>
          <w:rFonts w:hint="eastAsia" w:ascii="宋体" w:hAnsi="宋体" w:eastAsia="宋体" w:cs="宋体"/>
          <w:b/>
          <w:bCs/>
          <w:i w:val="0"/>
          <w:iCs w:val="0"/>
          <w:sz w:val="44"/>
          <w:szCs w:val="44"/>
          <w:highlight w:val="none"/>
          <w:lang w:val="en-US" w:eastAsia="zh-CN"/>
        </w:rPr>
      </w:pPr>
    </w:p>
    <w:p w14:paraId="3005E664">
      <w:pPr>
        <w:pStyle w:val="31"/>
        <w:rPr>
          <w:rFonts w:hint="eastAsia" w:ascii="宋体" w:hAnsi="宋体" w:eastAsia="宋体" w:cs="宋体"/>
          <w:b/>
          <w:bCs/>
          <w:i w:val="0"/>
          <w:iCs w:val="0"/>
          <w:sz w:val="44"/>
          <w:szCs w:val="44"/>
          <w:highlight w:val="none"/>
          <w:lang w:val="en-US" w:eastAsia="zh-CN"/>
        </w:rPr>
      </w:pPr>
    </w:p>
    <w:p w14:paraId="2BFC69CA">
      <w:pPr>
        <w:pStyle w:val="31"/>
        <w:rPr>
          <w:rFonts w:hint="eastAsia" w:ascii="宋体" w:hAnsi="宋体" w:eastAsia="宋体" w:cs="宋体"/>
          <w:b/>
          <w:bCs/>
          <w:i w:val="0"/>
          <w:iCs w:val="0"/>
          <w:sz w:val="44"/>
          <w:szCs w:val="44"/>
          <w:highlight w:val="none"/>
          <w:lang w:val="en-US" w:eastAsia="zh-CN"/>
        </w:rPr>
      </w:pPr>
    </w:p>
    <w:p w14:paraId="22F345B9">
      <w:pPr>
        <w:spacing w:line="600" w:lineRule="auto"/>
        <w:ind w:firstLine="211"/>
        <w:jc w:val="center"/>
        <w:outlineLvl w:val="9"/>
        <w:rPr>
          <w:rFonts w:hint="eastAsia" w:ascii="宋体" w:hAnsi="宋体" w:eastAsia="宋体" w:cs="宋体"/>
          <w:b/>
          <w:sz w:val="48"/>
          <w:szCs w:val="48"/>
          <w:highlight w:val="none"/>
        </w:rPr>
      </w:pPr>
      <w:r>
        <w:rPr>
          <w:rFonts w:hint="eastAsia" w:ascii="宋体" w:hAnsi="宋体" w:eastAsia="宋体" w:cs="宋体"/>
          <w:b/>
          <w:bCs/>
          <w:i w:val="0"/>
          <w:iCs w:val="0"/>
          <w:sz w:val="44"/>
          <w:szCs w:val="44"/>
          <w:highlight w:val="none"/>
          <w:lang w:val="en-US" w:eastAsia="zh-CN"/>
        </w:rPr>
        <w:t>竞争性磋商响应文件</w:t>
      </w:r>
    </w:p>
    <w:p w14:paraId="2EA40EF2">
      <w:pPr>
        <w:jc w:val="center"/>
        <w:outlineLvl w:val="9"/>
        <w:rPr>
          <w:rFonts w:hint="eastAsia" w:ascii="宋体" w:hAnsi="宋体" w:eastAsia="宋体" w:cs="宋体"/>
          <w:b/>
          <w:bCs/>
          <w:sz w:val="72"/>
          <w:szCs w:val="144"/>
          <w:highlight w:val="none"/>
          <w:lang w:val="en-US" w:eastAsia="zh-CN"/>
        </w:rPr>
      </w:pPr>
    </w:p>
    <w:p w14:paraId="2CA5FB75">
      <w:pPr>
        <w:pStyle w:val="3"/>
        <w:rPr>
          <w:rFonts w:hint="eastAsia" w:ascii="宋体" w:hAnsi="宋体" w:eastAsia="宋体" w:cs="宋体"/>
          <w:lang w:val="en-US" w:eastAsia="zh-CN"/>
        </w:rPr>
      </w:pPr>
    </w:p>
    <w:p w14:paraId="1CEB9566">
      <w:pPr>
        <w:jc w:val="center"/>
        <w:outlineLvl w:val="9"/>
        <w:rPr>
          <w:rFonts w:hint="eastAsia" w:ascii="宋体" w:hAnsi="宋体" w:eastAsia="宋体" w:cs="宋体"/>
          <w:b/>
          <w:bCs/>
          <w:sz w:val="72"/>
          <w:szCs w:val="144"/>
          <w:highlight w:val="none"/>
          <w:lang w:val="en-US" w:eastAsia="zh-CN"/>
        </w:rPr>
      </w:pPr>
    </w:p>
    <w:p w14:paraId="549DB545">
      <w:pPr>
        <w:spacing w:line="600" w:lineRule="auto"/>
        <w:ind w:firstLine="1285" w:firstLineChars="400"/>
        <w:outlineLvl w:val="9"/>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lang w:eastAsia="zh-CN"/>
        </w:rPr>
        <w:t>供应商</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u w:val="single"/>
          <w:lang w:val="en-US" w:eastAsia="zh-CN"/>
        </w:rPr>
        <w:t xml:space="preserve">   </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（公章）</w:t>
      </w:r>
    </w:p>
    <w:p w14:paraId="6CEE4772">
      <w:pPr>
        <w:spacing w:line="600" w:lineRule="auto"/>
        <w:ind w:firstLine="1285" w:firstLineChars="400"/>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w:t>
      </w:r>
      <w:r>
        <w:rPr>
          <w:rFonts w:hint="eastAsia" w:ascii="宋体" w:hAnsi="宋体" w:eastAsia="宋体" w:cs="宋体"/>
          <w:b/>
          <w:bCs/>
          <w:sz w:val="32"/>
          <w:szCs w:val="32"/>
          <w:highlight w:val="none"/>
          <w:lang w:val="en-US" w:eastAsia="zh-CN"/>
        </w:rPr>
        <w:t>或授权代表</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（签字或盖章）</w:t>
      </w:r>
    </w:p>
    <w:p w14:paraId="40196BB6">
      <w:pPr>
        <w:spacing w:line="480" w:lineRule="auto"/>
        <w:ind w:firstLine="1285" w:firstLineChars="400"/>
        <w:outlineLvl w:val="9"/>
        <w:rPr>
          <w:rFonts w:hint="eastAsia" w:ascii="宋体" w:hAnsi="宋体" w:eastAsia="宋体" w:cs="宋体"/>
          <w:sz w:val="32"/>
          <w:szCs w:val="32"/>
          <w:highlight w:val="none"/>
          <w:lang w:val="en-US" w:eastAsia="zh-CN"/>
        </w:rPr>
      </w:pPr>
      <w:r>
        <w:rPr>
          <w:rFonts w:hint="eastAsia" w:ascii="宋体" w:hAnsi="宋体" w:eastAsia="宋体" w:cs="宋体"/>
          <w:b/>
          <w:bCs/>
          <w:sz w:val="32"/>
          <w:szCs w:val="32"/>
          <w:highlight w:val="none"/>
        </w:rPr>
        <w:t>时    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月</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u w:val="none"/>
          <w:lang w:val="en-US" w:eastAsia="zh-CN"/>
        </w:rPr>
        <w:t>日</w:t>
      </w:r>
    </w:p>
    <w:p w14:paraId="1D2CC255">
      <w:pPr>
        <w:widowControl/>
        <w:spacing w:line="480" w:lineRule="auto"/>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4674A4C5">
      <w:pPr>
        <w:widowControl/>
        <w:spacing w:line="480" w:lineRule="auto"/>
        <w:jc w:val="center"/>
        <w:outlineLvl w:val="9"/>
        <w:rPr>
          <w:rFonts w:hint="eastAsia" w:ascii="宋体" w:hAnsi="宋体" w:eastAsia="宋体" w:cs="宋体"/>
          <w:sz w:val="32"/>
          <w:szCs w:val="32"/>
          <w:highlight w:val="none"/>
        </w:rPr>
      </w:pPr>
      <w:bookmarkStart w:id="74" w:name="_Toc75259380"/>
      <w:r>
        <w:rPr>
          <w:rFonts w:hint="eastAsia" w:ascii="宋体" w:hAnsi="宋体" w:eastAsia="宋体" w:cs="宋体"/>
          <w:b/>
          <w:sz w:val="32"/>
          <w:szCs w:val="28"/>
          <w:highlight w:val="none"/>
        </w:rPr>
        <w:t>目  录</w:t>
      </w:r>
      <w:bookmarkEnd w:id="74"/>
    </w:p>
    <w:p w14:paraId="147BA11A">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函</w:t>
      </w:r>
    </w:p>
    <w:p w14:paraId="0B2C891C">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一览表</w:t>
      </w:r>
    </w:p>
    <w:p w14:paraId="58241AD9">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三、法定代表人身份证明及法定代表人授权委托书</w:t>
      </w:r>
    </w:p>
    <w:p w14:paraId="43E3E4F1">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四、资格证明文件</w:t>
      </w:r>
    </w:p>
    <w:p w14:paraId="0DC70137">
      <w:pPr>
        <w:pStyle w:val="19"/>
        <w:spacing w:line="480" w:lineRule="auto"/>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五、商务部分</w:t>
      </w:r>
    </w:p>
    <w:p w14:paraId="6B288B63">
      <w:pPr>
        <w:pStyle w:val="19"/>
        <w:spacing w:line="480" w:lineRule="auto"/>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六</w:t>
      </w:r>
      <w:r>
        <w:rPr>
          <w:rFonts w:hint="eastAsia" w:ascii="宋体" w:hAnsi="宋体" w:eastAsia="宋体" w:cs="宋体"/>
          <w:bCs/>
          <w:sz w:val="24"/>
          <w:szCs w:val="24"/>
          <w:highlight w:val="none"/>
        </w:rPr>
        <w:t>、技术部分</w:t>
      </w:r>
    </w:p>
    <w:p w14:paraId="5180E7C4">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七</w:t>
      </w:r>
      <w:r>
        <w:rPr>
          <w:rFonts w:hint="eastAsia" w:ascii="宋体" w:hAnsi="宋体" w:eastAsia="宋体" w:cs="宋体"/>
          <w:bCs/>
          <w:sz w:val="24"/>
          <w:szCs w:val="24"/>
          <w:highlight w:val="none"/>
        </w:rPr>
        <w:t>、其他材料</w:t>
      </w:r>
    </w:p>
    <w:p w14:paraId="7AA1D2E5">
      <w:pPr>
        <w:outlineLvl w:val="9"/>
        <w:rPr>
          <w:rFonts w:hint="eastAsia" w:ascii="宋体" w:hAnsi="宋体" w:eastAsia="宋体" w:cs="宋体"/>
          <w:highlight w:val="none"/>
        </w:rPr>
      </w:pPr>
    </w:p>
    <w:p w14:paraId="254B594B">
      <w:pPr>
        <w:outlineLvl w:val="9"/>
        <w:rPr>
          <w:rFonts w:hint="eastAsia" w:ascii="宋体" w:hAnsi="宋体" w:eastAsia="宋体" w:cs="宋体"/>
          <w:highlight w:val="none"/>
        </w:rPr>
      </w:pPr>
    </w:p>
    <w:p w14:paraId="223707E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6"/>
          <w:szCs w:val="36"/>
          <w:highlight w:val="none"/>
        </w:rPr>
      </w:pPr>
      <w:r>
        <w:rPr>
          <w:rFonts w:hint="eastAsia" w:ascii="宋体" w:hAnsi="宋体" w:eastAsia="宋体" w:cs="宋体"/>
          <w:b/>
          <w:sz w:val="30"/>
          <w:szCs w:val="30"/>
          <w:highlight w:val="none"/>
        </w:rPr>
        <w:br w:type="page"/>
      </w:r>
      <w:bookmarkStart w:id="75" w:name="_Toc75259381"/>
      <w:r>
        <w:rPr>
          <w:rFonts w:hint="eastAsia" w:ascii="宋体" w:hAnsi="宋体" w:eastAsia="宋体" w:cs="宋体"/>
          <w:b/>
          <w:sz w:val="32"/>
          <w:szCs w:val="24"/>
          <w:highlight w:val="none"/>
        </w:rPr>
        <w:t>一、</w:t>
      </w:r>
      <w:r>
        <w:rPr>
          <w:rFonts w:hint="eastAsia" w:ascii="宋体" w:hAnsi="宋体" w:eastAsia="宋体" w:cs="宋体"/>
          <w:b/>
          <w:sz w:val="32"/>
          <w:szCs w:val="24"/>
          <w:highlight w:val="none"/>
          <w:lang w:val="en-US" w:eastAsia="zh-CN"/>
        </w:rPr>
        <w:t>磋商响应</w:t>
      </w:r>
      <w:r>
        <w:rPr>
          <w:rFonts w:hint="eastAsia" w:ascii="宋体" w:hAnsi="宋体" w:eastAsia="宋体" w:cs="宋体"/>
          <w:b/>
          <w:sz w:val="32"/>
          <w:szCs w:val="24"/>
          <w:highlight w:val="none"/>
        </w:rPr>
        <w:t>函</w:t>
      </w:r>
      <w:bookmarkEnd w:id="75"/>
    </w:p>
    <w:p w14:paraId="5C9B68BB">
      <w:pPr>
        <w:pStyle w:val="19"/>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华春建设工程项目管理有限责任公司</w:t>
      </w:r>
      <w:r>
        <w:rPr>
          <w:rFonts w:hint="eastAsia" w:ascii="宋体" w:hAnsi="宋体" w:eastAsia="宋体" w:cs="宋体"/>
          <w:b w:val="0"/>
          <w:bCs/>
          <w:sz w:val="24"/>
          <w:szCs w:val="24"/>
          <w:highlight w:val="none"/>
        </w:rPr>
        <w:t>：</w:t>
      </w:r>
    </w:p>
    <w:p w14:paraId="1436B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bookmarkStart w:id="76" w:name="_Hlk74735128"/>
      <w:r>
        <w:rPr>
          <w:rFonts w:hint="eastAsia" w:ascii="宋体" w:hAnsi="宋体" w:eastAsia="宋体" w:cs="宋体"/>
          <w:sz w:val="24"/>
          <w:szCs w:val="24"/>
          <w:highlight w:val="none"/>
        </w:rPr>
        <w:t>我单位收到贵公司</w:t>
      </w:r>
      <w:r>
        <w:rPr>
          <w:rFonts w:hint="eastAsia" w:ascii="宋体" w:hAnsi="宋体" w:eastAsia="宋体" w:cs="宋体"/>
          <w:sz w:val="24"/>
          <w:szCs w:val="24"/>
          <w:highlight w:val="none"/>
          <w:u w:val="single"/>
          <w:lang w:val="en-US" w:eastAsia="zh-CN"/>
        </w:rPr>
        <w:t xml:space="preserve">项目名称：          </w:t>
      </w:r>
      <w:r>
        <w:rPr>
          <w:rFonts w:hint="eastAsia" w:ascii="宋体" w:hAnsi="宋体" w:eastAsia="宋体" w:cs="宋体"/>
          <w:sz w:val="24"/>
          <w:szCs w:val="24"/>
          <w:highlight w:val="none"/>
          <w:u w:val="none"/>
          <w:lang w:val="en-US" w:eastAsia="zh-CN"/>
        </w:rPr>
        <w:t>、</w:t>
      </w:r>
      <w:r>
        <w:rPr>
          <w:rFonts w:hint="eastAsia" w:ascii="宋体" w:hAnsi="宋体" w:eastAsia="宋体" w:cs="宋体"/>
          <w:sz w:val="24"/>
          <w:szCs w:val="24"/>
          <w:highlight w:val="none"/>
          <w:u w:val="single"/>
        </w:rPr>
        <w:t>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文件，经详细研究，我们决定参加本次</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活动。为此，我方郑重声明以下诸点，并负法律责任。</w:t>
      </w:r>
    </w:p>
    <w:p w14:paraId="57257D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一、愿意按照</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文件中的要求，提供相应的技术服务，完成合同的责任和义务。</w:t>
      </w:r>
    </w:p>
    <w:p w14:paraId="70A1E6E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二、按</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文件的规定，我公司的</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报价为：人民币（大写）：</w:t>
      </w:r>
      <w:r>
        <w:rPr>
          <w:rFonts w:hint="eastAsia" w:ascii="宋体" w:hAnsi="宋体" w:eastAsia="宋体" w:cs="宋体"/>
          <w:sz w:val="32"/>
          <w:szCs w:val="32"/>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元），并对</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报价负法律责任。</w:t>
      </w:r>
    </w:p>
    <w:p w14:paraId="19FAE6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三、我方承诺遵守《中华人民共和国政府采购法》及其实施条例的有关规定，保证在获得</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资格后按照</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文件确定的事项签订政府采购合同，履行双方所签订的合同，并承担合同规定的责任和义务，保证合同签订生效后</w:t>
      </w:r>
      <w:r>
        <w:rPr>
          <w:rFonts w:hint="eastAsia" w:ascii="宋体" w:hAnsi="宋体" w:eastAsia="宋体" w:cs="宋体"/>
          <w:sz w:val="24"/>
          <w:szCs w:val="24"/>
          <w:highlight w:val="none"/>
          <w:lang w:eastAsia="zh-CN"/>
        </w:rPr>
        <w:t>工</w:t>
      </w:r>
      <w:r>
        <w:rPr>
          <w:rFonts w:hint="eastAsia" w:ascii="宋体" w:hAnsi="宋体" w:eastAsia="宋体" w:cs="宋体"/>
          <w:color w:val="auto"/>
          <w:sz w:val="24"/>
          <w:szCs w:val="24"/>
          <w:highlight w:val="none"/>
        </w:rPr>
        <w:t>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rPr>
        <w:t xml:space="preserve"> 。</w:t>
      </w:r>
    </w:p>
    <w:p w14:paraId="29E08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四、我方提交的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文件正本一份、副本</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份。</w:t>
      </w:r>
    </w:p>
    <w:p w14:paraId="667873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五、我方已详细阅读了</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文件，并</w:t>
      </w:r>
      <w:r>
        <w:rPr>
          <w:rFonts w:hint="eastAsia" w:ascii="宋体" w:hAnsi="宋体" w:eastAsia="宋体" w:cs="宋体"/>
          <w:sz w:val="24"/>
          <w:szCs w:val="24"/>
          <w:highlight w:val="none"/>
          <w:lang w:val="en-US" w:eastAsia="zh-CN"/>
        </w:rPr>
        <w:t>完全同意采购文件的各项商务要求及实质性要求</w:t>
      </w:r>
      <w:r>
        <w:rPr>
          <w:rFonts w:hint="eastAsia" w:ascii="宋体" w:hAnsi="宋体" w:eastAsia="宋体" w:cs="宋体"/>
          <w:sz w:val="24"/>
          <w:szCs w:val="24"/>
          <w:highlight w:val="none"/>
        </w:rPr>
        <w:t>。</w:t>
      </w:r>
    </w:p>
    <w:p w14:paraId="19208D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六、</w:t>
      </w:r>
      <w:r>
        <w:rPr>
          <w:rFonts w:hint="eastAsia" w:ascii="宋体" w:hAnsi="宋体" w:eastAsia="宋体" w:cs="宋体"/>
          <w:sz w:val="24"/>
          <w:szCs w:val="24"/>
          <w:highlight w:val="none"/>
          <w:lang w:val="en-US" w:eastAsia="zh-CN"/>
        </w:rPr>
        <w:t>开标</w:t>
      </w:r>
      <w:r>
        <w:rPr>
          <w:rFonts w:hint="eastAsia" w:ascii="宋体" w:hAnsi="宋体" w:eastAsia="宋体" w:cs="宋体"/>
          <w:sz w:val="24"/>
          <w:szCs w:val="24"/>
          <w:highlight w:val="none"/>
        </w:rPr>
        <w:t>后在规定的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有效期内撤回</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，我们愿接受有关处罚决定。</w:t>
      </w:r>
    </w:p>
    <w:p w14:paraId="089B36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七、同意向贵方提供可能要求的，与本次</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有关的任何证据或资料。我们完全理解最低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报价不作为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的唯一条件，且尊重</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的评审结论和</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结果。</w:t>
      </w:r>
    </w:p>
    <w:p w14:paraId="10E1C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八、我方的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文件在</w:t>
      </w:r>
      <w:r>
        <w:rPr>
          <w:rFonts w:hint="eastAsia" w:ascii="宋体" w:hAnsi="宋体" w:eastAsia="宋体" w:cs="宋体"/>
          <w:sz w:val="24"/>
          <w:szCs w:val="24"/>
          <w:highlight w:val="none"/>
          <w:lang w:val="en-US" w:eastAsia="zh-CN"/>
        </w:rPr>
        <w:t>开标</w:t>
      </w:r>
      <w:r>
        <w:rPr>
          <w:rFonts w:hint="eastAsia" w:ascii="宋体" w:hAnsi="宋体" w:eastAsia="宋体" w:cs="宋体"/>
          <w:sz w:val="24"/>
          <w:szCs w:val="24"/>
          <w:highlight w:val="none"/>
        </w:rPr>
        <w:t>后有效期为90个日历天，若我方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文件有效期自动延长至合同执行完毕。</w:t>
      </w:r>
    </w:p>
    <w:p w14:paraId="068C0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九、有关于本</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文件的函电，请按下列地址联系。</w:t>
      </w:r>
    </w:p>
    <w:p w14:paraId="0D3D8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020DDE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02E9B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84DDC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4B1F1C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14:paraId="23110B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03BE4A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r>
        <w:rPr>
          <w:rFonts w:hint="eastAsia" w:ascii="宋体" w:hAnsi="宋体" w:eastAsia="宋体" w:cs="宋体"/>
          <w:color w:val="auto"/>
          <w:sz w:val="24"/>
          <w:szCs w:val="24"/>
          <w:highlight w:val="none"/>
          <w:u w:val="single"/>
        </w:rPr>
        <w:t xml:space="preserve">                           </w:t>
      </w:r>
    </w:p>
    <w:p w14:paraId="45F36E1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p>
    <w:p w14:paraId="3858E1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76"/>
    <w:p w14:paraId="735467FA">
      <w:pPr>
        <w:widowControl/>
        <w:spacing w:line="360" w:lineRule="auto"/>
        <w:jc w:val="center"/>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77" w:name="_Toc75259382"/>
      <w:r>
        <w:rPr>
          <w:rFonts w:hint="eastAsia" w:ascii="宋体" w:hAnsi="宋体" w:eastAsia="宋体" w:cs="宋体"/>
          <w:b/>
          <w:sz w:val="32"/>
          <w:szCs w:val="24"/>
          <w:highlight w:val="none"/>
        </w:rPr>
        <w:t>二、</w:t>
      </w:r>
      <w:r>
        <w:rPr>
          <w:rFonts w:hint="eastAsia" w:ascii="宋体" w:hAnsi="宋体" w:eastAsia="宋体" w:cs="宋体"/>
          <w:b/>
          <w:sz w:val="32"/>
          <w:szCs w:val="24"/>
          <w:highlight w:val="none"/>
          <w:lang w:eastAsia="zh-CN"/>
        </w:rPr>
        <w:t>报价</w:t>
      </w:r>
      <w:r>
        <w:rPr>
          <w:rFonts w:hint="eastAsia" w:ascii="宋体" w:hAnsi="宋体" w:eastAsia="宋体" w:cs="宋体"/>
          <w:b/>
          <w:sz w:val="32"/>
          <w:szCs w:val="24"/>
          <w:highlight w:val="none"/>
        </w:rPr>
        <w:t>一览表</w:t>
      </w:r>
      <w:bookmarkEnd w:id="77"/>
    </w:p>
    <w:p w14:paraId="69798C48">
      <w:pPr>
        <w:jc w:val="center"/>
        <w:outlineLvl w:val="9"/>
        <w:rPr>
          <w:rFonts w:hint="eastAsia" w:ascii="宋体" w:hAnsi="宋体" w:eastAsia="宋体" w:cs="宋体"/>
          <w:highlight w:val="none"/>
        </w:rPr>
      </w:pPr>
    </w:p>
    <w:p w14:paraId="0BFA27C2">
      <w:pPr>
        <w:jc w:val="center"/>
        <w:outlineLvl w:val="9"/>
        <w:rPr>
          <w:rFonts w:hint="eastAsia" w:ascii="宋体" w:hAnsi="宋体" w:eastAsia="宋体" w:cs="宋体"/>
          <w:highlight w:val="none"/>
        </w:rPr>
      </w:pPr>
    </w:p>
    <w:tbl>
      <w:tblPr>
        <w:tblStyle w:val="2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14:paraId="27F3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3A0DC6C0">
            <w:pPr>
              <w:jc w:val="center"/>
              <w:outlineLvl w:val="9"/>
              <w:rPr>
                <w:rFonts w:hint="eastAsia" w:ascii="宋体" w:hAnsi="宋体" w:eastAsia="宋体" w:cs="宋体"/>
                <w:color w:val="auto"/>
                <w:sz w:val="24"/>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szCs w:val="32"/>
                <w:highlight w:val="none"/>
              </w:rPr>
              <w:t>项目名称</w:t>
            </w:r>
          </w:p>
        </w:tc>
        <w:tc>
          <w:tcPr>
            <w:tcW w:w="5444" w:type="dxa"/>
            <w:vAlign w:val="center"/>
          </w:tcPr>
          <w:p w14:paraId="51FCAB07">
            <w:pPr>
              <w:jc w:val="center"/>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志丹县社会福利服务中心用电双回路改造项目</w:t>
            </w:r>
          </w:p>
        </w:tc>
      </w:tr>
      <w:tr w14:paraId="0C8D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3053" w:type="dxa"/>
            <w:vAlign w:val="center"/>
          </w:tcPr>
          <w:p w14:paraId="2C997FF2">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磋商</w:t>
            </w:r>
            <w:r>
              <w:rPr>
                <w:rFonts w:hint="eastAsia" w:ascii="宋体" w:hAnsi="宋体" w:eastAsia="宋体" w:cs="宋体"/>
                <w:sz w:val="24"/>
                <w:szCs w:val="32"/>
                <w:highlight w:val="none"/>
              </w:rPr>
              <w:t>总报价（元）</w:t>
            </w:r>
          </w:p>
        </w:tc>
        <w:tc>
          <w:tcPr>
            <w:tcW w:w="5444" w:type="dxa"/>
            <w:vAlign w:val="center"/>
          </w:tcPr>
          <w:p w14:paraId="0705B884">
            <w:pPr>
              <w:jc w:val="left"/>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大写：</w:t>
            </w:r>
          </w:p>
          <w:p w14:paraId="6802B178">
            <w:pPr>
              <w:outlineLvl w:val="9"/>
              <w:rPr>
                <w:rFonts w:hint="eastAsia" w:ascii="宋体" w:hAnsi="宋体" w:eastAsia="宋体" w:cs="宋体"/>
                <w:sz w:val="24"/>
                <w:szCs w:val="32"/>
                <w:highlight w:val="none"/>
                <w:u w:val="single"/>
              </w:rPr>
            </w:pPr>
            <w:r>
              <w:rPr>
                <w:rFonts w:hint="eastAsia" w:ascii="宋体" w:hAnsi="宋体" w:eastAsia="宋体" w:cs="宋体"/>
                <w:sz w:val="24"/>
                <w:szCs w:val="32"/>
                <w:highlight w:val="none"/>
              </w:rPr>
              <w:t>小写：</w:t>
            </w:r>
          </w:p>
        </w:tc>
      </w:tr>
      <w:tr w14:paraId="14B9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3053" w:type="dxa"/>
            <w:vAlign w:val="center"/>
          </w:tcPr>
          <w:p w14:paraId="782F113F">
            <w:pPr>
              <w:jc w:val="center"/>
              <w:outlineLvl w:val="9"/>
              <w:rPr>
                <w:rFonts w:hint="eastAsia" w:ascii="宋体" w:hAnsi="宋体" w:eastAsia="宋体" w:cs="宋体"/>
                <w:sz w:val="24"/>
                <w:szCs w:val="32"/>
                <w:highlight w:val="none"/>
              </w:rPr>
            </w:pPr>
            <w:r>
              <w:rPr>
                <w:rFonts w:hint="eastAsia" w:ascii="宋体" w:hAnsi="宋体" w:eastAsia="宋体" w:cs="宋体"/>
                <w:color w:val="auto"/>
                <w:sz w:val="24"/>
                <w:szCs w:val="32"/>
                <w:highlight w:val="none"/>
                <w:u w:val="none"/>
                <w:lang w:val="en-US" w:eastAsia="zh-CN"/>
              </w:rPr>
              <w:t>工</w:t>
            </w:r>
            <w:r>
              <w:rPr>
                <w:rFonts w:hint="eastAsia" w:ascii="宋体" w:hAnsi="宋体" w:eastAsia="宋体" w:cs="宋体"/>
                <w:color w:val="auto"/>
                <w:sz w:val="24"/>
                <w:szCs w:val="32"/>
                <w:highlight w:val="none"/>
                <w:u w:val="none"/>
              </w:rPr>
              <w:t>期</w:t>
            </w:r>
          </w:p>
        </w:tc>
        <w:tc>
          <w:tcPr>
            <w:tcW w:w="5444" w:type="dxa"/>
            <w:vAlign w:val="center"/>
          </w:tcPr>
          <w:p w14:paraId="40ED9C31">
            <w:pPr>
              <w:jc w:val="left"/>
              <w:outlineLvl w:val="9"/>
              <w:rPr>
                <w:rFonts w:hint="eastAsia" w:ascii="宋体" w:hAnsi="宋体" w:eastAsia="宋体" w:cs="宋体"/>
                <w:sz w:val="24"/>
                <w:szCs w:val="32"/>
                <w:highlight w:val="none"/>
              </w:rPr>
            </w:pPr>
          </w:p>
        </w:tc>
      </w:tr>
      <w:tr w14:paraId="61C8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3053" w:type="dxa"/>
            <w:vAlign w:val="center"/>
          </w:tcPr>
          <w:p w14:paraId="4788AB1C">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质量标准</w:t>
            </w:r>
          </w:p>
        </w:tc>
        <w:tc>
          <w:tcPr>
            <w:tcW w:w="5444" w:type="dxa"/>
            <w:vAlign w:val="center"/>
          </w:tcPr>
          <w:p w14:paraId="7609B390">
            <w:pPr>
              <w:jc w:val="left"/>
              <w:outlineLvl w:val="9"/>
              <w:rPr>
                <w:rFonts w:hint="eastAsia" w:ascii="宋体" w:hAnsi="宋体" w:eastAsia="宋体" w:cs="宋体"/>
                <w:sz w:val="24"/>
                <w:szCs w:val="32"/>
                <w:highlight w:val="none"/>
              </w:rPr>
            </w:pPr>
          </w:p>
        </w:tc>
      </w:tr>
      <w:tr w14:paraId="2CA6F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6F195579">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其他说明事项</w:t>
            </w:r>
          </w:p>
        </w:tc>
        <w:tc>
          <w:tcPr>
            <w:tcW w:w="5444" w:type="dxa"/>
            <w:vAlign w:val="center"/>
          </w:tcPr>
          <w:p w14:paraId="5F650FB1">
            <w:pPr>
              <w:pStyle w:val="3"/>
              <w:rPr>
                <w:rFonts w:hint="eastAsia" w:ascii="宋体" w:hAnsi="宋体" w:eastAsia="宋体" w:cs="宋体"/>
                <w:sz w:val="36"/>
                <w:szCs w:val="32"/>
                <w:lang w:eastAsia="zh-CN"/>
              </w:rPr>
            </w:pPr>
          </w:p>
        </w:tc>
      </w:tr>
    </w:tbl>
    <w:p w14:paraId="1C19EF98">
      <w:pPr>
        <w:spacing w:line="360" w:lineRule="auto"/>
        <w:outlineLvl w:val="9"/>
        <w:rPr>
          <w:rFonts w:hint="eastAsia" w:ascii="宋体" w:hAnsi="宋体" w:eastAsia="宋体" w:cs="宋体"/>
          <w:highlight w:val="none"/>
        </w:rPr>
      </w:pPr>
    </w:p>
    <w:p w14:paraId="0ECB3E70">
      <w:pPr>
        <w:outlineLvl w:val="9"/>
        <w:rPr>
          <w:rFonts w:hint="eastAsia" w:ascii="宋体" w:hAnsi="宋体" w:eastAsia="宋体" w:cs="宋体"/>
          <w:highlight w:val="none"/>
        </w:rPr>
      </w:pPr>
    </w:p>
    <w:p w14:paraId="0A5429D4">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1837C08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47C36763">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bookmarkStart w:id="78" w:name="_Toc75259383"/>
    </w:p>
    <w:p w14:paraId="1125C24A">
      <w:pPr>
        <w:pStyle w:val="3"/>
        <w:rPr>
          <w:rFonts w:hint="eastAsia" w:ascii="宋体" w:hAnsi="宋体" w:eastAsia="宋体" w:cs="宋体"/>
          <w:lang w:val="en-US" w:eastAsia="zh-CN"/>
        </w:rPr>
      </w:pPr>
    </w:p>
    <w:bookmarkEnd w:id="78"/>
    <w:p w14:paraId="656A0B5E">
      <w:pPr>
        <w:widowControl/>
        <w:spacing w:line="360" w:lineRule="auto"/>
        <w:jc w:val="center"/>
        <w:outlineLvl w:val="9"/>
        <w:rPr>
          <w:rFonts w:hint="eastAsia" w:ascii="宋体" w:hAnsi="宋体" w:eastAsia="宋体" w:cs="宋体"/>
          <w:b/>
          <w:color w:val="auto"/>
          <w:sz w:val="32"/>
          <w:szCs w:val="32"/>
          <w:highlight w:val="none"/>
          <w:lang w:val="en-US" w:eastAsia="zh-CN"/>
        </w:rPr>
      </w:pPr>
    </w:p>
    <w:p w14:paraId="31C5E623">
      <w:pPr>
        <w:widowControl/>
        <w:spacing w:line="360" w:lineRule="auto"/>
        <w:jc w:val="center"/>
        <w:outlineLvl w:val="9"/>
        <w:rPr>
          <w:rFonts w:hint="eastAsia" w:ascii="宋体" w:hAnsi="宋体" w:eastAsia="宋体" w:cs="宋体"/>
          <w:b/>
          <w:color w:val="auto"/>
          <w:sz w:val="32"/>
          <w:szCs w:val="32"/>
          <w:highlight w:val="none"/>
          <w:lang w:val="en-US" w:eastAsia="zh-CN"/>
        </w:rPr>
      </w:pPr>
    </w:p>
    <w:p w14:paraId="36C4F35B">
      <w:pPr>
        <w:pStyle w:val="30"/>
        <w:rPr>
          <w:rFonts w:hint="eastAsia" w:ascii="宋体" w:hAnsi="宋体" w:eastAsia="宋体" w:cs="宋体"/>
          <w:b/>
          <w:color w:val="auto"/>
          <w:sz w:val="32"/>
          <w:szCs w:val="32"/>
          <w:highlight w:val="none"/>
          <w:lang w:val="en-US" w:eastAsia="zh-CN"/>
        </w:rPr>
      </w:pPr>
    </w:p>
    <w:p w14:paraId="3190FFB2">
      <w:pPr>
        <w:pStyle w:val="30"/>
        <w:rPr>
          <w:rFonts w:hint="eastAsia" w:ascii="宋体" w:hAnsi="宋体" w:eastAsia="宋体" w:cs="宋体"/>
          <w:b/>
          <w:color w:val="auto"/>
          <w:sz w:val="32"/>
          <w:szCs w:val="32"/>
          <w:highlight w:val="none"/>
          <w:lang w:val="en-US" w:eastAsia="zh-CN"/>
        </w:rPr>
      </w:pPr>
    </w:p>
    <w:p w14:paraId="2806B5F2">
      <w:pPr>
        <w:jc w:val="center"/>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t>保证金</w:t>
      </w:r>
    </w:p>
    <w:p w14:paraId="1EB677A6">
      <w:pPr>
        <w:spacing w:line="360" w:lineRule="auto"/>
        <w:ind w:left="1262"/>
        <w:outlineLvl w:val="9"/>
        <w:rPr>
          <w:rFonts w:hint="eastAsia" w:ascii="宋体" w:hAnsi="宋体" w:eastAsia="宋体" w:cs="宋体"/>
          <w:sz w:val="24"/>
          <w:highlight w:val="none"/>
        </w:rPr>
      </w:pPr>
    </w:p>
    <w:tbl>
      <w:tblPr>
        <w:tblStyle w:val="25"/>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28CBA1C6">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vAlign w:val="center"/>
          </w:tcPr>
          <w:p w14:paraId="771635CA">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粘贴处</w:t>
            </w:r>
          </w:p>
        </w:tc>
      </w:tr>
    </w:tbl>
    <w:p w14:paraId="15F64372">
      <w:pPr>
        <w:spacing w:line="360" w:lineRule="auto"/>
        <w:ind w:firstLine="716" w:firstLineChars="297"/>
        <w:outlineLvl w:val="9"/>
        <w:rPr>
          <w:rFonts w:hint="eastAsia" w:ascii="宋体" w:hAnsi="宋体" w:eastAsia="宋体" w:cs="宋体"/>
          <w:b/>
          <w:sz w:val="24"/>
          <w:highlight w:val="none"/>
        </w:rPr>
      </w:pPr>
    </w:p>
    <w:p w14:paraId="436F7F7E">
      <w:pPr>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注：须附开户许可证或基本存款账户信息</w:t>
      </w:r>
    </w:p>
    <w:p w14:paraId="69538EA3">
      <w:pPr>
        <w:rPr>
          <w:rFonts w:hint="eastAsia" w:ascii="宋体" w:hAnsi="宋体" w:eastAsia="宋体" w:cs="宋体"/>
          <w:b/>
          <w:color w:val="auto"/>
          <w:sz w:val="24"/>
          <w:szCs w:val="24"/>
          <w:highlight w:val="none"/>
          <w:shd w:val="clear" w:color="auto" w:fill="auto"/>
          <w:lang w:eastAsia="zh-CN"/>
        </w:rPr>
      </w:pPr>
    </w:p>
    <w:p w14:paraId="07AD244E">
      <w:pPr>
        <w:spacing w:line="360" w:lineRule="auto"/>
        <w:jc w:val="center"/>
        <w:outlineLvl w:val="9"/>
        <w:rPr>
          <w:rFonts w:hint="eastAsia" w:ascii="宋体" w:hAnsi="宋体" w:eastAsia="宋体" w:cs="宋体"/>
          <w:b/>
          <w:color w:val="auto"/>
          <w:sz w:val="32"/>
          <w:szCs w:val="32"/>
          <w:highlight w:val="none"/>
          <w:lang w:val="en-US" w:eastAsia="zh-CN"/>
        </w:rPr>
      </w:pPr>
    </w:p>
    <w:p w14:paraId="7DB96D33">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4D2F0191">
      <w:pPr>
        <w:spacing w:line="480" w:lineRule="exact"/>
        <w:jc w:val="both"/>
        <w:outlineLvl w:val="1"/>
        <w:rPr>
          <w:rFonts w:hint="eastAsia" w:ascii="宋体" w:hAnsi="宋体" w:eastAsia="宋体" w:cs="宋体"/>
          <w:b/>
          <w:sz w:val="32"/>
          <w:szCs w:val="32"/>
          <w:highlight w:val="none"/>
          <w:lang w:val="en-US" w:eastAsia="zh-CN"/>
        </w:rPr>
      </w:pPr>
    </w:p>
    <w:p w14:paraId="1556D3CD">
      <w:pPr>
        <w:spacing w:line="480" w:lineRule="exact"/>
        <w:jc w:val="center"/>
        <w:outlineLvl w:val="1"/>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工程量清单计价表</w:t>
      </w:r>
    </w:p>
    <w:p w14:paraId="07BB2F37">
      <w:pPr>
        <w:pStyle w:val="7"/>
        <w:ind w:firstLine="562"/>
        <w:rPr>
          <w:rFonts w:hint="eastAsia" w:ascii="宋体" w:hAnsi="宋体" w:eastAsia="宋体" w:cs="宋体"/>
          <w:b/>
          <w:sz w:val="28"/>
          <w:szCs w:val="28"/>
          <w:highlight w:val="none"/>
        </w:rPr>
      </w:pPr>
    </w:p>
    <w:p w14:paraId="5867E018">
      <w:pPr>
        <w:spacing w:line="500" w:lineRule="exact"/>
        <w:rPr>
          <w:rFonts w:hint="eastAsia" w:ascii="宋体" w:hAnsi="宋体" w:eastAsia="宋体" w:cs="宋体"/>
          <w:sz w:val="28"/>
          <w:szCs w:val="28"/>
          <w:highlight w:val="none"/>
        </w:rPr>
      </w:pPr>
    </w:p>
    <w:p w14:paraId="116EE3BE">
      <w:pPr>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w:t>
      </w:r>
    </w:p>
    <w:p w14:paraId="7C7F7B6D">
      <w:pPr>
        <w:jc w:val="center"/>
        <w:outlineLvl w:val="9"/>
        <w:rPr>
          <w:rFonts w:hint="eastAsia" w:ascii="宋体" w:hAnsi="宋体" w:eastAsia="宋体" w:cs="宋体"/>
          <w:b/>
          <w:sz w:val="44"/>
          <w:szCs w:val="44"/>
          <w:highlight w:val="none"/>
          <w:lang w:eastAsia="zh-CN"/>
        </w:rPr>
      </w:pPr>
      <w:r>
        <w:rPr>
          <w:rFonts w:hint="eastAsia" w:ascii="宋体" w:hAnsi="宋体" w:eastAsia="宋体" w:cs="宋体"/>
          <w:b/>
          <w:sz w:val="36"/>
          <w:highlight w:val="none"/>
          <w:u w:val="single"/>
          <w:lang w:val="en-US" w:eastAsia="zh-CN"/>
        </w:rPr>
        <w:t xml:space="preserve">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lang w:val="en-US" w:eastAsia="zh-CN"/>
        </w:rPr>
        <w:t xml:space="preserve">    </w:t>
      </w:r>
      <w:r>
        <w:rPr>
          <w:rFonts w:hint="eastAsia" w:ascii="宋体" w:hAnsi="宋体" w:eastAsia="宋体" w:cs="宋体"/>
          <w:b/>
          <w:sz w:val="36"/>
          <w:highlight w:val="none"/>
          <w:u w:val="single"/>
        </w:rPr>
        <w:t xml:space="preserve">                 </w:t>
      </w:r>
      <w:r>
        <w:rPr>
          <w:rFonts w:hint="eastAsia" w:ascii="宋体" w:hAnsi="宋体" w:eastAsia="宋体" w:cs="宋体"/>
          <w:b/>
          <w:sz w:val="28"/>
          <w:szCs w:val="28"/>
          <w:highlight w:val="none"/>
          <w:lang w:eastAsia="zh-CN"/>
        </w:rPr>
        <w:t>（项目名称）</w:t>
      </w:r>
    </w:p>
    <w:p w14:paraId="27A37FD8">
      <w:pPr>
        <w:rPr>
          <w:rFonts w:hint="eastAsia" w:ascii="宋体" w:hAnsi="宋体" w:eastAsia="宋体" w:cs="宋体"/>
          <w:b/>
          <w:sz w:val="36"/>
          <w:highlight w:val="none"/>
        </w:rPr>
      </w:pPr>
    </w:p>
    <w:p w14:paraId="3CA13C72">
      <w:pPr>
        <w:rPr>
          <w:rFonts w:hint="eastAsia" w:ascii="宋体" w:hAnsi="宋体" w:eastAsia="宋体" w:cs="宋体"/>
          <w:b/>
          <w:sz w:val="28"/>
          <w:szCs w:val="28"/>
          <w:highlight w:val="none"/>
        </w:rPr>
      </w:pPr>
    </w:p>
    <w:p w14:paraId="002C78AC">
      <w:pPr>
        <w:spacing w:line="360" w:lineRule="auto"/>
        <w:ind w:firstLine="984" w:firstLineChars="350"/>
        <w:rPr>
          <w:rFonts w:hint="eastAsia" w:ascii="宋体" w:hAnsi="宋体" w:eastAsia="宋体" w:cs="宋体"/>
          <w:b/>
          <w:sz w:val="28"/>
          <w:szCs w:val="28"/>
          <w:highlight w:val="none"/>
        </w:rPr>
      </w:pPr>
      <w:r>
        <w:rPr>
          <w:rFonts w:hint="eastAsia" w:ascii="宋体" w:hAnsi="宋体" w:eastAsia="宋体" w:cs="宋体"/>
          <w:b/>
          <w:sz w:val="28"/>
          <w:szCs w:val="28"/>
          <w:highlight w:val="none"/>
        </w:rPr>
        <w:t>投标总价(小写)：__________________________________</w:t>
      </w:r>
    </w:p>
    <w:p w14:paraId="3FA2F6A5">
      <w:pPr>
        <w:spacing w:line="360" w:lineRule="auto"/>
        <w:ind w:firstLine="2108" w:firstLineChars="750"/>
        <w:rPr>
          <w:rFonts w:hint="eastAsia" w:ascii="宋体" w:hAnsi="宋体" w:eastAsia="宋体" w:cs="宋体"/>
          <w:b/>
          <w:sz w:val="28"/>
          <w:szCs w:val="28"/>
          <w:highlight w:val="none"/>
        </w:rPr>
      </w:pPr>
      <w:r>
        <w:rPr>
          <w:rFonts w:hint="eastAsia" w:ascii="宋体" w:hAnsi="宋体" w:eastAsia="宋体" w:cs="宋体"/>
          <w:b/>
          <w:sz w:val="28"/>
          <w:szCs w:val="28"/>
          <w:highlight w:val="none"/>
        </w:rPr>
        <w:t>(大写)：__________________________________</w:t>
      </w:r>
    </w:p>
    <w:p w14:paraId="38996FAF">
      <w:pPr>
        <w:ind w:firstLine="2108" w:firstLineChars="750"/>
        <w:rPr>
          <w:rFonts w:hint="eastAsia" w:ascii="宋体" w:hAnsi="宋体" w:eastAsia="宋体" w:cs="宋体"/>
          <w:b/>
          <w:sz w:val="28"/>
          <w:szCs w:val="28"/>
          <w:highlight w:val="none"/>
        </w:rPr>
      </w:pPr>
    </w:p>
    <w:p w14:paraId="3B5FDE49">
      <w:pPr>
        <w:rPr>
          <w:rFonts w:hint="eastAsia" w:ascii="宋体" w:hAnsi="宋体" w:eastAsia="宋体" w:cs="宋体"/>
          <w:b/>
          <w:sz w:val="28"/>
          <w:szCs w:val="28"/>
          <w:highlight w:val="none"/>
        </w:rPr>
      </w:pPr>
    </w:p>
    <w:p w14:paraId="376A9D37">
      <w:pPr>
        <w:rPr>
          <w:rFonts w:hint="eastAsia" w:ascii="宋体" w:hAnsi="宋体" w:eastAsia="宋体" w:cs="宋体"/>
          <w:b/>
          <w:sz w:val="28"/>
          <w:szCs w:val="28"/>
          <w:highlight w:val="none"/>
        </w:rPr>
      </w:pPr>
    </w:p>
    <w:p w14:paraId="3C9C536C">
      <w:pPr>
        <w:rPr>
          <w:rFonts w:hint="eastAsia" w:ascii="宋体" w:hAnsi="宋体" w:eastAsia="宋体" w:cs="宋体"/>
          <w:b/>
          <w:sz w:val="28"/>
          <w:szCs w:val="28"/>
          <w:highlight w:val="none"/>
        </w:rPr>
      </w:pPr>
    </w:p>
    <w:p w14:paraId="4E01658C">
      <w:pPr>
        <w:rPr>
          <w:rFonts w:hint="eastAsia" w:ascii="宋体" w:hAnsi="宋体" w:eastAsia="宋体" w:cs="宋体"/>
          <w:b/>
          <w:sz w:val="28"/>
          <w:szCs w:val="28"/>
          <w:highlight w:val="none"/>
        </w:rPr>
      </w:pPr>
    </w:p>
    <w:p w14:paraId="157C837D">
      <w:pPr>
        <w:rPr>
          <w:rFonts w:hint="eastAsia" w:ascii="宋体" w:hAnsi="宋体" w:eastAsia="宋体" w:cs="宋体"/>
          <w:b/>
          <w:sz w:val="28"/>
          <w:szCs w:val="28"/>
          <w:highlight w:val="none"/>
        </w:rPr>
      </w:pPr>
    </w:p>
    <w:p w14:paraId="205028A2">
      <w:pPr>
        <w:spacing w:line="48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投 标 人：</w:t>
      </w:r>
      <w:r>
        <w:rPr>
          <w:rFonts w:hint="eastAsia" w:ascii="宋体" w:hAnsi="宋体" w:eastAsia="宋体" w:cs="宋体"/>
          <w:b/>
          <w:sz w:val="28"/>
          <w:szCs w:val="28"/>
          <w:highlight w:val="none"/>
          <w:u w:val="single"/>
        </w:rPr>
        <w:t xml:space="preserve">                          (单位盖章)</w:t>
      </w:r>
    </w:p>
    <w:p w14:paraId="5B53D6A8">
      <w:pPr>
        <w:spacing w:line="480" w:lineRule="auto"/>
        <w:ind w:firstLine="984" w:firstLineChars="350"/>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法定代表人或其授权人：</w:t>
      </w:r>
      <w:r>
        <w:rPr>
          <w:rFonts w:hint="eastAsia" w:ascii="宋体" w:hAnsi="宋体" w:eastAsia="宋体" w:cs="宋体"/>
          <w:b/>
          <w:sz w:val="28"/>
          <w:szCs w:val="28"/>
          <w:highlight w:val="none"/>
          <w:u w:val="single"/>
        </w:rPr>
        <w:t xml:space="preserve">              (签字或盖章)</w:t>
      </w:r>
      <w:r>
        <w:rPr>
          <w:rFonts w:hint="eastAsia" w:ascii="宋体" w:hAnsi="宋体" w:eastAsia="宋体" w:cs="宋体"/>
          <w:b/>
          <w:sz w:val="28"/>
          <w:szCs w:val="28"/>
          <w:highlight w:val="none"/>
        </w:rPr>
        <w:t xml:space="preserve">   </w:t>
      </w:r>
    </w:p>
    <w:p w14:paraId="486B876D">
      <w:pPr>
        <w:spacing w:line="480" w:lineRule="auto"/>
        <w:ind w:firstLine="984" w:firstLineChars="35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  制 人：</w:t>
      </w:r>
      <w:r>
        <w:rPr>
          <w:rFonts w:hint="eastAsia" w:ascii="宋体" w:hAnsi="宋体" w:eastAsia="宋体" w:cs="宋体"/>
          <w:b/>
          <w:color w:val="auto"/>
          <w:sz w:val="28"/>
          <w:szCs w:val="28"/>
          <w:highlight w:val="none"/>
          <w:u w:val="single"/>
        </w:rPr>
        <w:t xml:space="preserve">               (造价人员签字盖专用章)</w:t>
      </w:r>
      <w:r>
        <w:rPr>
          <w:rFonts w:hint="eastAsia" w:ascii="宋体" w:hAnsi="宋体" w:eastAsia="宋体" w:cs="宋体"/>
          <w:b/>
          <w:color w:val="auto"/>
          <w:sz w:val="28"/>
          <w:szCs w:val="28"/>
          <w:highlight w:val="none"/>
        </w:rPr>
        <w:t xml:space="preserve">   </w:t>
      </w:r>
    </w:p>
    <w:p w14:paraId="682D918E">
      <w:pPr>
        <w:spacing w:line="480" w:lineRule="auto"/>
        <w:ind w:firstLine="967" w:firstLineChars="34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编制时间：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0EF8059C">
      <w:pPr>
        <w:spacing w:line="480" w:lineRule="auto"/>
        <w:ind w:firstLine="967" w:firstLineChars="344"/>
        <w:rPr>
          <w:rFonts w:hint="eastAsia" w:ascii="宋体" w:hAnsi="宋体" w:eastAsia="宋体" w:cs="宋体"/>
          <w:b/>
          <w:color w:val="auto"/>
          <w:sz w:val="28"/>
          <w:szCs w:val="28"/>
          <w:highlight w:val="none"/>
        </w:rPr>
      </w:pPr>
    </w:p>
    <w:p w14:paraId="0F997436">
      <w:pPr>
        <w:spacing w:line="480" w:lineRule="auto"/>
        <w:outlineLvl w:val="9"/>
        <w:rPr>
          <w:rFonts w:hint="eastAsia" w:ascii="宋体" w:hAnsi="宋体" w:eastAsia="宋体" w:cs="宋体"/>
          <w:b/>
          <w:color w:val="auto"/>
          <w:sz w:val="28"/>
          <w:szCs w:val="28"/>
          <w:highlight w:val="none"/>
        </w:rPr>
      </w:pP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附本单位注册</w:t>
      </w:r>
      <w:r>
        <w:rPr>
          <w:rFonts w:hint="eastAsia" w:ascii="宋体" w:hAnsi="宋体" w:eastAsia="宋体" w:cs="宋体"/>
          <w:b/>
          <w:bCs w:val="0"/>
          <w:color w:val="auto"/>
          <w:sz w:val="24"/>
          <w:szCs w:val="24"/>
          <w:highlight w:val="none"/>
          <w:lang w:val="en-US" w:eastAsia="zh-CN"/>
        </w:rPr>
        <w:t>造价</w:t>
      </w:r>
      <w:r>
        <w:rPr>
          <w:rFonts w:hint="eastAsia" w:ascii="宋体" w:hAnsi="宋体" w:eastAsia="宋体" w:cs="宋体"/>
          <w:b/>
          <w:bCs w:val="0"/>
          <w:color w:val="auto"/>
          <w:sz w:val="24"/>
          <w:szCs w:val="24"/>
          <w:highlight w:val="none"/>
        </w:rPr>
        <w:t>员</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造价师</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证书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非本单位人员需提供</w:t>
      </w:r>
      <w:r>
        <w:rPr>
          <w:rFonts w:hint="eastAsia" w:ascii="宋体" w:hAnsi="宋体" w:eastAsia="宋体" w:cs="宋体"/>
          <w:b/>
          <w:bCs w:val="0"/>
          <w:color w:val="auto"/>
          <w:sz w:val="24"/>
          <w:szCs w:val="24"/>
          <w:highlight w:val="none"/>
          <w:lang w:val="en-US" w:eastAsia="zh-CN"/>
        </w:rPr>
        <w:t>委托</w:t>
      </w:r>
      <w:r>
        <w:rPr>
          <w:rFonts w:hint="eastAsia" w:ascii="宋体" w:hAnsi="宋体" w:eastAsia="宋体" w:cs="宋体"/>
          <w:b/>
          <w:bCs w:val="0"/>
          <w:color w:val="auto"/>
          <w:sz w:val="24"/>
          <w:szCs w:val="24"/>
          <w:highlight w:val="none"/>
        </w:rPr>
        <w:t>书</w:t>
      </w:r>
      <w:r>
        <w:rPr>
          <w:rFonts w:hint="eastAsia" w:ascii="宋体" w:hAnsi="宋体" w:eastAsia="宋体" w:cs="宋体"/>
          <w:b/>
          <w:bCs w:val="0"/>
          <w:color w:val="auto"/>
          <w:sz w:val="24"/>
          <w:szCs w:val="24"/>
          <w:highlight w:val="none"/>
          <w:lang w:eastAsia="zh-CN"/>
        </w:rPr>
        <w:t>）。</w:t>
      </w:r>
    </w:p>
    <w:p w14:paraId="151FE41C">
      <w:pPr>
        <w:widowControl/>
        <w:spacing w:line="360" w:lineRule="auto"/>
        <w:jc w:val="center"/>
        <w:outlineLvl w:val="9"/>
        <w:rPr>
          <w:rFonts w:hint="eastAsia" w:ascii="宋体" w:hAnsi="宋体" w:eastAsia="宋体" w:cs="宋体"/>
          <w:b/>
          <w:sz w:val="32"/>
          <w:szCs w:val="24"/>
          <w:highlight w:val="none"/>
        </w:rPr>
      </w:pPr>
      <w:r>
        <w:rPr>
          <w:rFonts w:hint="eastAsia" w:ascii="宋体" w:hAnsi="宋体" w:eastAsia="宋体" w:cs="宋体"/>
          <w:b/>
          <w:color w:val="auto"/>
          <w:sz w:val="32"/>
          <w:szCs w:val="32"/>
          <w:highlight w:val="none"/>
          <w:lang w:val="en-US" w:eastAsia="zh-CN"/>
        </w:rPr>
        <w:br w:type="page"/>
      </w:r>
      <w:bookmarkStart w:id="79" w:name="_Toc75259385"/>
    </w:p>
    <w:p w14:paraId="19500133">
      <w:pPr>
        <w:widowControl/>
        <w:spacing w:line="360" w:lineRule="auto"/>
        <w:jc w:val="center"/>
        <w:outlineLvl w:val="9"/>
        <w:rPr>
          <w:rFonts w:hint="eastAsia" w:ascii="宋体" w:hAnsi="宋体" w:eastAsia="宋体" w:cs="宋体"/>
          <w:b/>
          <w:sz w:val="30"/>
          <w:szCs w:val="30"/>
          <w:highlight w:val="none"/>
        </w:rPr>
      </w:pPr>
      <w:r>
        <w:rPr>
          <w:rFonts w:hint="eastAsia" w:ascii="宋体" w:hAnsi="宋体" w:eastAsia="宋体" w:cs="宋体"/>
          <w:b/>
          <w:sz w:val="32"/>
          <w:szCs w:val="24"/>
          <w:highlight w:val="none"/>
        </w:rPr>
        <w:t>三、</w:t>
      </w:r>
      <w:bookmarkStart w:id="80" w:name="_Hlk63340562"/>
      <w:r>
        <w:rPr>
          <w:rFonts w:hint="eastAsia" w:ascii="宋体" w:hAnsi="宋体" w:eastAsia="宋体" w:cs="宋体"/>
          <w:b/>
          <w:sz w:val="32"/>
          <w:szCs w:val="24"/>
          <w:highlight w:val="none"/>
        </w:rPr>
        <w:t>法定代表人身份证明</w:t>
      </w:r>
      <w:bookmarkEnd w:id="79"/>
    </w:p>
    <w:bookmarkEnd w:id="80"/>
    <w:p w14:paraId="3BD67ADA">
      <w:pPr>
        <w:autoSpaceDE w:val="0"/>
        <w:autoSpaceDN w:val="0"/>
        <w:adjustRightInd w:val="0"/>
        <w:spacing w:line="360" w:lineRule="auto"/>
        <w:jc w:val="right"/>
        <w:outlineLvl w:val="9"/>
        <w:rPr>
          <w:rFonts w:hint="eastAsia" w:ascii="宋体" w:hAnsi="宋体" w:eastAsia="宋体" w:cs="宋体"/>
          <w:szCs w:val="21"/>
          <w:highlight w:val="none"/>
          <w:lang w:val="zh-CN"/>
        </w:rPr>
      </w:pPr>
    </w:p>
    <w:p w14:paraId="69A7CD02">
      <w:pPr>
        <w:autoSpaceDE w:val="0"/>
        <w:autoSpaceDN w:val="0"/>
        <w:adjustRightInd w:val="0"/>
        <w:spacing w:line="60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供应商名称：</w:t>
      </w:r>
      <w:r>
        <w:rPr>
          <w:rFonts w:hint="eastAsia" w:ascii="宋体" w:hAnsi="宋体" w:eastAsia="宋体" w:cs="宋体"/>
          <w:sz w:val="24"/>
          <w:szCs w:val="24"/>
          <w:highlight w:val="none"/>
          <w:u w:val="single"/>
          <w:lang w:val="zh-CN"/>
        </w:rPr>
        <w:t xml:space="preserve">                                    </w:t>
      </w:r>
    </w:p>
    <w:p w14:paraId="48DA8CBE">
      <w:pPr>
        <w:autoSpaceDE w:val="0"/>
        <w:autoSpaceDN w:val="0"/>
        <w:adjustRightInd w:val="0"/>
        <w:spacing w:line="60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姓名：</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性别：</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年龄：</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职务：</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系</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（供应商名称）的法定代表人。</w:t>
      </w:r>
    </w:p>
    <w:p w14:paraId="118D488B">
      <w:pPr>
        <w:autoSpaceDE w:val="0"/>
        <w:autoSpaceDN w:val="0"/>
        <w:adjustRightInd w:val="0"/>
        <w:spacing w:line="600" w:lineRule="auto"/>
        <w:ind w:right="105" w:firstLine="480" w:firstLineChars="200"/>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特此证明。</w:t>
      </w:r>
    </w:p>
    <w:p w14:paraId="05F7E5A1">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附：法定代表人身份证复印件。</w:t>
      </w:r>
    </w:p>
    <w:tbl>
      <w:tblPr>
        <w:tblStyle w:val="26"/>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550"/>
      </w:tblGrid>
      <w:tr w14:paraId="4D09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14:paraId="24B4A3E0">
            <w:pPr>
              <w:autoSpaceDE w:val="0"/>
              <w:autoSpaceDN w:val="0"/>
              <w:adjustRightInd w:val="0"/>
              <w:spacing w:line="360" w:lineRule="auto"/>
              <w:ind w:right="105"/>
              <w:jc w:val="left"/>
              <w:outlineLvl w:val="9"/>
              <w:rPr>
                <w:rFonts w:hint="eastAsia" w:ascii="宋体" w:hAnsi="宋体" w:eastAsia="宋体" w:cs="宋体"/>
                <w:sz w:val="24"/>
                <w:szCs w:val="24"/>
                <w:highlight w:val="none"/>
                <w:vertAlign w:val="baseline"/>
                <w:lang w:val="zh-CN"/>
              </w:rPr>
            </w:pPr>
          </w:p>
        </w:tc>
        <w:tc>
          <w:tcPr>
            <w:tcW w:w="4550" w:type="dxa"/>
          </w:tcPr>
          <w:p w14:paraId="160CF8CC">
            <w:pPr>
              <w:autoSpaceDE w:val="0"/>
              <w:autoSpaceDN w:val="0"/>
              <w:adjustRightInd w:val="0"/>
              <w:spacing w:line="360" w:lineRule="auto"/>
              <w:ind w:right="105"/>
              <w:jc w:val="left"/>
              <w:outlineLvl w:val="9"/>
              <w:rPr>
                <w:rFonts w:hint="eastAsia" w:ascii="宋体" w:hAnsi="宋体" w:eastAsia="宋体" w:cs="宋体"/>
                <w:sz w:val="24"/>
                <w:szCs w:val="24"/>
                <w:highlight w:val="none"/>
                <w:vertAlign w:val="baseline"/>
                <w:lang w:val="zh-CN"/>
              </w:rPr>
            </w:pPr>
          </w:p>
        </w:tc>
      </w:tr>
    </w:tbl>
    <w:p w14:paraId="0679900E">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15F34397">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597D2774">
      <w:pPr>
        <w:outlineLvl w:val="9"/>
        <w:rPr>
          <w:rFonts w:hint="eastAsia" w:ascii="宋体" w:hAnsi="宋体" w:eastAsia="宋体" w:cs="宋体"/>
          <w:highlight w:val="none"/>
          <w:lang w:val="zh-CN"/>
        </w:rPr>
      </w:pPr>
    </w:p>
    <w:p w14:paraId="7ADA1D4F">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1CBFFBDB">
      <w:pPr>
        <w:autoSpaceDE w:val="0"/>
        <w:autoSpaceDN w:val="0"/>
        <w:adjustRightInd w:val="0"/>
        <w:spacing w:line="360" w:lineRule="auto"/>
        <w:ind w:right="105"/>
        <w:jc w:val="left"/>
        <w:outlineLvl w:val="9"/>
        <w:rPr>
          <w:rFonts w:hint="eastAsia" w:ascii="宋体" w:hAnsi="宋体" w:eastAsia="宋体" w:cs="宋体"/>
          <w:szCs w:val="21"/>
          <w:highlight w:val="none"/>
          <w:lang w:val="zh-CN"/>
        </w:rPr>
      </w:pPr>
    </w:p>
    <w:p w14:paraId="6C736492">
      <w:pPr>
        <w:autoSpaceDE w:val="0"/>
        <w:autoSpaceDN w:val="0"/>
        <w:adjustRightInd w:val="0"/>
        <w:spacing w:line="360" w:lineRule="auto"/>
        <w:ind w:right="105"/>
        <w:jc w:val="left"/>
        <w:outlineLvl w:val="9"/>
        <w:rPr>
          <w:rFonts w:hint="eastAsia" w:ascii="宋体" w:hAnsi="宋体" w:eastAsia="宋体" w:cs="宋体"/>
          <w:szCs w:val="21"/>
          <w:highlight w:val="none"/>
          <w:lang w:val="zh-CN"/>
        </w:rPr>
      </w:pPr>
    </w:p>
    <w:p w14:paraId="087610D3">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BE35F25">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EBA3D06">
      <w:pPr>
        <w:autoSpaceDE w:val="0"/>
        <w:autoSpaceDN w:val="0"/>
        <w:adjustRightInd w:val="0"/>
        <w:spacing w:line="360" w:lineRule="auto"/>
        <w:jc w:val="left"/>
        <w:outlineLvl w:val="9"/>
        <w:rPr>
          <w:rFonts w:hint="eastAsia" w:ascii="宋体" w:hAnsi="宋体" w:eastAsia="宋体" w:cs="宋体"/>
          <w:szCs w:val="21"/>
          <w:highlight w:val="none"/>
          <w:lang w:val="zh-CN"/>
        </w:rPr>
      </w:pPr>
    </w:p>
    <w:p w14:paraId="4522D787">
      <w:pPr>
        <w:spacing w:line="360" w:lineRule="auto"/>
        <w:ind w:firstLine="210"/>
        <w:jc w:val="center"/>
        <w:outlineLvl w:val="9"/>
        <w:rPr>
          <w:rFonts w:hint="eastAsia" w:ascii="宋体" w:hAnsi="宋体" w:eastAsia="宋体" w:cs="宋体"/>
          <w:b/>
          <w:sz w:val="32"/>
          <w:szCs w:val="32"/>
          <w:highlight w:val="none"/>
        </w:rPr>
      </w:pPr>
      <w:r>
        <w:rPr>
          <w:rFonts w:hint="eastAsia" w:ascii="宋体" w:hAnsi="宋体" w:eastAsia="宋体" w:cs="宋体"/>
          <w:szCs w:val="21"/>
          <w:highlight w:val="none"/>
          <w:lang w:val="zh-CN"/>
        </w:rPr>
        <w:br w:type="page"/>
      </w:r>
      <w:bookmarkStart w:id="81" w:name="_Toc75259386"/>
      <w:r>
        <w:rPr>
          <w:rFonts w:hint="eastAsia" w:ascii="宋体" w:hAnsi="宋体" w:eastAsia="宋体" w:cs="宋体"/>
          <w:b/>
          <w:bCs/>
          <w:color w:val="auto"/>
          <w:sz w:val="32"/>
          <w:szCs w:val="32"/>
          <w:highlight w:val="none"/>
          <w:lang w:val="en-US" w:eastAsia="zh-CN"/>
        </w:rPr>
        <w:t>法定代表人</w:t>
      </w:r>
      <w:r>
        <w:rPr>
          <w:rFonts w:hint="eastAsia" w:ascii="宋体" w:hAnsi="宋体" w:eastAsia="宋体" w:cs="宋体"/>
          <w:b/>
          <w:color w:val="auto"/>
          <w:sz w:val="32"/>
          <w:szCs w:val="32"/>
          <w:highlight w:val="none"/>
        </w:rPr>
        <w:t>授权委托书</w:t>
      </w:r>
      <w:bookmarkEnd w:id="81"/>
    </w:p>
    <w:p w14:paraId="0519492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bookmarkStart w:id="82" w:name="_Toc75259387"/>
      <w:r>
        <w:rPr>
          <w:rFonts w:hint="eastAsia" w:ascii="宋体" w:hAnsi="宋体" w:eastAsia="宋体" w:cs="宋体"/>
          <w:color w:val="auto"/>
          <w:sz w:val="24"/>
          <w:szCs w:val="24"/>
          <w:highlight w:val="none"/>
          <w:lang w:val="zh-CN"/>
        </w:rPr>
        <w:t>本人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名称）的法定代表人，现委托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（姓名）为我方</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根据授权，以我方名义签署、澄清确认、递交、撤回、修改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文件、签订合同和处理有关事宜，其法律后果由我方承担。</w:t>
      </w:r>
    </w:p>
    <w:p w14:paraId="357FC19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委托期限：同</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zh-CN"/>
        </w:rPr>
        <w:t>有效期。</w:t>
      </w:r>
    </w:p>
    <w:p w14:paraId="11C570D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被授权人无转委托权。</w:t>
      </w:r>
    </w:p>
    <w:p w14:paraId="341EB38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p>
    <w:p w14:paraId="42E33DA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附：法定代表人身份证复印件及被授权人身份证复印件</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0"/>
        <w:gridCol w:w="4610"/>
      </w:tblGrid>
      <w:tr w14:paraId="79BA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4610" w:type="dxa"/>
          </w:tcPr>
          <w:p w14:paraId="323AEE28">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681C747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r w14:paraId="2D20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14:paraId="22C9060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4724D0C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bl>
    <w:p w14:paraId="5952684A">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（盖单位公章）</w:t>
      </w:r>
    </w:p>
    <w:p w14:paraId="0D870BE3">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0203004F">
      <w:pPr>
        <w:wordWrap w:val="0"/>
        <w:autoSpaceDE w:val="0"/>
        <w:autoSpaceDN w:val="0"/>
        <w:adjustRightInd w:val="0"/>
        <w:spacing w:line="600" w:lineRule="auto"/>
        <w:ind w:left="0" w:leftChars="0" w:right="21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0ABD51F3">
      <w:pPr>
        <w:autoSpaceDE w:val="0"/>
        <w:autoSpaceDN w:val="0"/>
        <w:adjustRightInd w:val="0"/>
        <w:spacing w:line="600" w:lineRule="auto"/>
        <w:ind w:firstLine="6000" w:firstLineChars="25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年    月    日</w:t>
      </w:r>
    </w:p>
    <w:p w14:paraId="235239CF">
      <w:pPr>
        <w:outlineLvl w:val="9"/>
        <w:rPr>
          <w:rFonts w:hint="eastAsia" w:ascii="宋体" w:hAnsi="宋体" w:eastAsia="宋体" w:cs="宋体"/>
          <w:b w:val="0"/>
          <w:bCs/>
          <w:sz w:val="22"/>
          <w:szCs w:val="20"/>
          <w:highlight w:val="none"/>
          <w:lang w:eastAsia="zh-CN"/>
        </w:rPr>
      </w:pPr>
      <w:r>
        <w:rPr>
          <w:rFonts w:hint="eastAsia" w:ascii="宋体" w:hAnsi="宋体" w:eastAsia="宋体" w:cs="宋体"/>
          <w:b w:val="0"/>
          <w:bCs/>
          <w:sz w:val="22"/>
          <w:szCs w:val="20"/>
          <w:highlight w:val="none"/>
          <w:lang w:eastAsia="zh-CN"/>
        </w:rPr>
        <w:t>注：法定代表人参加的可以不符此页。</w:t>
      </w:r>
    </w:p>
    <w:p w14:paraId="21793B04">
      <w:pPr>
        <w:pStyle w:val="31"/>
        <w:rPr>
          <w:rFonts w:hint="eastAsia" w:ascii="宋体" w:hAnsi="宋体" w:eastAsia="宋体" w:cs="宋体"/>
          <w:lang w:eastAsia="zh-CN"/>
        </w:rPr>
      </w:pPr>
    </w:p>
    <w:p w14:paraId="79DE7448">
      <w:pPr>
        <w:keepNext w:val="0"/>
        <w:keepLines w:val="0"/>
        <w:pageBreakBefore w:val="0"/>
        <w:widowControl/>
        <w:numPr>
          <w:ilvl w:val="0"/>
          <w:numId w:val="1"/>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t>资格证明文件</w:t>
      </w:r>
      <w:bookmarkEnd w:id="82"/>
    </w:p>
    <w:p w14:paraId="51BE9338">
      <w:pPr>
        <w:spacing w:before="190" w:beforeLines="50"/>
        <w:rPr>
          <w:rFonts w:hint="eastAsia" w:ascii="宋体" w:hAnsi="宋体" w:eastAsia="宋体" w:cs="宋体"/>
          <w:b/>
        </w:rPr>
      </w:pPr>
      <w:r>
        <w:rPr>
          <w:rFonts w:hint="eastAsia" w:ascii="宋体" w:hAnsi="宋体" w:eastAsia="宋体" w:cs="宋体"/>
          <w:b/>
        </w:rPr>
        <w:t>（一）供应商基本信息</w:t>
      </w:r>
    </w:p>
    <w:tbl>
      <w:tblPr>
        <w:tblStyle w:val="25"/>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5E5A4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F7CAAC" w:themeFill="accent2" w:themeFillTint="66"/>
            <w:vAlign w:val="center"/>
          </w:tcPr>
          <w:p w14:paraId="5D07F0D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单位基本情况</w:t>
            </w:r>
          </w:p>
        </w:tc>
      </w:tr>
      <w:tr w14:paraId="08611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793779AF">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供应商全称</w:t>
            </w:r>
          </w:p>
        </w:tc>
        <w:tc>
          <w:tcPr>
            <w:tcW w:w="7494" w:type="dxa"/>
            <w:gridSpan w:val="5"/>
            <w:tcBorders>
              <w:top w:val="single" w:color="auto" w:sz="6" w:space="0"/>
              <w:bottom w:val="single" w:color="auto" w:sz="6" w:space="0"/>
              <w:right w:val="single" w:color="auto" w:sz="12" w:space="0"/>
            </w:tcBorders>
            <w:vAlign w:val="center"/>
          </w:tcPr>
          <w:p w14:paraId="38E22F42">
            <w:pPr>
              <w:autoSpaceDE w:val="0"/>
              <w:autoSpaceDN w:val="0"/>
              <w:adjustRightInd w:val="0"/>
              <w:spacing w:line="320" w:lineRule="exact"/>
              <w:jc w:val="center"/>
              <w:rPr>
                <w:rFonts w:hint="eastAsia" w:ascii="宋体" w:hAnsi="宋体" w:eastAsia="宋体" w:cs="宋体"/>
                <w:kern w:val="0"/>
                <w:sz w:val="21"/>
                <w:szCs w:val="21"/>
              </w:rPr>
            </w:pPr>
          </w:p>
        </w:tc>
      </w:tr>
      <w:tr w14:paraId="221261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33F3C57C">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注册地址</w:t>
            </w:r>
          </w:p>
        </w:tc>
        <w:tc>
          <w:tcPr>
            <w:tcW w:w="3119" w:type="dxa"/>
            <w:gridSpan w:val="2"/>
            <w:tcBorders>
              <w:top w:val="single" w:color="auto" w:sz="6" w:space="0"/>
            </w:tcBorders>
            <w:vAlign w:val="center"/>
          </w:tcPr>
          <w:p w14:paraId="392D8F73">
            <w:pPr>
              <w:autoSpaceDE w:val="0"/>
              <w:autoSpaceDN w:val="0"/>
              <w:adjustRightInd w:val="0"/>
              <w:spacing w:line="320" w:lineRule="exact"/>
              <w:jc w:val="center"/>
              <w:rPr>
                <w:rFonts w:hint="eastAsia" w:ascii="宋体" w:hAnsi="宋体" w:eastAsia="宋体" w:cs="宋体"/>
                <w:kern w:val="0"/>
                <w:sz w:val="21"/>
                <w:szCs w:val="21"/>
              </w:rPr>
            </w:pPr>
          </w:p>
        </w:tc>
        <w:tc>
          <w:tcPr>
            <w:tcW w:w="1417" w:type="dxa"/>
            <w:tcBorders>
              <w:top w:val="single" w:color="auto" w:sz="6" w:space="0"/>
            </w:tcBorders>
            <w:vAlign w:val="center"/>
          </w:tcPr>
          <w:p w14:paraId="6F578E2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成立时间</w:t>
            </w:r>
          </w:p>
        </w:tc>
        <w:tc>
          <w:tcPr>
            <w:tcW w:w="2958" w:type="dxa"/>
            <w:gridSpan w:val="2"/>
            <w:tcBorders>
              <w:top w:val="single" w:color="auto" w:sz="6" w:space="0"/>
              <w:right w:val="single" w:color="auto" w:sz="12" w:space="0"/>
            </w:tcBorders>
            <w:vAlign w:val="center"/>
          </w:tcPr>
          <w:p w14:paraId="431151A9">
            <w:pPr>
              <w:autoSpaceDE w:val="0"/>
              <w:autoSpaceDN w:val="0"/>
              <w:adjustRightInd w:val="0"/>
              <w:spacing w:line="320" w:lineRule="exact"/>
              <w:jc w:val="center"/>
              <w:rPr>
                <w:rFonts w:hint="eastAsia" w:ascii="宋体" w:hAnsi="宋体" w:eastAsia="宋体" w:cs="宋体"/>
                <w:kern w:val="0"/>
                <w:sz w:val="21"/>
                <w:szCs w:val="21"/>
              </w:rPr>
            </w:pPr>
          </w:p>
        </w:tc>
      </w:tr>
      <w:tr w14:paraId="76AEBF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04211537">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登记证号</w:t>
            </w:r>
          </w:p>
        </w:tc>
        <w:tc>
          <w:tcPr>
            <w:tcW w:w="3119" w:type="dxa"/>
            <w:gridSpan w:val="2"/>
            <w:vAlign w:val="center"/>
          </w:tcPr>
          <w:p w14:paraId="4C8DE214">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68A01A55">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单位性质</w:t>
            </w:r>
          </w:p>
        </w:tc>
        <w:tc>
          <w:tcPr>
            <w:tcW w:w="2958" w:type="dxa"/>
            <w:gridSpan w:val="2"/>
            <w:tcBorders>
              <w:right w:val="single" w:color="auto" w:sz="12" w:space="0"/>
            </w:tcBorders>
            <w:vAlign w:val="center"/>
          </w:tcPr>
          <w:p w14:paraId="57BD6353">
            <w:pPr>
              <w:autoSpaceDE w:val="0"/>
              <w:autoSpaceDN w:val="0"/>
              <w:adjustRightInd w:val="0"/>
              <w:spacing w:line="320" w:lineRule="exact"/>
              <w:jc w:val="center"/>
              <w:rPr>
                <w:rFonts w:hint="eastAsia" w:ascii="宋体" w:hAnsi="宋体" w:eastAsia="宋体" w:cs="宋体"/>
                <w:kern w:val="0"/>
                <w:sz w:val="21"/>
                <w:szCs w:val="21"/>
              </w:rPr>
            </w:pPr>
          </w:p>
        </w:tc>
      </w:tr>
      <w:tr w14:paraId="01921E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58D3919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法定代表人</w:t>
            </w:r>
          </w:p>
          <w:p w14:paraId="1F371D3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(主要负责人)</w:t>
            </w:r>
          </w:p>
        </w:tc>
        <w:tc>
          <w:tcPr>
            <w:tcW w:w="3119" w:type="dxa"/>
            <w:gridSpan w:val="2"/>
            <w:vAlign w:val="center"/>
          </w:tcPr>
          <w:p w14:paraId="789D461E">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019EEB1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所属行业</w:t>
            </w:r>
          </w:p>
        </w:tc>
        <w:tc>
          <w:tcPr>
            <w:tcW w:w="2958" w:type="dxa"/>
            <w:gridSpan w:val="2"/>
            <w:tcBorders>
              <w:right w:val="single" w:color="auto" w:sz="12" w:space="0"/>
            </w:tcBorders>
            <w:vAlign w:val="center"/>
          </w:tcPr>
          <w:p w14:paraId="4BADF7D8">
            <w:pPr>
              <w:autoSpaceDE w:val="0"/>
              <w:autoSpaceDN w:val="0"/>
              <w:adjustRightInd w:val="0"/>
              <w:spacing w:line="320" w:lineRule="exact"/>
              <w:jc w:val="center"/>
              <w:rPr>
                <w:rFonts w:hint="eastAsia" w:ascii="宋体" w:hAnsi="宋体" w:eastAsia="宋体" w:cs="宋体"/>
                <w:kern w:val="0"/>
                <w:sz w:val="21"/>
                <w:szCs w:val="21"/>
              </w:rPr>
            </w:pPr>
          </w:p>
        </w:tc>
      </w:tr>
      <w:tr w14:paraId="01FA7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16AC089E">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上年度</w:t>
            </w:r>
            <w:r>
              <w:rPr>
                <w:rFonts w:hint="eastAsia" w:ascii="宋体" w:hAnsi="宋体" w:eastAsia="宋体" w:cs="宋体"/>
                <w:kern w:val="0"/>
                <w:sz w:val="21"/>
                <w:szCs w:val="21"/>
              </w:rPr>
              <w:br w:type="textWrapping"/>
            </w:r>
            <w:r>
              <w:rPr>
                <w:rFonts w:hint="eastAsia" w:ascii="宋体" w:hAnsi="宋体" w:eastAsia="宋体" w:cs="宋体"/>
                <w:kern w:val="0"/>
                <w:sz w:val="21"/>
                <w:szCs w:val="21"/>
              </w:rPr>
              <w:t>营业收入</w:t>
            </w:r>
          </w:p>
        </w:tc>
        <w:tc>
          <w:tcPr>
            <w:tcW w:w="3119" w:type="dxa"/>
            <w:gridSpan w:val="2"/>
            <w:vAlign w:val="center"/>
          </w:tcPr>
          <w:p w14:paraId="5290D2C6">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5A9988B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资产总额</w:t>
            </w:r>
          </w:p>
        </w:tc>
        <w:tc>
          <w:tcPr>
            <w:tcW w:w="2958" w:type="dxa"/>
            <w:gridSpan w:val="2"/>
            <w:tcBorders>
              <w:right w:val="single" w:color="auto" w:sz="12" w:space="0"/>
            </w:tcBorders>
            <w:vAlign w:val="center"/>
          </w:tcPr>
          <w:p w14:paraId="0C8AE1C7">
            <w:pPr>
              <w:autoSpaceDE w:val="0"/>
              <w:autoSpaceDN w:val="0"/>
              <w:adjustRightInd w:val="0"/>
              <w:spacing w:line="320" w:lineRule="exact"/>
              <w:jc w:val="center"/>
              <w:rPr>
                <w:rFonts w:hint="eastAsia" w:ascii="宋体" w:hAnsi="宋体" w:eastAsia="宋体" w:cs="宋体"/>
                <w:kern w:val="0"/>
                <w:sz w:val="21"/>
                <w:szCs w:val="21"/>
              </w:rPr>
            </w:pPr>
          </w:p>
        </w:tc>
      </w:tr>
      <w:tr w14:paraId="04774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7D943437">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基本存款账户</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开户银行</w:t>
            </w:r>
          </w:p>
        </w:tc>
        <w:tc>
          <w:tcPr>
            <w:tcW w:w="3119" w:type="dxa"/>
            <w:gridSpan w:val="2"/>
            <w:vAlign w:val="center"/>
          </w:tcPr>
          <w:p w14:paraId="3D48284C">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47AAEF4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基本存款</w:t>
            </w:r>
            <w:r>
              <w:rPr>
                <w:rFonts w:hint="eastAsia" w:ascii="宋体" w:hAnsi="宋体" w:eastAsia="宋体" w:cs="宋体"/>
                <w:kern w:val="0"/>
                <w:sz w:val="21"/>
                <w:szCs w:val="21"/>
              </w:rPr>
              <w:br w:type="textWrapping"/>
            </w:r>
            <w:r>
              <w:rPr>
                <w:rFonts w:hint="eastAsia" w:ascii="宋体" w:hAnsi="宋体" w:eastAsia="宋体" w:cs="宋体"/>
                <w:kern w:val="0"/>
                <w:sz w:val="21"/>
                <w:szCs w:val="21"/>
              </w:rPr>
              <w:t>账户账号</w:t>
            </w:r>
          </w:p>
        </w:tc>
        <w:tc>
          <w:tcPr>
            <w:tcW w:w="2958" w:type="dxa"/>
            <w:gridSpan w:val="2"/>
            <w:tcBorders>
              <w:right w:val="single" w:color="auto" w:sz="12" w:space="0"/>
            </w:tcBorders>
            <w:vAlign w:val="center"/>
          </w:tcPr>
          <w:p w14:paraId="7F4FA57C">
            <w:pPr>
              <w:autoSpaceDE w:val="0"/>
              <w:autoSpaceDN w:val="0"/>
              <w:adjustRightInd w:val="0"/>
              <w:spacing w:line="320" w:lineRule="exact"/>
              <w:jc w:val="center"/>
              <w:rPr>
                <w:rFonts w:hint="eastAsia" w:ascii="宋体" w:hAnsi="宋体" w:eastAsia="宋体" w:cs="宋体"/>
                <w:kern w:val="0"/>
                <w:sz w:val="21"/>
                <w:szCs w:val="21"/>
              </w:rPr>
            </w:pPr>
          </w:p>
        </w:tc>
      </w:tr>
      <w:tr w14:paraId="56832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3206FA9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所获得资质及等级(国家行政部门颁发)</w:t>
            </w:r>
          </w:p>
        </w:tc>
        <w:tc>
          <w:tcPr>
            <w:tcW w:w="7494" w:type="dxa"/>
            <w:gridSpan w:val="5"/>
            <w:tcBorders>
              <w:right w:val="single" w:color="auto" w:sz="12" w:space="0"/>
            </w:tcBorders>
            <w:vAlign w:val="center"/>
          </w:tcPr>
          <w:p w14:paraId="29379C68">
            <w:pPr>
              <w:autoSpaceDE w:val="0"/>
              <w:autoSpaceDN w:val="0"/>
              <w:adjustRightInd w:val="0"/>
              <w:spacing w:line="320" w:lineRule="exact"/>
              <w:rPr>
                <w:rFonts w:hint="eastAsia" w:ascii="宋体" w:hAnsi="宋体" w:eastAsia="宋体" w:cs="宋体"/>
                <w:kern w:val="0"/>
                <w:sz w:val="21"/>
                <w:szCs w:val="21"/>
              </w:rPr>
            </w:pPr>
          </w:p>
          <w:p w14:paraId="382E5296">
            <w:pPr>
              <w:autoSpaceDE w:val="0"/>
              <w:autoSpaceDN w:val="0"/>
              <w:adjustRightInd w:val="0"/>
              <w:spacing w:line="320" w:lineRule="exact"/>
              <w:rPr>
                <w:rFonts w:hint="eastAsia" w:ascii="宋体" w:hAnsi="宋体" w:eastAsia="宋体" w:cs="宋体"/>
                <w:kern w:val="0"/>
                <w:sz w:val="21"/>
                <w:szCs w:val="21"/>
              </w:rPr>
            </w:pPr>
          </w:p>
        </w:tc>
      </w:tr>
      <w:tr w14:paraId="122E08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3C448519">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经营范围</w:t>
            </w:r>
          </w:p>
        </w:tc>
        <w:tc>
          <w:tcPr>
            <w:tcW w:w="7494" w:type="dxa"/>
            <w:gridSpan w:val="5"/>
            <w:tcBorders>
              <w:right w:val="single" w:color="auto" w:sz="12" w:space="0"/>
            </w:tcBorders>
            <w:vAlign w:val="center"/>
          </w:tcPr>
          <w:p w14:paraId="34F142DA">
            <w:pPr>
              <w:autoSpaceDE w:val="0"/>
              <w:autoSpaceDN w:val="0"/>
              <w:adjustRightInd w:val="0"/>
              <w:spacing w:line="320" w:lineRule="exact"/>
              <w:rPr>
                <w:rFonts w:hint="eastAsia" w:ascii="宋体" w:hAnsi="宋体" w:eastAsia="宋体" w:cs="宋体"/>
                <w:kern w:val="0"/>
                <w:sz w:val="21"/>
                <w:szCs w:val="21"/>
              </w:rPr>
            </w:pPr>
          </w:p>
        </w:tc>
      </w:tr>
      <w:tr w14:paraId="71A4BB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themeFill="accent2" w:themeFillTint="66"/>
            <w:vAlign w:val="center"/>
          </w:tcPr>
          <w:p w14:paraId="4C6FFCF0">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人员情况</w:t>
            </w:r>
          </w:p>
        </w:tc>
      </w:tr>
      <w:tr w14:paraId="6330C8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094CC555">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从业人员总数</w:t>
            </w:r>
          </w:p>
        </w:tc>
        <w:tc>
          <w:tcPr>
            <w:tcW w:w="1586" w:type="dxa"/>
            <w:vMerge w:val="restart"/>
            <w:vAlign w:val="center"/>
          </w:tcPr>
          <w:p w14:paraId="72263BFD">
            <w:pPr>
              <w:autoSpaceDE w:val="0"/>
              <w:autoSpaceDN w:val="0"/>
              <w:adjustRightInd w:val="0"/>
              <w:spacing w:line="320" w:lineRule="exact"/>
              <w:jc w:val="center"/>
              <w:rPr>
                <w:rFonts w:hint="eastAsia" w:ascii="宋体" w:hAnsi="宋体" w:eastAsia="宋体" w:cs="宋体"/>
                <w:kern w:val="0"/>
                <w:sz w:val="21"/>
                <w:szCs w:val="21"/>
              </w:rPr>
            </w:pPr>
          </w:p>
        </w:tc>
        <w:tc>
          <w:tcPr>
            <w:tcW w:w="1533" w:type="dxa"/>
            <w:vAlign w:val="center"/>
          </w:tcPr>
          <w:p w14:paraId="2D116FD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管理人员数量</w:t>
            </w:r>
          </w:p>
        </w:tc>
        <w:tc>
          <w:tcPr>
            <w:tcW w:w="1417" w:type="dxa"/>
            <w:vAlign w:val="center"/>
          </w:tcPr>
          <w:p w14:paraId="6D64D287">
            <w:pPr>
              <w:autoSpaceDE w:val="0"/>
              <w:autoSpaceDN w:val="0"/>
              <w:adjustRightInd w:val="0"/>
              <w:spacing w:line="320" w:lineRule="exact"/>
              <w:jc w:val="center"/>
              <w:rPr>
                <w:rFonts w:hint="eastAsia" w:ascii="宋体" w:hAnsi="宋体" w:eastAsia="宋体" w:cs="宋体"/>
                <w:kern w:val="0"/>
                <w:sz w:val="21"/>
                <w:szCs w:val="21"/>
              </w:rPr>
            </w:pPr>
          </w:p>
        </w:tc>
        <w:tc>
          <w:tcPr>
            <w:tcW w:w="1560" w:type="dxa"/>
            <w:vAlign w:val="center"/>
          </w:tcPr>
          <w:p w14:paraId="0524826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专业技术</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人员数量</w:t>
            </w:r>
          </w:p>
        </w:tc>
        <w:tc>
          <w:tcPr>
            <w:tcW w:w="1398" w:type="dxa"/>
            <w:tcBorders>
              <w:right w:val="single" w:color="auto" w:sz="12" w:space="0"/>
            </w:tcBorders>
            <w:vAlign w:val="center"/>
          </w:tcPr>
          <w:p w14:paraId="5B2D1FBF">
            <w:pPr>
              <w:autoSpaceDE w:val="0"/>
              <w:autoSpaceDN w:val="0"/>
              <w:adjustRightInd w:val="0"/>
              <w:spacing w:line="320" w:lineRule="exact"/>
              <w:jc w:val="center"/>
              <w:rPr>
                <w:rFonts w:hint="eastAsia" w:ascii="宋体" w:hAnsi="宋体" w:eastAsia="宋体" w:cs="宋体"/>
                <w:bCs/>
                <w:kern w:val="0"/>
                <w:sz w:val="21"/>
                <w:szCs w:val="21"/>
              </w:rPr>
            </w:pPr>
          </w:p>
        </w:tc>
      </w:tr>
      <w:tr w14:paraId="6B997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0C9F4E66">
            <w:pPr>
              <w:autoSpaceDE w:val="0"/>
              <w:autoSpaceDN w:val="0"/>
              <w:adjustRightInd w:val="0"/>
              <w:spacing w:line="320" w:lineRule="exact"/>
              <w:jc w:val="center"/>
              <w:rPr>
                <w:rFonts w:hint="eastAsia" w:ascii="宋体" w:hAnsi="宋体" w:eastAsia="宋体" w:cs="宋体"/>
                <w:kern w:val="0"/>
                <w:sz w:val="21"/>
                <w:szCs w:val="21"/>
              </w:rPr>
            </w:pPr>
          </w:p>
        </w:tc>
        <w:tc>
          <w:tcPr>
            <w:tcW w:w="1586" w:type="dxa"/>
            <w:vMerge w:val="continue"/>
            <w:tcBorders>
              <w:bottom w:val="single" w:color="auto" w:sz="4" w:space="0"/>
            </w:tcBorders>
            <w:vAlign w:val="center"/>
          </w:tcPr>
          <w:p w14:paraId="112F3B60">
            <w:pPr>
              <w:autoSpaceDE w:val="0"/>
              <w:autoSpaceDN w:val="0"/>
              <w:adjustRightInd w:val="0"/>
              <w:spacing w:line="320" w:lineRule="exact"/>
              <w:jc w:val="center"/>
              <w:rPr>
                <w:rFonts w:hint="eastAsia" w:ascii="宋体" w:hAnsi="宋体" w:eastAsia="宋体" w:cs="宋体"/>
                <w:kern w:val="0"/>
                <w:sz w:val="21"/>
                <w:szCs w:val="21"/>
              </w:rPr>
            </w:pPr>
          </w:p>
        </w:tc>
        <w:tc>
          <w:tcPr>
            <w:tcW w:w="1533" w:type="dxa"/>
            <w:tcBorders>
              <w:bottom w:val="single" w:color="auto" w:sz="4" w:space="0"/>
            </w:tcBorders>
            <w:vAlign w:val="center"/>
          </w:tcPr>
          <w:p w14:paraId="67E6E72C">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残疾人人数</w:t>
            </w:r>
          </w:p>
        </w:tc>
        <w:tc>
          <w:tcPr>
            <w:tcW w:w="1417" w:type="dxa"/>
            <w:tcBorders>
              <w:bottom w:val="single" w:color="auto" w:sz="4" w:space="0"/>
            </w:tcBorders>
            <w:vAlign w:val="center"/>
          </w:tcPr>
          <w:p w14:paraId="2D53CF2B">
            <w:pPr>
              <w:autoSpaceDE w:val="0"/>
              <w:autoSpaceDN w:val="0"/>
              <w:adjustRightInd w:val="0"/>
              <w:spacing w:line="320" w:lineRule="exact"/>
              <w:jc w:val="center"/>
              <w:rPr>
                <w:rFonts w:hint="eastAsia" w:ascii="宋体" w:hAnsi="宋体" w:eastAsia="宋体" w:cs="宋体"/>
                <w:kern w:val="0"/>
                <w:sz w:val="21"/>
                <w:szCs w:val="21"/>
              </w:rPr>
            </w:pPr>
          </w:p>
        </w:tc>
        <w:tc>
          <w:tcPr>
            <w:tcW w:w="1560" w:type="dxa"/>
            <w:tcBorders>
              <w:bottom w:val="single" w:color="auto" w:sz="4" w:space="0"/>
            </w:tcBorders>
            <w:vAlign w:val="center"/>
          </w:tcPr>
          <w:p w14:paraId="534827F6">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少数民族人数</w:t>
            </w:r>
          </w:p>
        </w:tc>
        <w:tc>
          <w:tcPr>
            <w:tcW w:w="1398" w:type="dxa"/>
            <w:tcBorders>
              <w:bottom w:val="single" w:color="auto" w:sz="4" w:space="0"/>
              <w:right w:val="single" w:color="auto" w:sz="12" w:space="0"/>
            </w:tcBorders>
            <w:vAlign w:val="center"/>
          </w:tcPr>
          <w:p w14:paraId="171C3691">
            <w:pPr>
              <w:autoSpaceDE w:val="0"/>
              <w:autoSpaceDN w:val="0"/>
              <w:adjustRightInd w:val="0"/>
              <w:spacing w:line="320" w:lineRule="exact"/>
              <w:jc w:val="center"/>
              <w:rPr>
                <w:rFonts w:hint="eastAsia" w:ascii="宋体" w:hAnsi="宋体" w:eastAsia="宋体" w:cs="宋体"/>
                <w:bCs/>
                <w:kern w:val="0"/>
                <w:sz w:val="21"/>
                <w:szCs w:val="21"/>
              </w:rPr>
            </w:pPr>
          </w:p>
        </w:tc>
      </w:tr>
      <w:tr w14:paraId="350F9A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themeFill="accent2" w:themeFillTint="66"/>
            <w:vAlign w:val="center"/>
          </w:tcPr>
          <w:p w14:paraId="65968AF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存在直接控股、管理关系的相关供应商</w:t>
            </w:r>
          </w:p>
        </w:tc>
      </w:tr>
      <w:tr w14:paraId="7917A5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01B0E8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bCs/>
                <w:kern w:val="0"/>
                <w:sz w:val="21"/>
                <w:szCs w:val="21"/>
              </w:rPr>
              <w:t>关系</w:t>
            </w:r>
          </w:p>
        </w:tc>
        <w:tc>
          <w:tcPr>
            <w:tcW w:w="7494" w:type="dxa"/>
            <w:gridSpan w:val="5"/>
            <w:tcBorders>
              <w:right w:val="single" w:color="auto" w:sz="12" w:space="0"/>
            </w:tcBorders>
            <w:vAlign w:val="center"/>
          </w:tcPr>
          <w:p w14:paraId="74113FCC">
            <w:pPr>
              <w:autoSpaceDE w:val="0"/>
              <w:autoSpaceDN w:val="0"/>
              <w:adjustRightInd w:val="0"/>
              <w:spacing w:line="320" w:lineRule="exact"/>
              <w:jc w:val="center"/>
              <w:rPr>
                <w:rFonts w:hint="eastAsia" w:ascii="宋体" w:hAnsi="宋体" w:eastAsia="宋体" w:cs="宋体"/>
                <w:bCs/>
                <w:kern w:val="0"/>
                <w:sz w:val="21"/>
                <w:szCs w:val="21"/>
              </w:rPr>
            </w:pPr>
            <w:r>
              <w:rPr>
                <w:rFonts w:hint="eastAsia" w:ascii="宋体" w:hAnsi="宋体" w:eastAsia="宋体" w:cs="宋体"/>
                <w:bCs/>
                <w:kern w:val="0"/>
                <w:sz w:val="21"/>
                <w:szCs w:val="21"/>
              </w:rPr>
              <w:t>供应商名称</w:t>
            </w:r>
          </w:p>
        </w:tc>
      </w:tr>
      <w:tr w14:paraId="179728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0965D8B4">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D00B1EA">
            <w:pPr>
              <w:autoSpaceDE w:val="0"/>
              <w:autoSpaceDN w:val="0"/>
              <w:adjustRightInd w:val="0"/>
              <w:spacing w:line="320" w:lineRule="exact"/>
              <w:rPr>
                <w:rFonts w:hint="eastAsia" w:ascii="宋体" w:hAnsi="宋体" w:eastAsia="宋体" w:cs="宋体"/>
                <w:bCs/>
                <w:kern w:val="0"/>
                <w:sz w:val="21"/>
                <w:szCs w:val="21"/>
              </w:rPr>
            </w:pPr>
          </w:p>
        </w:tc>
      </w:tr>
      <w:tr w14:paraId="550A33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7670FA4C">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11B9EEF">
            <w:pPr>
              <w:autoSpaceDE w:val="0"/>
              <w:autoSpaceDN w:val="0"/>
              <w:adjustRightInd w:val="0"/>
              <w:spacing w:line="320" w:lineRule="exact"/>
              <w:rPr>
                <w:rFonts w:hint="eastAsia" w:ascii="宋体" w:hAnsi="宋体" w:eastAsia="宋体" w:cs="宋体"/>
                <w:bCs/>
                <w:kern w:val="0"/>
                <w:sz w:val="21"/>
                <w:szCs w:val="21"/>
              </w:rPr>
            </w:pPr>
          </w:p>
        </w:tc>
      </w:tr>
      <w:tr w14:paraId="233F0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98CEBFA">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6B66974">
            <w:pPr>
              <w:autoSpaceDE w:val="0"/>
              <w:autoSpaceDN w:val="0"/>
              <w:adjustRightInd w:val="0"/>
              <w:spacing w:line="320" w:lineRule="exact"/>
              <w:rPr>
                <w:rFonts w:hint="eastAsia" w:ascii="宋体" w:hAnsi="宋体" w:eastAsia="宋体" w:cs="宋体"/>
                <w:bCs/>
                <w:kern w:val="0"/>
                <w:sz w:val="21"/>
                <w:szCs w:val="21"/>
              </w:rPr>
            </w:pPr>
          </w:p>
        </w:tc>
      </w:tr>
      <w:tr w14:paraId="2E90A9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2067F5D9">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说明</w:t>
            </w:r>
          </w:p>
        </w:tc>
        <w:tc>
          <w:tcPr>
            <w:tcW w:w="7494" w:type="dxa"/>
            <w:gridSpan w:val="5"/>
            <w:tcBorders>
              <w:bottom w:val="single" w:color="auto" w:sz="12" w:space="0"/>
              <w:right w:val="single" w:color="auto" w:sz="12" w:space="0"/>
            </w:tcBorders>
            <w:vAlign w:val="center"/>
          </w:tcPr>
          <w:p w14:paraId="6B8EABBB">
            <w:pPr>
              <w:spacing w:line="320" w:lineRule="exact"/>
              <w:ind w:left="360" w:hanging="360"/>
              <w:rPr>
                <w:rFonts w:hint="eastAsia" w:ascii="宋体" w:hAnsi="宋体" w:eastAsia="宋体" w:cs="宋体"/>
                <w:color w:val="000000"/>
                <w:sz w:val="22"/>
              </w:rPr>
            </w:pPr>
            <w:r>
              <w:rPr>
                <w:rFonts w:hint="eastAsia" w:ascii="宋体" w:hAnsi="宋体" w:eastAsia="宋体" w:cs="宋体"/>
                <w:color w:val="000000"/>
                <w:sz w:val="22"/>
              </w:rPr>
              <w:t>1、登记证号指营业执照/事业单位法人证书/非企业专业服务机构执业许可证/民办非企业单位登记证书中的登记号，或“三证合一”改革后的统一社会信用代码。与供应商在资格证明文件中提供的登记证号码一致。</w:t>
            </w:r>
          </w:p>
          <w:p w14:paraId="395BCD47">
            <w:pPr>
              <w:spacing w:line="320" w:lineRule="exact"/>
              <w:ind w:left="360" w:hanging="360"/>
              <w:rPr>
                <w:rFonts w:hint="eastAsia" w:ascii="宋体" w:hAnsi="宋体" w:eastAsia="宋体" w:cs="宋体"/>
                <w:color w:val="000000"/>
                <w:sz w:val="22"/>
              </w:rPr>
            </w:pPr>
            <w:r>
              <w:rPr>
                <w:rFonts w:hint="eastAsia" w:ascii="宋体" w:hAnsi="宋体" w:eastAsia="宋体" w:cs="宋体"/>
                <w:color w:val="000000"/>
                <w:sz w:val="22"/>
              </w:rPr>
              <w:t>2、成立时间至提交响应文件截止时间不足一年的可不提供“上年度营业收入”。</w:t>
            </w:r>
          </w:p>
          <w:p w14:paraId="60A15706">
            <w:pPr>
              <w:spacing w:line="320" w:lineRule="exact"/>
              <w:ind w:left="360" w:hanging="360"/>
              <w:rPr>
                <w:rFonts w:hint="eastAsia" w:ascii="宋体" w:hAnsi="宋体" w:eastAsia="宋体" w:cs="宋体"/>
                <w:kern w:val="0"/>
                <w:sz w:val="21"/>
                <w:szCs w:val="21"/>
              </w:rPr>
            </w:pPr>
            <w:r>
              <w:rPr>
                <w:rFonts w:hint="eastAsia" w:ascii="宋体" w:hAnsi="宋体" w:eastAsia="宋体" w:cs="宋体"/>
                <w:color w:val="000000"/>
                <w:sz w:val="22"/>
              </w:rPr>
              <w:t>3、供应商应如实填写上述信息。</w:t>
            </w:r>
          </w:p>
        </w:tc>
      </w:tr>
    </w:tbl>
    <w:p w14:paraId="7DBCE6A9">
      <w:pPr>
        <w:ind w:firstLine="420" w:firstLineChars="200"/>
        <w:rPr>
          <w:rFonts w:hint="eastAsia" w:ascii="宋体" w:hAnsi="宋体" w:eastAsia="宋体" w:cs="宋体"/>
        </w:rPr>
      </w:pPr>
    </w:p>
    <w:p w14:paraId="67A0E9CE">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sz w:val="32"/>
          <w:szCs w:val="24"/>
          <w:highlight w:val="none"/>
        </w:rPr>
      </w:pPr>
    </w:p>
    <w:p w14:paraId="7773F0F1">
      <w:pPr>
        <w:pStyle w:val="38"/>
        <w:spacing w:line="360" w:lineRule="auto"/>
        <w:outlineLvl w:val="9"/>
        <w:rPr>
          <w:rFonts w:hint="eastAsia" w:ascii="宋体" w:hAnsi="宋体" w:eastAsia="宋体" w:cs="宋体"/>
          <w:b/>
          <w:bCs/>
          <w:kern w:val="2"/>
          <w:sz w:val="21"/>
          <w:highlight w:val="none"/>
        </w:rPr>
      </w:pPr>
    </w:p>
    <w:p w14:paraId="49DE3A21">
      <w:pPr>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此处需附供应商资格证明文件并加盖公章</w:t>
      </w:r>
    </w:p>
    <w:p w14:paraId="1DCB509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rPr>
        <w:t>（</w:t>
      </w:r>
      <w:r>
        <w:rPr>
          <w:rFonts w:hint="eastAsia" w:ascii="宋体" w:hAnsi="宋体" w:eastAsia="宋体" w:cs="宋体"/>
          <w:color w:val="000000"/>
          <w:sz w:val="22"/>
          <w:lang w:eastAsia="zh-CN"/>
        </w:rPr>
        <w:t>二</w:t>
      </w:r>
      <w:r>
        <w:rPr>
          <w:rFonts w:hint="eastAsia" w:ascii="宋体" w:hAnsi="宋体" w:eastAsia="宋体" w:cs="宋体"/>
          <w:color w:val="000000"/>
          <w:sz w:val="22"/>
        </w:rPr>
        <w:t>）</w:t>
      </w:r>
      <w:r>
        <w:rPr>
          <w:rFonts w:hint="eastAsia" w:ascii="宋体" w:hAnsi="宋体" w:eastAsia="宋体" w:cs="宋体"/>
          <w:color w:val="000000"/>
          <w:sz w:val="22"/>
          <w:lang w:val="en-US" w:eastAsia="zh-CN"/>
        </w:rPr>
        <w:t>本项目的特定资格要求：</w:t>
      </w:r>
    </w:p>
    <w:p w14:paraId="05BCBD74">
      <w:pPr>
        <w:pStyle w:val="51"/>
        <w:keepNext w:val="0"/>
        <w:keepLines w:val="0"/>
        <w:pageBreakBefore w:val="0"/>
        <w:widowControl/>
        <w:numPr>
          <w:ilvl w:val="0"/>
          <w:numId w:val="0"/>
        </w:numPr>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rPr>
      </w:pPr>
      <w:bookmarkStart w:id="83" w:name="_Toc296602615"/>
      <w:bookmarkStart w:id="84" w:name="_Toc246997113"/>
      <w:bookmarkStart w:id="85" w:name="_Toc247085888"/>
      <w:bookmarkStart w:id="86" w:name="_Toc179632824"/>
      <w:bookmarkStart w:id="87" w:name="_Toc152045804"/>
      <w:bookmarkStart w:id="88" w:name="_Toc152042593"/>
      <w:bookmarkStart w:id="89" w:name="_Toc144974872"/>
      <w:bookmarkStart w:id="90" w:name="_Toc246996370"/>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rPr>
        <w:t>供应商须具有独立承担民事责任能力的法人或其他组织，提供合法有效的统一社会信用代码的营业执照</w:t>
      </w:r>
      <w:r>
        <w:rPr>
          <w:rFonts w:hint="eastAsia" w:ascii="宋体" w:hAnsi="宋体" w:eastAsia="宋体" w:cs="宋体"/>
          <w:sz w:val="20"/>
          <w:szCs w:val="20"/>
          <w:lang w:eastAsia="zh-CN"/>
        </w:rPr>
        <w:t>（附年度报告）</w:t>
      </w:r>
      <w:r>
        <w:rPr>
          <w:rFonts w:hint="eastAsia" w:ascii="宋体" w:hAnsi="宋体" w:eastAsia="宋体" w:cs="宋体"/>
          <w:sz w:val="20"/>
          <w:szCs w:val="20"/>
        </w:rPr>
        <w:t>或事业单位法人证书等国家规定的相关证明，自然人参与的提供其身份证明；</w:t>
      </w:r>
      <w:r>
        <w:rPr>
          <w:rFonts w:hint="eastAsia" w:ascii="宋体" w:hAnsi="宋体" w:eastAsia="宋体" w:cs="宋体"/>
          <w:sz w:val="20"/>
          <w:szCs w:val="20"/>
        </w:rPr>
        <w:br w:type="textWrapping"/>
      </w:r>
      <w:r>
        <w:rPr>
          <w:rFonts w:hint="eastAsia" w:ascii="宋体" w:hAnsi="宋体" w:eastAsia="宋体" w:cs="宋体"/>
          <w:sz w:val="20"/>
          <w:szCs w:val="20"/>
          <w:lang w:val="en-US" w:eastAsia="zh-CN"/>
        </w:rPr>
        <w:t>（</w:t>
      </w:r>
      <w:r>
        <w:rPr>
          <w:rFonts w:hint="eastAsia" w:ascii="宋体" w:hAnsi="宋体" w:eastAsia="宋体" w:cs="宋体"/>
          <w:sz w:val="20"/>
          <w:szCs w:val="20"/>
        </w:rPr>
        <w:t>2）供应商须具有开户许可证或基本存款账户信息证明；</w:t>
      </w:r>
      <w:r>
        <w:rPr>
          <w:rFonts w:hint="eastAsia" w:ascii="宋体" w:hAnsi="宋体" w:eastAsia="宋体" w:cs="宋体"/>
          <w:sz w:val="20"/>
          <w:szCs w:val="20"/>
        </w:rPr>
        <w:br w:type="textWrapping"/>
      </w:r>
      <w:r>
        <w:rPr>
          <w:rFonts w:hint="eastAsia" w:ascii="宋体" w:hAnsi="宋体" w:eastAsia="宋体" w:cs="宋体"/>
          <w:sz w:val="20"/>
          <w:szCs w:val="20"/>
        </w:rPr>
        <w:t>（3）供应商需提供法定代表人委托授权书（法定代表人参加投标不需提供，但需要提供法定代表人身份证）及被授权人身份证；</w:t>
      </w:r>
      <w:r>
        <w:rPr>
          <w:rFonts w:hint="eastAsia" w:ascii="宋体" w:hAnsi="宋体" w:eastAsia="宋体" w:cs="宋体"/>
          <w:sz w:val="20"/>
          <w:szCs w:val="20"/>
        </w:rPr>
        <w:br w:type="textWrapping"/>
      </w:r>
      <w:r>
        <w:rPr>
          <w:rFonts w:hint="eastAsia" w:ascii="宋体" w:hAnsi="宋体" w:eastAsia="宋体" w:cs="宋体"/>
          <w:sz w:val="20"/>
          <w:szCs w:val="20"/>
        </w:rPr>
        <w:t>（4）</w:t>
      </w:r>
      <w:r>
        <w:rPr>
          <w:rFonts w:hint="eastAsia" w:ascii="宋体" w:hAnsi="宋体" w:eastAsia="宋体" w:cs="宋体"/>
          <w:sz w:val="20"/>
          <w:szCs w:val="20"/>
          <w:lang w:val="en-US" w:eastAsia="zh-CN"/>
        </w:rPr>
        <w:t>供应商须具备建设行政主管部门颁发的电力工程施工总承包二级及以上(含二级)资质，并具有《承装（修、试）电力设施许可证》三级以上（含三级）资质和合格有效的安全生产许可证；拟派项目经理须为本企业机电工程专业二级以上（含二级）注册建造师执业资格，具有有效的安全生产考核合格证书，且未担任其他在建设工程项目的项目经理；</w:t>
      </w:r>
      <w:r>
        <w:rPr>
          <w:rFonts w:hint="eastAsia" w:ascii="宋体" w:hAnsi="宋体" w:eastAsia="宋体" w:cs="宋体"/>
          <w:sz w:val="20"/>
          <w:szCs w:val="20"/>
        </w:rPr>
        <w:br w:type="textWrapping"/>
      </w:r>
      <w:r>
        <w:rPr>
          <w:rFonts w:hint="eastAsia" w:ascii="宋体" w:hAnsi="宋体" w:eastAsia="宋体" w:cs="宋体"/>
          <w:sz w:val="20"/>
          <w:szCs w:val="20"/>
        </w:rPr>
        <w:t>（5）供应商需提供投标截止日前近一年内至少一个月的纳税证明或完税证明，依法免税的单位应提供相关证明材料；</w:t>
      </w:r>
      <w:r>
        <w:rPr>
          <w:rFonts w:hint="eastAsia" w:ascii="宋体" w:hAnsi="宋体" w:eastAsia="宋体" w:cs="宋体"/>
          <w:sz w:val="20"/>
          <w:szCs w:val="20"/>
        </w:rPr>
        <w:br w:type="textWrapping"/>
      </w:r>
      <w:r>
        <w:rPr>
          <w:rFonts w:hint="eastAsia" w:ascii="宋体" w:hAnsi="宋体" w:eastAsia="宋体" w:cs="宋体"/>
          <w:sz w:val="20"/>
          <w:szCs w:val="20"/>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sz w:val="20"/>
          <w:szCs w:val="20"/>
        </w:rPr>
        <w:br w:type="textWrapping"/>
      </w:r>
      <w:r>
        <w:rPr>
          <w:rFonts w:hint="eastAsia" w:ascii="宋体" w:hAnsi="宋体" w:eastAsia="宋体" w:cs="宋体"/>
          <w:sz w:val="20"/>
          <w:szCs w:val="20"/>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sz w:val="20"/>
          <w:szCs w:val="20"/>
        </w:rPr>
        <w:br w:type="textWrapping"/>
      </w:r>
      <w:r>
        <w:rPr>
          <w:rFonts w:hint="eastAsia" w:ascii="宋体" w:hAnsi="宋体" w:eastAsia="宋体" w:cs="宋体"/>
          <w:sz w:val="20"/>
          <w:szCs w:val="20"/>
        </w:rPr>
        <w:t>（8）供应商需提供参加本次政府采购活动前三年内在经营活动中没有重大违法记录的书面声明函；</w:t>
      </w:r>
      <w:r>
        <w:rPr>
          <w:rFonts w:hint="eastAsia" w:ascii="宋体" w:hAnsi="宋体" w:eastAsia="宋体" w:cs="宋体"/>
          <w:sz w:val="20"/>
          <w:szCs w:val="20"/>
        </w:rPr>
        <w:br w:type="textWrapping"/>
      </w:r>
      <w:r>
        <w:rPr>
          <w:rFonts w:hint="eastAsia" w:ascii="宋体" w:hAnsi="宋体" w:eastAsia="宋体" w:cs="宋体"/>
          <w:sz w:val="20"/>
          <w:szCs w:val="20"/>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7D9D54AF">
      <w:pPr>
        <w:pStyle w:val="51"/>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lang w:val="en-US" w:eastAsia="zh-CN"/>
        </w:rPr>
      </w:pPr>
      <w:r>
        <w:rPr>
          <w:rFonts w:hint="eastAsia" w:ascii="宋体" w:hAnsi="宋体" w:eastAsia="宋体" w:cs="宋体"/>
          <w:sz w:val="20"/>
          <w:szCs w:val="20"/>
        </w:rPr>
        <w:t>（1</w:t>
      </w:r>
      <w:r>
        <w:rPr>
          <w:rFonts w:hint="eastAsia" w:ascii="宋体" w:hAnsi="宋体" w:eastAsia="宋体" w:cs="宋体"/>
          <w:sz w:val="20"/>
          <w:szCs w:val="20"/>
          <w:lang w:val="en-US" w:eastAsia="zh-CN"/>
        </w:rPr>
        <w:t>0</w:t>
      </w:r>
      <w:r>
        <w:rPr>
          <w:rFonts w:hint="eastAsia" w:ascii="宋体" w:hAnsi="宋体" w:eastAsia="宋体" w:cs="宋体"/>
          <w:sz w:val="20"/>
          <w:szCs w:val="20"/>
        </w:rPr>
        <w:t>）本项目专门面向中小企业采购，供应商须为中型、小型、微型企业，并提供《中小企业声明函》（声明函格式按照《政府采购促进中小企业发展管理办法》（财库〔2020〕46号）要求提供）；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1</w:t>
      </w:r>
      <w:r>
        <w:rPr>
          <w:rFonts w:hint="eastAsia" w:ascii="宋体" w:hAnsi="宋体" w:eastAsia="宋体" w:cs="宋体"/>
          <w:sz w:val="20"/>
          <w:szCs w:val="20"/>
        </w:rPr>
        <w:t>）单位负责人为同一人或者存在控股、管理关系的不同供应商，不得参加同一合同项下的政府采购活动；</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2</w:t>
      </w:r>
      <w:r>
        <w:rPr>
          <w:rFonts w:hint="eastAsia" w:ascii="宋体" w:hAnsi="宋体" w:eastAsia="宋体" w:cs="宋体"/>
          <w:sz w:val="20"/>
          <w:szCs w:val="20"/>
        </w:rPr>
        <w:t>）本项目不接受联合体响应。</w:t>
      </w:r>
      <w:r>
        <w:rPr>
          <w:rFonts w:hint="eastAsia" w:ascii="宋体" w:hAnsi="宋体" w:eastAsia="宋体" w:cs="宋体"/>
          <w:sz w:val="20"/>
          <w:szCs w:val="20"/>
          <w:lang w:val="en-US" w:eastAsia="zh-CN"/>
        </w:rPr>
        <w:t xml:space="preserve">  </w:t>
      </w:r>
    </w:p>
    <w:p w14:paraId="6DCF9453">
      <w:pPr>
        <w:pStyle w:val="51"/>
        <w:ind w:left="480"/>
        <w:rPr>
          <w:rFonts w:hint="eastAsia" w:ascii="宋体" w:hAnsi="宋体" w:eastAsia="宋体" w:cs="宋体"/>
        </w:rPr>
      </w:pPr>
    </w:p>
    <w:p w14:paraId="0A7767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2"/>
          <w:lang w:val="en-US" w:eastAsia="zh-CN"/>
        </w:rPr>
      </w:pPr>
    </w:p>
    <w:p w14:paraId="34A10A06">
      <w:pP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br w:type="page"/>
      </w:r>
    </w:p>
    <w:p w14:paraId="0BBB83B9">
      <w:pPr>
        <w:pStyle w:val="31"/>
        <w:rPr>
          <w:rFonts w:hint="eastAsia" w:ascii="宋体" w:hAnsi="宋体" w:eastAsia="宋体" w:cs="宋体"/>
          <w:lang w:val="en-US" w:eastAsia="zh-CN"/>
        </w:rPr>
      </w:pPr>
    </w:p>
    <w:p w14:paraId="65B370A2">
      <w:pPr>
        <w:jc w:val="cente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（一）项目管理机构组成表</w:t>
      </w:r>
      <w:bookmarkEnd w:id="83"/>
      <w:bookmarkEnd w:id="84"/>
      <w:bookmarkEnd w:id="85"/>
      <w:bookmarkEnd w:id="86"/>
      <w:bookmarkEnd w:id="87"/>
      <w:bookmarkEnd w:id="88"/>
      <w:bookmarkEnd w:id="89"/>
      <w:bookmarkEnd w:id="90"/>
    </w:p>
    <w:tbl>
      <w:tblPr>
        <w:tblStyle w:val="2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1094"/>
        <w:gridCol w:w="1147"/>
        <w:gridCol w:w="1677"/>
        <w:gridCol w:w="1129"/>
        <w:gridCol w:w="1165"/>
        <w:gridCol w:w="1465"/>
        <w:gridCol w:w="724"/>
      </w:tblGrid>
      <w:tr w14:paraId="3DEA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1044" w:type="dxa"/>
            <w:vMerge w:val="restart"/>
            <w:noWrap w:val="0"/>
            <w:vAlign w:val="center"/>
          </w:tcPr>
          <w:p w14:paraId="507D62F7">
            <w:pPr>
              <w:spacing w:line="440" w:lineRule="exact"/>
              <w:jc w:val="center"/>
              <w:rPr>
                <w:rFonts w:hint="eastAsia" w:ascii="宋体" w:hAnsi="宋体" w:eastAsia="宋体" w:cs="宋体"/>
                <w:szCs w:val="21"/>
              </w:rPr>
            </w:pPr>
            <w:r>
              <w:rPr>
                <w:rFonts w:hint="eastAsia" w:ascii="宋体" w:hAnsi="宋体" w:eastAsia="宋体" w:cs="宋体"/>
                <w:szCs w:val="21"/>
              </w:rPr>
              <w:t>职务</w:t>
            </w:r>
          </w:p>
        </w:tc>
        <w:tc>
          <w:tcPr>
            <w:tcW w:w="1094" w:type="dxa"/>
            <w:vMerge w:val="restart"/>
            <w:noWrap w:val="0"/>
            <w:vAlign w:val="center"/>
          </w:tcPr>
          <w:p w14:paraId="04842D39">
            <w:pPr>
              <w:spacing w:line="440" w:lineRule="exact"/>
              <w:jc w:val="center"/>
              <w:rPr>
                <w:rFonts w:hint="eastAsia" w:ascii="宋体" w:hAnsi="宋体" w:eastAsia="宋体" w:cs="宋体"/>
                <w:szCs w:val="21"/>
              </w:rPr>
            </w:pPr>
            <w:r>
              <w:rPr>
                <w:rFonts w:hint="eastAsia" w:ascii="宋体" w:hAnsi="宋体" w:eastAsia="宋体" w:cs="宋体"/>
                <w:szCs w:val="21"/>
              </w:rPr>
              <w:t>姓名</w:t>
            </w:r>
          </w:p>
        </w:tc>
        <w:tc>
          <w:tcPr>
            <w:tcW w:w="1147" w:type="dxa"/>
            <w:vMerge w:val="restart"/>
            <w:noWrap w:val="0"/>
            <w:vAlign w:val="center"/>
          </w:tcPr>
          <w:p w14:paraId="53FFFA07">
            <w:pPr>
              <w:spacing w:line="440" w:lineRule="exact"/>
              <w:jc w:val="center"/>
              <w:rPr>
                <w:rFonts w:hint="eastAsia" w:ascii="宋体" w:hAnsi="宋体" w:eastAsia="宋体" w:cs="宋体"/>
                <w:szCs w:val="21"/>
              </w:rPr>
            </w:pPr>
            <w:r>
              <w:rPr>
                <w:rFonts w:hint="eastAsia" w:ascii="宋体" w:hAnsi="宋体" w:eastAsia="宋体" w:cs="宋体"/>
                <w:szCs w:val="21"/>
              </w:rPr>
              <w:t>职称</w:t>
            </w:r>
          </w:p>
        </w:tc>
        <w:tc>
          <w:tcPr>
            <w:tcW w:w="5436" w:type="dxa"/>
            <w:gridSpan w:val="4"/>
            <w:noWrap w:val="0"/>
            <w:vAlign w:val="center"/>
          </w:tcPr>
          <w:p w14:paraId="3B3AAB01">
            <w:pPr>
              <w:spacing w:line="440" w:lineRule="exact"/>
              <w:jc w:val="center"/>
              <w:rPr>
                <w:rFonts w:hint="eastAsia" w:ascii="宋体" w:hAnsi="宋体" w:eastAsia="宋体" w:cs="宋体"/>
                <w:szCs w:val="21"/>
              </w:rPr>
            </w:pPr>
            <w:r>
              <w:rPr>
                <w:rFonts w:hint="eastAsia" w:ascii="宋体" w:hAnsi="宋体" w:eastAsia="宋体" w:cs="宋体"/>
                <w:szCs w:val="21"/>
              </w:rPr>
              <w:t>执业或职业资格证明</w:t>
            </w:r>
          </w:p>
        </w:tc>
        <w:tc>
          <w:tcPr>
            <w:tcW w:w="724" w:type="dxa"/>
            <w:noWrap w:val="0"/>
            <w:vAlign w:val="center"/>
          </w:tcPr>
          <w:p w14:paraId="6A48517A">
            <w:pPr>
              <w:spacing w:line="440" w:lineRule="exact"/>
              <w:jc w:val="center"/>
              <w:rPr>
                <w:rFonts w:hint="eastAsia" w:ascii="宋体" w:hAnsi="宋体" w:eastAsia="宋体" w:cs="宋体"/>
                <w:szCs w:val="21"/>
              </w:rPr>
            </w:pPr>
            <w:r>
              <w:rPr>
                <w:rFonts w:hint="eastAsia" w:ascii="宋体" w:hAnsi="宋体" w:eastAsia="宋体" w:cs="宋体"/>
                <w:szCs w:val="21"/>
              </w:rPr>
              <w:t>备注</w:t>
            </w:r>
          </w:p>
        </w:tc>
      </w:tr>
      <w:tr w14:paraId="0D6C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trPr>
        <w:tc>
          <w:tcPr>
            <w:tcW w:w="1044" w:type="dxa"/>
            <w:vMerge w:val="continue"/>
            <w:noWrap w:val="0"/>
            <w:vAlign w:val="center"/>
          </w:tcPr>
          <w:p w14:paraId="215F88F8">
            <w:pPr>
              <w:spacing w:line="440" w:lineRule="exact"/>
              <w:jc w:val="center"/>
              <w:rPr>
                <w:rFonts w:hint="eastAsia" w:ascii="宋体" w:hAnsi="宋体" w:eastAsia="宋体" w:cs="宋体"/>
                <w:szCs w:val="21"/>
              </w:rPr>
            </w:pPr>
          </w:p>
        </w:tc>
        <w:tc>
          <w:tcPr>
            <w:tcW w:w="1094" w:type="dxa"/>
            <w:vMerge w:val="continue"/>
            <w:noWrap w:val="0"/>
            <w:vAlign w:val="center"/>
          </w:tcPr>
          <w:p w14:paraId="749E3D40">
            <w:pPr>
              <w:spacing w:line="440" w:lineRule="exact"/>
              <w:jc w:val="center"/>
              <w:rPr>
                <w:rFonts w:hint="eastAsia" w:ascii="宋体" w:hAnsi="宋体" w:eastAsia="宋体" w:cs="宋体"/>
                <w:szCs w:val="21"/>
              </w:rPr>
            </w:pPr>
          </w:p>
        </w:tc>
        <w:tc>
          <w:tcPr>
            <w:tcW w:w="1147" w:type="dxa"/>
            <w:vMerge w:val="continue"/>
            <w:noWrap w:val="0"/>
            <w:vAlign w:val="center"/>
          </w:tcPr>
          <w:p w14:paraId="517C418C">
            <w:pPr>
              <w:spacing w:line="440" w:lineRule="exact"/>
              <w:jc w:val="center"/>
              <w:rPr>
                <w:rFonts w:hint="eastAsia" w:ascii="宋体" w:hAnsi="宋体" w:eastAsia="宋体" w:cs="宋体"/>
                <w:szCs w:val="21"/>
              </w:rPr>
            </w:pPr>
          </w:p>
        </w:tc>
        <w:tc>
          <w:tcPr>
            <w:tcW w:w="1677" w:type="dxa"/>
            <w:noWrap w:val="0"/>
            <w:vAlign w:val="center"/>
          </w:tcPr>
          <w:p w14:paraId="16BCC72A">
            <w:pPr>
              <w:spacing w:line="440" w:lineRule="exact"/>
              <w:jc w:val="center"/>
              <w:rPr>
                <w:rFonts w:hint="eastAsia" w:ascii="宋体" w:hAnsi="宋体" w:eastAsia="宋体" w:cs="宋体"/>
                <w:szCs w:val="21"/>
              </w:rPr>
            </w:pPr>
            <w:r>
              <w:rPr>
                <w:rFonts w:hint="eastAsia" w:ascii="宋体" w:hAnsi="宋体" w:eastAsia="宋体" w:cs="宋体"/>
                <w:szCs w:val="21"/>
              </w:rPr>
              <w:t>证书名称</w:t>
            </w:r>
          </w:p>
        </w:tc>
        <w:tc>
          <w:tcPr>
            <w:tcW w:w="1129" w:type="dxa"/>
            <w:noWrap w:val="0"/>
            <w:vAlign w:val="center"/>
          </w:tcPr>
          <w:p w14:paraId="395676EF">
            <w:pPr>
              <w:spacing w:line="440" w:lineRule="exact"/>
              <w:jc w:val="center"/>
              <w:rPr>
                <w:rFonts w:hint="eastAsia" w:ascii="宋体" w:hAnsi="宋体" w:eastAsia="宋体" w:cs="宋体"/>
                <w:szCs w:val="21"/>
              </w:rPr>
            </w:pPr>
            <w:r>
              <w:rPr>
                <w:rFonts w:hint="eastAsia" w:ascii="宋体" w:hAnsi="宋体" w:eastAsia="宋体" w:cs="宋体"/>
                <w:szCs w:val="21"/>
              </w:rPr>
              <w:t>级别</w:t>
            </w:r>
          </w:p>
        </w:tc>
        <w:tc>
          <w:tcPr>
            <w:tcW w:w="1165" w:type="dxa"/>
            <w:noWrap w:val="0"/>
            <w:vAlign w:val="center"/>
          </w:tcPr>
          <w:p w14:paraId="45B23F1D">
            <w:pPr>
              <w:spacing w:line="440" w:lineRule="exact"/>
              <w:jc w:val="center"/>
              <w:rPr>
                <w:rFonts w:hint="eastAsia" w:ascii="宋体" w:hAnsi="宋体" w:eastAsia="宋体" w:cs="宋体"/>
                <w:szCs w:val="21"/>
              </w:rPr>
            </w:pPr>
            <w:r>
              <w:rPr>
                <w:rFonts w:hint="eastAsia" w:ascii="宋体" w:hAnsi="宋体" w:eastAsia="宋体" w:cs="宋体"/>
                <w:szCs w:val="21"/>
              </w:rPr>
              <w:t>证号</w:t>
            </w:r>
          </w:p>
        </w:tc>
        <w:tc>
          <w:tcPr>
            <w:tcW w:w="1465" w:type="dxa"/>
            <w:noWrap w:val="0"/>
            <w:vAlign w:val="center"/>
          </w:tcPr>
          <w:p w14:paraId="2CB4860A">
            <w:pPr>
              <w:spacing w:line="440" w:lineRule="exact"/>
              <w:jc w:val="center"/>
              <w:rPr>
                <w:rFonts w:hint="eastAsia" w:ascii="宋体" w:hAnsi="宋体" w:eastAsia="宋体" w:cs="宋体"/>
                <w:szCs w:val="21"/>
              </w:rPr>
            </w:pPr>
            <w:r>
              <w:rPr>
                <w:rFonts w:hint="eastAsia" w:ascii="宋体" w:hAnsi="宋体" w:eastAsia="宋体" w:cs="宋体"/>
                <w:szCs w:val="21"/>
              </w:rPr>
              <w:t>专业</w:t>
            </w:r>
          </w:p>
        </w:tc>
        <w:tc>
          <w:tcPr>
            <w:tcW w:w="724" w:type="dxa"/>
            <w:noWrap w:val="0"/>
            <w:vAlign w:val="center"/>
          </w:tcPr>
          <w:p w14:paraId="72C09A02">
            <w:pPr>
              <w:spacing w:line="440" w:lineRule="exact"/>
              <w:jc w:val="center"/>
              <w:rPr>
                <w:rFonts w:hint="eastAsia" w:ascii="宋体" w:hAnsi="宋体" w:eastAsia="宋体" w:cs="宋体"/>
                <w:szCs w:val="21"/>
              </w:rPr>
            </w:pPr>
          </w:p>
        </w:tc>
      </w:tr>
      <w:tr w14:paraId="66D9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center"/>
          </w:tcPr>
          <w:p w14:paraId="5744B199">
            <w:pPr>
              <w:spacing w:line="440" w:lineRule="exact"/>
              <w:jc w:val="center"/>
              <w:rPr>
                <w:rFonts w:hint="eastAsia" w:ascii="宋体" w:hAnsi="宋体" w:eastAsia="宋体" w:cs="宋体"/>
                <w:szCs w:val="21"/>
              </w:rPr>
            </w:pPr>
          </w:p>
        </w:tc>
        <w:tc>
          <w:tcPr>
            <w:tcW w:w="1094" w:type="dxa"/>
            <w:noWrap w:val="0"/>
            <w:vAlign w:val="center"/>
          </w:tcPr>
          <w:p w14:paraId="7EB02EBB">
            <w:pPr>
              <w:spacing w:line="440" w:lineRule="exact"/>
              <w:jc w:val="center"/>
              <w:rPr>
                <w:rFonts w:hint="eastAsia" w:ascii="宋体" w:hAnsi="宋体" w:eastAsia="宋体" w:cs="宋体"/>
                <w:szCs w:val="21"/>
              </w:rPr>
            </w:pPr>
          </w:p>
        </w:tc>
        <w:tc>
          <w:tcPr>
            <w:tcW w:w="1147" w:type="dxa"/>
            <w:noWrap w:val="0"/>
            <w:vAlign w:val="center"/>
          </w:tcPr>
          <w:p w14:paraId="5D7D69A5">
            <w:pPr>
              <w:spacing w:line="440" w:lineRule="exact"/>
              <w:jc w:val="center"/>
              <w:rPr>
                <w:rFonts w:hint="eastAsia" w:ascii="宋体" w:hAnsi="宋体" w:eastAsia="宋体" w:cs="宋体"/>
                <w:szCs w:val="21"/>
              </w:rPr>
            </w:pPr>
          </w:p>
        </w:tc>
        <w:tc>
          <w:tcPr>
            <w:tcW w:w="1677" w:type="dxa"/>
            <w:noWrap w:val="0"/>
            <w:vAlign w:val="center"/>
          </w:tcPr>
          <w:p w14:paraId="3F6E656F">
            <w:pPr>
              <w:spacing w:line="440" w:lineRule="exact"/>
              <w:jc w:val="center"/>
              <w:rPr>
                <w:rFonts w:hint="eastAsia" w:ascii="宋体" w:hAnsi="宋体" w:eastAsia="宋体" w:cs="宋体"/>
                <w:szCs w:val="21"/>
              </w:rPr>
            </w:pPr>
          </w:p>
        </w:tc>
        <w:tc>
          <w:tcPr>
            <w:tcW w:w="1129" w:type="dxa"/>
            <w:noWrap w:val="0"/>
            <w:vAlign w:val="center"/>
          </w:tcPr>
          <w:p w14:paraId="5E4567D3">
            <w:pPr>
              <w:spacing w:line="440" w:lineRule="exact"/>
              <w:jc w:val="center"/>
              <w:rPr>
                <w:rFonts w:hint="eastAsia" w:ascii="宋体" w:hAnsi="宋体" w:eastAsia="宋体" w:cs="宋体"/>
                <w:szCs w:val="21"/>
              </w:rPr>
            </w:pPr>
          </w:p>
        </w:tc>
        <w:tc>
          <w:tcPr>
            <w:tcW w:w="1165" w:type="dxa"/>
            <w:noWrap w:val="0"/>
            <w:vAlign w:val="center"/>
          </w:tcPr>
          <w:p w14:paraId="0AD9E96E">
            <w:pPr>
              <w:spacing w:line="440" w:lineRule="exact"/>
              <w:jc w:val="center"/>
              <w:rPr>
                <w:rFonts w:hint="eastAsia" w:ascii="宋体" w:hAnsi="宋体" w:eastAsia="宋体" w:cs="宋体"/>
                <w:szCs w:val="21"/>
              </w:rPr>
            </w:pPr>
          </w:p>
        </w:tc>
        <w:tc>
          <w:tcPr>
            <w:tcW w:w="1465" w:type="dxa"/>
            <w:noWrap w:val="0"/>
            <w:vAlign w:val="center"/>
          </w:tcPr>
          <w:p w14:paraId="452E35D5">
            <w:pPr>
              <w:spacing w:line="440" w:lineRule="exact"/>
              <w:jc w:val="center"/>
              <w:rPr>
                <w:rFonts w:hint="eastAsia" w:ascii="宋体" w:hAnsi="宋体" w:eastAsia="宋体" w:cs="宋体"/>
                <w:szCs w:val="21"/>
              </w:rPr>
            </w:pPr>
          </w:p>
        </w:tc>
        <w:tc>
          <w:tcPr>
            <w:tcW w:w="724" w:type="dxa"/>
            <w:noWrap w:val="0"/>
            <w:vAlign w:val="center"/>
          </w:tcPr>
          <w:p w14:paraId="4FCFCBB6">
            <w:pPr>
              <w:spacing w:line="440" w:lineRule="exact"/>
              <w:jc w:val="center"/>
              <w:rPr>
                <w:rFonts w:hint="eastAsia" w:ascii="宋体" w:hAnsi="宋体" w:eastAsia="宋体" w:cs="宋体"/>
                <w:szCs w:val="21"/>
              </w:rPr>
            </w:pPr>
          </w:p>
        </w:tc>
      </w:tr>
      <w:tr w14:paraId="0550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3062319E">
            <w:pPr>
              <w:spacing w:line="440" w:lineRule="exact"/>
              <w:jc w:val="center"/>
              <w:rPr>
                <w:rFonts w:hint="eastAsia" w:ascii="宋体" w:hAnsi="宋体" w:eastAsia="宋体" w:cs="宋体"/>
                <w:szCs w:val="21"/>
              </w:rPr>
            </w:pPr>
          </w:p>
        </w:tc>
        <w:tc>
          <w:tcPr>
            <w:tcW w:w="1094" w:type="dxa"/>
            <w:noWrap w:val="0"/>
            <w:vAlign w:val="top"/>
          </w:tcPr>
          <w:p w14:paraId="78751620">
            <w:pPr>
              <w:spacing w:line="440" w:lineRule="exact"/>
              <w:jc w:val="center"/>
              <w:rPr>
                <w:rFonts w:hint="eastAsia" w:ascii="宋体" w:hAnsi="宋体" w:eastAsia="宋体" w:cs="宋体"/>
                <w:szCs w:val="21"/>
              </w:rPr>
            </w:pPr>
          </w:p>
        </w:tc>
        <w:tc>
          <w:tcPr>
            <w:tcW w:w="1147" w:type="dxa"/>
            <w:noWrap w:val="0"/>
            <w:vAlign w:val="top"/>
          </w:tcPr>
          <w:p w14:paraId="24D4A898">
            <w:pPr>
              <w:spacing w:line="440" w:lineRule="exact"/>
              <w:jc w:val="center"/>
              <w:rPr>
                <w:rFonts w:hint="eastAsia" w:ascii="宋体" w:hAnsi="宋体" w:eastAsia="宋体" w:cs="宋体"/>
                <w:szCs w:val="21"/>
              </w:rPr>
            </w:pPr>
          </w:p>
        </w:tc>
        <w:tc>
          <w:tcPr>
            <w:tcW w:w="1677" w:type="dxa"/>
            <w:noWrap w:val="0"/>
            <w:vAlign w:val="top"/>
          </w:tcPr>
          <w:p w14:paraId="36E4CB7F">
            <w:pPr>
              <w:spacing w:line="440" w:lineRule="exact"/>
              <w:jc w:val="center"/>
              <w:rPr>
                <w:rFonts w:hint="eastAsia" w:ascii="宋体" w:hAnsi="宋体" w:eastAsia="宋体" w:cs="宋体"/>
                <w:szCs w:val="21"/>
              </w:rPr>
            </w:pPr>
          </w:p>
        </w:tc>
        <w:tc>
          <w:tcPr>
            <w:tcW w:w="1129" w:type="dxa"/>
            <w:noWrap w:val="0"/>
            <w:vAlign w:val="top"/>
          </w:tcPr>
          <w:p w14:paraId="75AEC860">
            <w:pPr>
              <w:spacing w:line="440" w:lineRule="exact"/>
              <w:jc w:val="center"/>
              <w:rPr>
                <w:rFonts w:hint="eastAsia" w:ascii="宋体" w:hAnsi="宋体" w:eastAsia="宋体" w:cs="宋体"/>
                <w:szCs w:val="21"/>
              </w:rPr>
            </w:pPr>
          </w:p>
        </w:tc>
        <w:tc>
          <w:tcPr>
            <w:tcW w:w="1165" w:type="dxa"/>
            <w:noWrap w:val="0"/>
            <w:vAlign w:val="top"/>
          </w:tcPr>
          <w:p w14:paraId="446FC850">
            <w:pPr>
              <w:spacing w:line="440" w:lineRule="exact"/>
              <w:jc w:val="center"/>
              <w:rPr>
                <w:rFonts w:hint="eastAsia" w:ascii="宋体" w:hAnsi="宋体" w:eastAsia="宋体" w:cs="宋体"/>
                <w:szCs w:val="21"/>
              </w:rPr>
            </w:pPr>
          </w:p>
        </w:tc>
        <w:tc>
          <w:tcPr>
            <w:tcW w:w="1465" w:type="dxa"/>
            <w:noWrap w:val="0"/>
            <w:vAlign w:val="center"/>
          </w:tcPr>
          <w:p w14:paraId="4A5167D8">
            <w:pPr>
              <w:spacing w:line="440" w:lineRule="exact"/>
              <w:jc w:val="center"/>
              <w:rPr>
                <w:rFonts w:hint="eastAsia" w:ascii="宋体" w:hAnsi="宋体" w:eastAsia="宋体" w:cs="宋体"/>
                <w:szCs w:val="21"/>
              </w:rPr>
            </w:pPr>
          </w:p>
        </w:tc>
        <w:tc>
          <w:tcPr>
            <w:tcW w:w="724" w:type="dxa"/>
            <w:noWrap w:val="0"/>
            <w:vAlign w:val="top"/>
          </w:tcPr>
          <w:p w14:paraId="564378D1">
            <w:pPr>
              <w:spacing w:line="440" w:lineRule="exact"/>
              <w:jc w:val="center"/>
              <w:rPr>
                <w:rFonts w:hint="eastAsia" w:ascii="宋体" w:hAnsi="宋体" w:eastAsia="宋体" w:cs="宋体"/>
                <w:szCs w:val="21"/>
              </w:rPr>
            </w:pPr>
          </w:p>
        </w:tc>
      </w:tr>
      <w:tr w14:paraId="6EA0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14318CCA">
            <w:pPr>
              <w:spacing w:line="440" w:lineRule="exact"/>
              <w:jc w:val="center"/>
              <w:rPr>
                <w:rFonts w:hint="eastAsia" w:ascii="宋体" w:hAnsi="宋体" w:eastAsia="宋体" w:cs="宋体"/>
                <w:szCs w:val="21"/>
              </w:rPr>
            </w:pPr>
          </w:p>
        </w:tc>
        <w:tc>
          <w:tcPr>
            <w:tcW w:w="1094" w:type="dxa"/>
            <w:noWrap w:val="0"/>
            <w:vAlign w:val="top"/>
          </w:tcPr>
          <w:p w14:paraId="5DC525F9">
            <w:pPr>
              <w:spacing w:line="440" w:lineRule="exact"/>
              <w:jc w:val="center"/>
              <w:rPr>
                <w:rFonts w:hint="eastAsia" w:ascii="宋体" w:hAnsi="宋体" w:eastAsia="宋体" w:cs="宋体"/>
                <w:szCs w:val="21"/>
              </w:rPr>
            </w:pPr>
          </w:p>
        </w:tc>
        <w:tc>
          <w:tcPr>
            <w:tcW w:w="1147" w:type="dxa"/>
            <w:noWrap w:val="0"/>
            <w:vAlign w:val="top"/>
          </w:tcPr>
          <w:p w14:paraId="4101D04E">
            <w:pPr>
              <w:spacing w:line="440" w:lineRule="exact"/>
              <w:jc w:val="center"/>
              <w:rPr>
                <w:rFonts w:hint="eastAsia" w:ascii="宋体" w:hAnsi="宋体" w:eastAsia="宋体" w:cs="宋体"/>
                <w:szCs w:val="21"/>
              </w:rPr>
            </w:pPr>
          </w:p>
        </w:tc>
        <w:tc>
          <w:tcPr>
            <w:tcW w:w="1677" w:type="dxa"/>
            <w:noWrap w:val="0"/>
            <w:vAlign w:val="top"/>
          </w:tcPr>
          <w:p w14:paraId="017BB9B5">
            <w:pPr>
              <w:spacing w:line="440" w:lineRule="exact"/>
              <w:jc w:val="center"/>
              <w:rPr>
                <w:rFonts w:hint="eastAsia" w:ascii="宋体" w:hAnsi="宋体" w:eastAsia="宋体" w:cs="宋体"/>
                <w:szCs w:val="21"/>
              </w:rPr>
            </w:pPr>
          </w:p>
        </w:tc>
        <w:tc>
          <w:tcPr>
            <w:tcW w:w="1129" w:type="dxa"/>
            <w:noWrap w:val="0"/>
            <w:vAlign w:val="top"/>
          </w:tcPr>
          <w:p w14:paraId="30196235">
            <w:pPr>
              <w:spacing w:line="440" w:lineRule="exact"/>
              <w:jc w:val="center"/>
              <w:rPr>
                <w:rFonts w:hint="eastAsia" w:ascii="宋体" w:hAnsi="宋体" w:eastAsia="宋体" w:cs="宋体"/>
                <w:szCs w:val="21"/>
              </w:rPr>
            </w:pPr>
          </w:p>
        </w:tc>
        <w:tc>
          <w:tcPr>
            <w:tcW w:w="1165" w:type="dxa"/>
            <w:noWrap w:val="0"/>
            <w:vAlign w:val="top"/>
          </w:tcPr>
          <w:p w14:paraId="32FCB88C">
            <w:pPr>
              <w:spacing w:line="440" w:lineRule="exact"/>
              <w:jc w:val="center"/>
              <w:rPr>
                <w:rFonts w:hint="eastAsia" w:ascii="宋体" w:hAnsi="宋体" w:eastAsia="宋体" w:cs="宋体"/>
                <w:szCs w:val="21"/>
              </w:rPr>
            </w:pPr>
          </w:p>
        </w:tc>
        <w:tc>
          <w:tcPr>
            <w:tcW w:w="1465" w:type="dxa"/>
            <w:noWrap w:val="0"/>
            <w:vAlign w:val="top"/>
          </w:tcPr>
          <w:p w14:paraId="61EF16B0">
            <w:pPr>
              <w:spacing w:line="440" w:lineRule="exact"/>
              <w:jc w:val="center"/>
              <w:rPr>
                <w:rFonts w:hint="eastAsia" w:ascii="宋体" w:hAnsi="宋体" w:eastAsia="宋体" w:cs="宋体"/>
                <w:szCs w:val="21"/>
              </w:rPr>
            </w:pPr>
          </w:p>
        </w:tc>
        <w:tc>
          <w:tcPr>
            <w:tcW w:w="724" w:type="dxa"/>
            <w:noWrap w:val="0"/>
            <w:vAlign w:val="top"/>
          </w:tcPr>
          <w:p w14:paraId="10719A4A">
            <w:pPr>
              <w:spacing w:line="440" w:lineRule="exact"/>
              <w:jc w:val="center"/>
              <w:rPr>
                <w:rFonts w:hint="eastAsia" w:ascii="宋体" w:hAnsi="宋体" w:eastAsia="宋体" w:cs="宋体"/>
                <w:szCs w:val="21"/>
              </w:rPr>
            </w:pPr>
          </w:p>
        </w:tc>
      </w:tr>
      <w:tr w14:paraId="7AF2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2D0F02E0">
            <w:pPr>
              <w:spacing w:line="440" w:lineRule="exact"/>
              <w:jc w:val="center"/>
              <w:rPr>
                <w:rFonts w:hint="eastAsia" w:ascii="宋体" w:hAnsi="宋体" w:eastAsia="宋体" w:cs="宋体"/>
                <w:szCs w:val="21"/>
              </w:rPr>
            </w:pPr>
          </w:p>
        </w:tc>
        <w:tc>
          <w:tcPr>
            <w:tcW w:w="1094" w:type="dxa"/>
            <w:noWrap w:val="0"/>
            <w:vAlign w:val="top"/>
          </w:tcPr>
          <w:p w14:paraId="046A0661">
            <w:pPr>
              <w:spacing w:line="440" w:lineRule="exact"/>
              <w:jc w:val="center"/>
              <w:rPr>
                <w:rFonts w:hint="eastAsia" w:ascii="宋体" w:hAnsi="宋体" w:eastAsia="宋体" w:cs="宋体"/>
                <w:szCs w:val="21"/>
              </w:rPr>
            </w:pPr>
          </w:p>
        </w:tc>
        <w:tc>
          <w:tcPr>
            <w:tcW w:w="1147" w:type="dxa"/>
            <w:noWrap w:val="0"/>
            <w:vAlign w:val="top"/>
          </w:tcPr>
          <w:p w14:paraId="0F0EF014">
            <w:pPr>
              <w:spacing w:line="440" w:lineRule="exact"/>
              <w:jc w:val="center"/>
              <w:rPr>
                <w:rFonts w:hint="eastAsia" w:ascii="宋体" w:hAnsi="宋体" w:eastAsia="宋体" w:cs="宋体"/>
                <w:szCs w:val="21"/>
              </w:rPr>
            </w:pPr>
          </w:p>
        </w:tc>
        <w:tc>
          <w:tcPr>
            <w:tcW w:w="1677" w:type="dxa"/>
            <w:noWrap w:val="0"/>
            <w:vAlign w:val="top"/>
          </w:tcPr>
          <w:p w14:paraId="5634D298">
            <w:pPr>
              <w:spacing w:line="440" w:lineRule="exact"/>
              <w:jc w:val="center"/>
              <w:rPr>
                <w:rFonts w:hint="eastAsia" w:ascii="宋体" w:hAnsi="宋体" w:eastAsia="宋体" w:cs="宋体"/>
                <w:szCs w:val="21"/>
              </w:rPr>
            </w:pPr>
          </w:p>
        </w:tc>
        <w:tc>
          <w:tcPr>
            <w:tcW w:w="1129" w:type="dxa"/>
            <w:noWrap w:val="0"/>
            <w:vAlign w:val="top"/>
          </w:tcPr>
          <w:p w14:paraId="085BBD14">
            <w:pPr>
              <w:spacing w:line="440" w:lineRule="exact"/>
              <w:jc w:val="center"/>
              <w:rPr>
                <w:rFonts w:hint="eastAsia" w:ascii="宋体" w:hAnsi="宋体" w:eastAsia="宋体" w:cs="宋体"/>
                <w:szCs w:val="21"/>
              </w:rPr>
            </w:pPr>
          </w:p>
        </w:tc>
        <w:tc>
          <w:tcPr>
            <w:tcW w:w="1165" w:type="dxa"/>
            <w:noWrap w:val="0"/>
            <w:vAlign w:val="top"/>
          </w:tcPr>
          <w:p w14:paraId="089D92F5">
            <w:pPr>
              <w:spacing w:line="440" w:lineRule="exact"/>
              <w:jc w:val="center"/>
              <w:rPr>
                <w:rFonts w:hint="eastAsia" w:ascii="宋体" w:hAnsi="宋体" w:eastAsia="宋体" w:cs="宋体"/>
                <w:szCs w:val="21"/>
              </w:rPr>
            </w:pPr>
          </w:p>
        </w:tc>
        <w:tc>
          <w:tcPr>
            <w:tcW w:w="1465" w:type="dxa"/>
            <w:noWrap w:val="0"/>
            <w:vAlign w:val="top"/>
          </w:tcPr>
          <w:p w14:paraId="74EB2C75">
            <w:pPr>
              <w:spacing w:line="440" w:lineRule="exact"/>
              <w:jc w:val="center"/>
              <w:rPr>
                <w:rFonts w:hint="eastAsia" w:ascii="宋体" w:hAnsi="宋体" w:eastAsia="宋体" w:cs="宋体"/>
                <w:szCs w:val="21"/>
              </w:rPr>
            </w:pPr>
          </w:p>
        </w:tc>
        <w:tc>
          <w:tcPr>
            <w:tcW w:w="724" w:type="dxa"/>
            <w:noWrap w:val="0"/>
            <w:vAlign w:val="top"/>
          </w:tcPr>
          <w:p w14:paraId="0FB1A9F0">
            <w:pPr>
              <w:spacing w:line="440" w:lineRule="exact"/>
              <w:jc w:val="center"/>
              <w:rPr>
                <w:rFonts w:hint="eastAsia" w:ascii="宋体" w:hAnsi="宋体" w:eastAsia="宋体" w:cs="宋体"/>
                <w:szCs w:val="21"/>
              </w:rPr>
            </w:pPr>
          </w:p>
        </w:tc>
      </w:tr>
      <w:tr w14:paraId="2414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6D67B754">
            <w:pPr>
              <w:spacing w:line="440" w:lineRule="exact"/>
              <w:jc w:val="center"/>
              <w:rPr>
                <w:rFonts w:hint="eastAsia" w:ascii="宋体" w:hAnsi="宋体" w:eastAsia="宋体" w:cs="宋体"/>
                <w:szCs w:val="21"/>
              </w:rPr>
            </w:pPr>
          </w:p>
        </w:tc>
        <w:tc>
          <w:tcPr>
            <w:tcW w:w="1094" w:type="dxa"/>
            <w:noWrap w:val="0"/>
            <w:vAlign w:val="top"/>
          </w:tcPr>
          <w:p w14:paraId="0F0589C4">
            <w:pPr>
              <w:spacing w:line="440" w:lineRule="exact"/>
              <w:jc w:val="center"/>
              <w:rPr>
                <w:rFonts w:hint="eastAsia" w:ascii="宋体" w:hAnsi="宋体" w:eastAsia="宋体" w:cs="宋体"/>
                <w:szCs w:val="21"/>
              </w:rPr>
            </w:pPr>
          </w:p>
        </w:tc>
        <w:tc>
          <w:tcPr>
            <w:tcW w:w="1147" w:type="dxa"/>
            <w:noWrap w:val="0"/>
            <w:vAlign w:val="top"/>
          </w:tcPr>
          <w:p w14:paraId="7DD2A0A5">
            <w:pPr>
              <w:spacing w:line="440" w:lineRule="exact"/>
              <w:jc w:val="center"/>
              <w:rPr>
                <w:rFonts w:hint="eastAsia" w:ascii="宋体" w:hAnsi="宋体" w:eastAsia="宋体" w:cs="宋体"/>
                <w:szCs w:val="21"/>
              </w:rPr>
            </w:pPr>
          </w:p>
        </w:tc>
        <w:tc>
          <w:tcPr>
            <w:tcW w:w="1677" w:type="dxa"/>
            <w:noWrap w:val="0"/>
            <w:vAlign w:val="top"/>
          </w:tcPr>
          <w:p w14:paraId="5B47E3B4">
            <w:pPr>
              <w:spacing w:line="440" w:lineRule="exact"/>
              <w:jc w:val="center"/>
              <w:rPr>
                <w:rFonts w:hint="eastAsia" w:ascii="宋体" w:hAnsi="宋体" w:eastAsia="宋体" w:cs="宋体"/>
                <w:szCs w:val="21"/>
              </w:rPr>
            </w:pPr>
          </w:p>
        </w:tc>
        <w:tc>
          <w:tcPr>
            <w:tcW w:w="1129" w:type="dxa"/>
            <w:noWrap w:val="0"/>
            <w:vAlign w:val="top"/>
          </w:tcPr>
          <w:p w14:paraId="59AFD4EF">
            <w:pPr>
              <w:spacing w:line="440" w:lineRule="exact"/>
              <w:jc w:val="center"/>
              <w:rPr>
                <w:rFonts w:hint="eastAsia" w:ascii="宋体" w:hAnsi="宋体" w:eastAsia="宋体" w:cs="宋体"/>
                <w:szCs w:val="21"/>
              </w:rPr>
            </w:pPr>
          </w:p>
        </w:tc>
        <w:tc>
          <w:tcPr>
            <w:tcW w:w="1165" w:type="dxa"/>
            <w:noWrap w:val="0"/>
            <w:vAlign w:val="top"/>
          </w:tcPr>
          <w:p w14:paraId="6CF960A5">
            <w:pPr>
              <w:spacing w:line="440" w:lineRule="exact"/>
              <w:jc w:val="center"/>
              <w:rPr>
                <w:rFonts w:hint="eastAsia" w:ascii="宋体" w:hAnsi="宋体" w:eastAsia="宋体" w:cs="宋体"/>
                <w:szCs w:val="21"/>
              </w:rPr>
            </w:pPr>
          </w:p>
        </w:tc>
        <w:tc>
          <w:tcPr>
            <w:tcW w:w="1465" w:type="dxa"/>
            <w:noWrap w:val="0"/>
            <w:vAlign w:val="top"/>
          </w:tcPr>
          <w:p w14:paraId="1BB42D09">
            <w:pPr>
              <w:spacing w:line="440" w:lineRule="exact"/>
              <w:jc w:val="center"/>
              <w:rPr>
                <w:rFonts w:hint="eastAsia" w:ascii="宋体" w:hAnsi="宋体" w:eastAsia="宋体" w:cs="宋体"/>
                <w:szCs w:val="21"/>
              </w:rPr>
            </w:pPr>
          </w:p>
        </w:tc>
        <w:tc>
          <w:tcPr>
            <w:tcW w:w="724" w:type="dxa"/>
            <w:noWrap w:val="0"/>
            <w:vAlign w:val="top"/>
          </w:tcPr>
          <w:p w14:paraId="1758A6C3">
            <w:pPr>
              <w:spacing w:line="440" w:lineRule="exact"/>
              <w:jc w:val="center"/>
              <w:rPr>
                <w:rFonts w:hint="eastAsia" w:ascii="宋体" w:hAnsi="宋体" w:eastAsia="宋体" w:cs="宋体"/>
                <w:szCs w:val="21"/>
              </w:rPr>
            </w:pPr>
          </w:p>
        </w:tc>
      </w:tr>
      <w:tr w14:paraId="3334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4AD033E6">
            <w:pPr>
              <w:spacing w:line="440" w:lineRule="exact"/>
              <w:jc w:val="center"/>
              <w:rPr>
                <w:rFonts w:hint="eastAsia" w:ascii="宋体" w:hAnsi="宋体" w:eastAsia="宋体" w:cs="宋体"/>
                <w:szCs w:val="21"/>
              </w:rPr>
            </w:pPr>
          </w:p>
        </w:tc>
        <w:tc>
          <w:tcPr>
            <w:tcW w:w="1094" w:type="dxa"/>
            <w:noWrap w:val="0"/>
            <w:vAlign w:val="top"/>
          </w:tcPr>
          <w:p w14:paraId="4BEB7F33">
            <w:pPr>
              <w:spacing w:line="440" w:lineRule="exact"/>
              <w:jc w:val="center"/>
              <w:rPr>
                <w:rFonts w:hint="eastAsia" w:ascii="宋体" w:hAnsi="宋体" w:eastAsia="宋体" w:cs="宋体"/>
                <w:szCs w:val="21"/>
              </w:rPr>
            </w:pPr>
          </w:p>
        </w:tc>
        <w:tc>
          <w:tcPr>
            <w:tcW w:w="1147" w:type="dxa"/>
            <w:noWrap w:val="0"/>
            <w:vAlign w:val="top"/>
          </w:tcPr>
          <w:p w14:paraId="6537EC4D">
            <w:pPr>
              <w:spacing w:line="440" w:lineRule="exact"/>
              <w:jc w:val="center"/>
              <w:rPr>
                <w:rFonts w:hint="eastAsia" w:ascii="宋体" w:hAnsi="宋体" w:eastAsia="宋体" w:cs="宋体"/>
                <w:szCs w:val="21"/>
              </w:rPr>
            </w:pPr>
          </w:p>
        </w:tc>
        <w:tc>
          <w:tcPr>
            <w:tcW w:w="1677" w:type="dxa"/>
            <w:noWrap w:val="0"/>
            <w:vAlign w:val="top"/>
          </w:tcPr>
          <w:p w14:paraId="5F05D2D6">
            <w:pPr>
              <w:spacing w:line="440" w:lineRule="exact"/>
              <w:jc w:val="center"/>
              <w:rPr>
                <w:rFonts w:hint="eastAsia" w:ascii="宋体" w:hAnsi="宋体" w:eastAsia="宋体" w:cs="宋体"/>
                <w:szCs w:val="21"/>
              </w:rPr>
            </w:pPr>
          </w:p>
        </w:tc>
        <w:tc>
          <w:tcPr>
            <w:tcW w:w="1129" w:type="dxa"/>
            <w:noWrap w:val="0"/>
            <w:vAlign w:val="top"/>
          </w:tcPr>
          <w:p w14:paraId="1BC69491">
            <w:pPr>
              <w:spacing w:line="440" w:lineRule="exact"/>
              <w:jc w:val="center"/>
              <w:rPr>
                <w:rFonts w:hint="eastAsia" w:ascii="宋体" w:hAnsi="宋体" w:eastAsia="宋体" w:cs="宋体"/>
                <w:szCs w:val="21"/>
              </w:rPr>
            </w:pPr>
          </w:p>
        </w:tc>
        <w:tc>
          <w:tcPr>
            <w:tcW w:w="1165" w:type="dxa"/>
            <w:noWrap w:val="0"/>
            <w:vAlign w:val="top"/>
          </w:tcPr>
          <w:p w14:paraId="4CE0A87E">
            <w:pPr>
              <w:spacing w:line="440" w:lineRule="exact"/>
              <w:jc w:val="center"/>
              <w:rPr>
                <w:rFonts w:hint="eastAsia" w:ascii="宋体" w:hAnsi="宋体" w:eastAsia="宋体" w:cs="宋体"/>
                <w:szCs w:val="21"/>
              </w:rPr>
            </w:pPr>
          </w:p>
        </w:tc>
        <w:tc>
          <w:tcPr>
            <w:tcW w:w="1465" w:type="dxa"/>
            <w:noWrap w:val="0"/>
            <w:vAlign w:val="top"/>
          </w:tcPr>
          <w:p w14:paraId="15FFBA8E">
            <w:pPr>
              <w:spacing w:line="440" w:lineRule="exact"/>
              <w:jc w:val="center"/>
              <w:rPr>
                <w:rFonts w:hint="eastAsia" w:ascii="宋体" w:hAnsi="宋体" w:eastAsia="宋体" w:cs="宋体"/>
                <w:szCs w:val="21"/>
              </w:rPr>
            </w:pPr>
          </w:p>
        </w:tc>
        <w:tc>
          <w:tcPr>
            <w:tcW w:w="724" w:type="dxa"/>
            <w:noWrap w:val="0"/>
            <w:vAlign w:val="top"/>
          </w:tcPr>
          <w:p w14:paraId="22C9733F">
            <w:pPr>
              <w:spacing w:line="440" w:lineRule="exact"/>
              <w:jc w:val="center"/>
              <w:rPr>
                <w:rFonts w:hint="eastAsia" w:ascii="宋体" w:hAnsi="宋体" w:eastAsia="宋体" w:cs="宋体"/>
                <w:szCs w:val="21"/>
              </w:rPr>
            </w:pPr>
          </w:p>
        </w:tc>
      </w:tr>
      <w:tr w14:paraId="5384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2D409595">
            <w:pPr>
              <w:spacing w:line="440" w:lineRule="exact"/>
              <w:jc w:val="center"/>
              <w:rPr>
                <w:rFonts w:hint="eastAsia" w:ascii="宋体" w:hAnsi="宋体" w:eastAsia="宋体" w:cs="宋体"/>
                <w:szCs w:val="21"/>
              </w:rPr>
            </w:pPr>
          </w:p>
        </w:tc>
        <w:tc>
          <w:tcPr>
            <w:tcW w:w="1094" w:type="dxa"/>
            <w:noWrap w:val="0"/>
            <w:vAlign w:val="top"/>
          </w:tcPr>
          <w:p w14:paraId="7BCB8690">
            <w:pPr>
              <w:spacing w:line="440" w:lineRule="exact"/>
              <w:jc w:val="center"/>
              <w:rPr>
                <w:rFonts w:hint="eastAsia" w:ascii="宋体" w:hAnsi="宋体" w:eastAsia="宋体" w:cs="宋体"/>
                <w:szCs w:val="21"/>
              </w:rPr>
            </w:pPr>
          </w:p>
        </w:tc>
        <w:tc>
          <w:tcPr>
            <w:tcW w:w="1147" w:type="dxa"/>
            <w:noWrap w:val="0"/>
            <w:vAlign w:val="top"/>
          </w:tcPr>
          <w:p w14:paraId="600776E9">
            <w:pPr>
              <w:spacing w:line="440" w:lineRule="exact"/>
              <w:jc w:val="center"/>
              <w:rPr>
                <w:rFonts w:hint="eastAsia" w:ascii="宋体" w:hAnsi="宋体" w:eastAsia="宋体" w:cs="宋体"/>
                <w:szCs w:val="21"/>
              </w:rPr>
            </w:pPr>
          </w:p>
        </w:tc>
        <w:tc>
          <w:tcPr>
            <w:tcW w:w="1677" w:type="dxa"/>
            <w:noWrap w:val="0"/>
            <w:vAlign w:val="top"/>
          </w:tcPr>
          <w:p w14:paraId="42E3DF00">
            <w:pPr>
              <w:spacing w:line="440" w:lineRule="exact"/>
              <w:jc w:val="center"/>
              <w:rPr>
                <w:rFonts w:hint="eastAsia" w:ascii="宋体" w:hAnsi="宋体" w:eastAsia="宋体" w:cs="宋体"/>
                <w:szCs w:val="21"/>
              </w:rPr>
            </w:pPr>
          </w:p>
        </w:tc>
        <w:tc>
          <w:tcPr>
            <w:tcW w:w="1129" w:type="dxa"/>
            <w:noWrap w:val="0"/>
            <w:vAlign w:val="top"/>
          </w:tcPr>
          <w:p w14:paraId="38314EC6">
            <w:pPr>
              <w:spacing w:line="440" w:lineRule="exact"/>
              <w:jc w:val="center"/>
              <w:rPr>
                <w:rFonts w:hint="eastAsia" w:ascii="宋体" w:hAnsi="宋体" w:eastAsia="宋体" w:cs="宋体"/>
                <w:szCs w:val="21"/>
              </w:rPr>
            </w:pPr>
          </w:p>
        </w:tc>
        <w:tc>
          <w:tcPr>
            <w:tcW w:w="1165" w:type="dxa"/>
            <w:noWrap w:val="0"/>
            <w:vAlign w:val="top"/>
          </w:tcPr>
          <w:p w14:paraId="261C6D42">
            <w:pPr>
              <w:spacing w:line="440" w:lineRule="exact"/>
              <w:jc w:val="center"/>
              <w:rPr>
                <w:rFonts w:hint="eastAsia" w:ascii="宋体" w:hAnsi="宋体" w:eastAsia="宋体" w:cs="宋体"/>
                <w:szCs w:val="21"/>
              </w:rPr>
            </w:pPr>
          </w:p>
        </w:tc>
        <w:tc>
          <w:tcPr>
            <w:tcW w:w="1465" w:type="dxa"/>
            <w:noWrap w:val="0"/>
            <w:vAlign w:val="top"/>
          </w:tcPr>
          <w:p w14:paraId="749CFFB6">
            <w:pPr>
              <w:spacing w:line="440" w:lineRule="exact"/>
              <w:jc w:val="center"/>
              <w:rPr>
                <w:rFonts w:hint="eastAsia" w:ascii="宋体" w:hAnsi="宋体" w:eastAsia="宋体" w:cs="宋体"/>
                <w:szCs w:val="21"/>
              </w:rPr>
            </w:pPr>
          </w:p>
        </w:tc>
        <w:tc>
          <w:tcPr>
            <w:tcW w:w="724" w:type="dxa"/>
            <w:noWrap w:val="0"/>
            <w:vAlign w:val="top"/>
          </w:tcPr>
          <w:p w14:paraId="065A7652">
            <w:pPr>
              <w:spacing w:line="440" w:lineRule="exact"/>
              <w:jc w:val="center"/>
              <w:rPr>
                <w:rFonts w:hint="eastAsia" w:ascii="宋体" w:hAnsi="宋体" w:eastAsia="宋体" w:cs="宋体"/>
                <w:szCs w:val="21"/>
              </w:rPr>
            </w:pPr>
          </w:p>
        </w:tc>
      </w:tr>
      <w:tr w14:paraId="0153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60350244">
            <w:pPr>
              <w:spacing w:line="440" w:lineRule="exact"/>
              <w:jc w:val="center"/>
              <w:rPr>
                <w:rFonts w:hint="eastAsia" w:ascii="宋体" w:hAnsi="宋体" w:eastAsia="宋体" w:cs="宋体"/>
                <w:szCs w:val="21"/>
              </w:rPr>
            </w:pPr>
          </w:p>
        </w:tc>
        <w:tc>
          <w:tcPr>
            <w:tcW w:w="1094" w:type="dxa"/>
            <w:noWrap w:val="0"/>
            <w:vAlign w:val="top"/>
          </w:tcPr>
          <w:p w14:paraId="5B291A74">
            <w:pPr>
              <w:spacing w:line="440" w:lineRule="exact"/>
              <w:jc w:val="center"/>
              <w:rPr>
                <w:rFonts w:hint="eastAsia" w:ascii="宋体" w:hAnsi="宋体" w:eastAsia="宋体" w:cs="宋体"/>
                <w:szCs w:val="21"/>
              </w:rPr>
            </w:pPr>
          </w:p>
        </w:tc>
        <w:tc>
          <w:tcPr>
            <w:tcW w:w="1147" w:type="dxa"/>
            <w:noWrap w:val="0"/>
            <w:vAlign w:val="top"/>
          </w:tcPr>
          <w:p w14:paraId="12A449E0">
            <w:pPr>
              <w:spacing w:line="440" w:lineRule="exact"/>
              <w:jc w:val="center"/>
              <w:rPr>
                <w:rFonts w:hint="eastAsia" w:ascii="宋体" w:hAnsi="宋体" w:eastAsia="宋体" w:cs="宋体"/>
                <w:szCs w:val="21"/>
              </w:rPr>
            </w:pPr>
          </w:p>
        </w:tc>
        <w:tc>
          <w:tcPr>
            <w:tcW w:w="1677" w:type="dxa"/>
            <w:noWrap w:val="0"/>
            <w:vAlign w:val="top"/>
          </w:tcPr>
          <w:p w14:paraId="2599D2A9">
            <w:pPr>
              <w:spacing w:line="440" w:lineRule="exact"/>
              <w:jc w:val="center"/>
              <w:rPr>
                <w:rFonts w:hint="eastAsia" w:ascii="宋体" w:hAnsi="宋体" w:eastAsia="宋体" w:cs="宋体"/>
                <w:szCs w:val="21"/>
              </w:rPr>
            </w:pPr>
          </w:p>
        </w:tc>
        <w:tc>
          <w:tcPr>
            <w:tcW w:w="1129" w:type="dxa"/>
            <w:noWrap w:val="0"/>
            <w:vAlign w:val="top"/>
          </w:tcPr>
          <w:p w14:paraId="33918264">
            <w:pPr>
              <w:spacing w:line="440" w:lineRule="exact"/>
              <w:jc w:val="center"/>
              <w:rPr>
                <w:rFonts w:hint="eastAsia" w:ascii="宋体" w:hAnsi="宋体" w:eastAsia="宋体" w:cs="宋体"/>
                <w:szCs w:val="21"/>
              </w:rPr>
            </w:pPr>
          </w:p>
        </w:tc>
        <w:tc>
          <w:tcPr>
            <w:tcW w:w="1165" w:type="dxa"/>
            <w:noWrap w:val="0"/>
            <w:vAlign w:val="top"/>
          </w:tcPr>
          <w:p w14:paraId="018C7426">
            <w:pPr>
              <w:spacing w:line="440" w:lineRule="exact"/>
              <w:jc w:val="center"/>
              <w:rPr>
                <w:rFonts w:hint="eastAsia" w:ascii="宋体" w:hAnsi="宋体" w:eastAsia="宋体" w:cs="宋体"/>
                <w:szCs w:val="21"/>
              </w:rPr>
            </w:pPr>
          </w:p>
        </w:tc>
        <w:tc>
          <w:tcPr>
            <w:tcW w:w="1465" w:type="dxa"/>
            <w:noWrap w:val="0"/>
            <w:vAlign w:val="top"/>
          </w:tcPr>
          <w:p w14:paraId="24763819">
            <w:pPr>
              <w:spacing w:line="440" w:lineRule="exact"/>
              <w:jc w:val="center"/>
              <w:rPr>
                <w:rFonts w:hint="eastAsia" w:ascii="宋体" w:hAnsi="宋体" w:eastAsia="宋体" w:cs="宋体"/>
                <w:szCs w:val="21"/>
              </w:rPr>
            </w:pPr>
          </w:p>
        </w:tc>
        <w:tc>
          <w:tcPr>
            <w:tcW w:w="724" w:type="dxa"/>
            <w:noWrap w:val="0"/>
            <w:vAlign w:val="top"/>
          </w:tcPr>
          <w:p w14:paraId="20CACF98">
            <w:pPr>
              <w:spacing w:line="440" w:lineRule="exact"/>
              <w:jc w:val="center"/>
              <w:rPr>
                <w:rFonts w:hint="eastAsia" w:ascii="宋体" w:hAnsi="宋体" w:eastAsia="宋体" w:cs="宋体"/>
                <w:szCs w:val="21"/>
              </w:rPr>
            </w:pPr>
          </w:p>
        </w:tc>
      </w:tr>
      <w:tr w14:paraId="6B246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7B64D233">
            <w:pPr>
              <w:spacing w:line="440" w:lineRule="exact"/>
              <w:jc w:val="center"/>
              <w:rPr>
                <w:rFonts w:hint="eastAsia" w:ascii="宋体" w:hAnsi="宋体" w:eastAsia="宋体" w:cs="宋体"/>
                <w:szCs w:val="21"/>
              </w:rPr>
            </w:pPr>
          </w:p>
        </w:tc>
        <w:tc>
          <w:tcPr>
            <w:tcW w:w="1094" w:type="dxa"/>
            <w:noWrap w:val="0"/>
            <w:vAlign w:val="top"/>
          </w:tcPr>
          <w:p w14:paraId="2862A1CB">
            <w:pPr>
              <w:spacing w:line="440" w:lineRule="exact"/>
              <w:jc w:val="center"/>
              <w:rPr>
                <w:rFonts w:hint="eastAsia" w:ascii="宋体" w:hAnsi="宋体" w:eastAsia="宋体" w:cs="宋体"/>
                <w:szCs w:val="21"/>
              </w:rPr>
            </w:pPr>
          </w:p>
        </w:tc>
        <w:tc>
          <w:tcPr>
            <w:tcW w:w="1147" w:type="dxa"/>
            <w:noWrap w:val="0"/>
            <w:vAlign w:val="top"/>
          </w:tcPr>
          <w:p w14:paraId="32321A2B">
            <w:pPr>
              <w:spacing w:line="440" w:lineRule="exact"/>
              <w:jc w:val="center"/>
              <w:rPr>
                <w:rFonts w:hint="eastAsia" w:ascii="宋体" w:hAnsi="宋体" w:eastAsia="宋体" w:cs="宋体"/>
                <w:szCs w:val="21"/>
              </w:rPr>
            </w:pPr>
          </w:p>
        </w:tc>
        <w:tc>
          <w:tcPr>
            <w:tcW w:w="1677" w:type="dxa"/>
            <w:noWrap w:val="0"/>
            <w:vAlign w:val="top"/>
          </w:tcPr>
          <w:p w14:paraId="3905038E">
            <w:pPr>
              <w:spacing w:line="440" w:lineRule="exact"/>
              <w:jc w:val="center"/>
              <w:rPr>
                <w:rFonts w:hint="eastAsia" w:ascii="宋体" w:hAnsi="宋体" w:eastAsia="宋体" w:cs="宋体"/>
                <w:szCs w:val="21"/>
              </w:rPr>
            </w:pPr>
          </w:p>
        </w:tc>
        <w:tc>
          <w:tcPr>
            <w:tcW w:w="1129" w:type="dxa"/>
            <w:noWrap w:val="0"/>
            <w:vAlign w:val="top"/>
          </w:tcPr>
          <w:p w14:paraId="2C7B3304">
            <w:pPr>
              <w:spacing w:line="440" w:lineRule="exact"/>
              <w:jc w:val="center"/>
              <w:rPr>
                <w:rFonts w:hint="eastAsia" w:ascii="宋体" w:hAnsi="宋体" w:eastAsia="宋体" w:cs="宋体"/>
                <w:szCs w:val="21"/>
              </w:rPr>
            </w:pPr>
          </w:p>
        </w:tc>
        <w:tc>
          <w:tcPr>
            <w:tcW w:w="1165" w:type="dxa"/>
            <w:noWrap w:val="0"/>
            <w:vAlign w:val="top"/>
          </w:tcPr>
          <w:p w14:paraId="58638E97">
            <w:pPr>
              <w:spacing w:line="440" w:lineRule="exact"/>
              <w:jc w:val="center"/>
              <w:rPr>
                <w:rFonts w:hint="eastAsia" w:ascii="宋体" w:hAnsi="宋体" w:eastAsia="宋体" w:cs="宋体"/>
                <w:szCs w:val="21"/>
              </w:rPr>
            </w:pPr>
          </w:p>
        </w:tc>
        <w:tc>
          <w:tcPr>
            <w:tcW w:w="1465" w:type="dxa"/>
            <w:noWrap w:val="0"/>
            <w:vAlign w:val="top"/>
          </w:tcPr>
          <w:p w14:paraId="5D38E8A6">
            <w:pPr>
              <w:spacing w:line="440" w:lineRule="exact"/>
              <w:jc w:val="center"/>
              <w:rPr>
                <w:rFonts w:hint="eastAsia" w:ascii="宋体" w:hAnsi="宋体" w:eastAsia="宋体" w:cs="宋体"/>
                <w:szCs w:val="21"/>
              </w:rPr>
            </w:pPr>
          </w:p>
        </w:tc>
        <w:tc>
          <w:tcPr>
            <w:tcW w:w="724" w:type="dxa"/>
            <w:noWrap w:val="0"/>
            <w:vAlign w:val="top"/>
          </w:tcPr>
          <w:p w14:paraId="1EBB047C">
            <w:pPr>
              <w:spacing w:line="440" w:lineRule="exact"/>
              <w:jc w:val="center"/>
              <w:rPr>
                <w:rFonts w:hint="eastAsia" w:ascii="宋体" w:hAnsi="宋体" w:eastAsia="宋体" w:cs="宋体"/>
                <w:szCs w:val="21"/>
              </w:rPr>
            </w:pPr>
          </w:p>
        </w:tc>
      </w:tr>
      <w:tr w14:paraId="0E7B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76F92FF">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3B7FC2B4">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88056D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5053BAFA">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38DA17E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2E5B3AFB">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6233504">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0DA00ADF">
            <w:pPr>
              <w:spacing w:line="440" w:lineRule="exact"/>
              <w:jc w:val="center"/>
              <w:rPr>
                <w:rFonts w:hint="eastAsia" w:ascii="宋体" w:hAnsi="宋体" w:eastAsia="宋体" w:cs="宋体"/>
                <w:szCs w:val="21"/>
              </w:rPr>
            </w:pPr>
          </w:p>
        </w:tc>
      </w:tr>
      <w:tr w14:paraId="7591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29A13D9">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DA95F70">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AF4043C">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2B57A52A">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3C5E930E">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78015C62">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25F8D3E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7DC5129">
            <w:pPr>
              <w:spacing w:line="440" w:lineRule="exact"/>
              <w:jc w:val="center"/>
              <w:rPr>
                <w:rFonts w:hint="eastAsia" w:ascii="宋体" w:hAnsi="宋体" w:eastAsia="宋体" w:cs="宋体"/>
                <w:szCs w:val="21"/>
              </w:rPr>
            </w:pPr>
          </w:p>
        </w:tc>
      </w:tr>
      <w:tr w14:paraId="6CFE8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84842BB">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3D6D88E9">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30D32696">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0BE872F9">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5CC6B382">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4C3E638F">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4A1788A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554606A7">
            <w:pPr>
              <w:spacing w:line="440" w:lineRule="exact"/>
              <w:jc w:val="center"/>
              <w:rPr>
                <w:rFonts w:hint="eastAsia" w:ascii="宋体" w:hAnsi="宋体" w:eastAsia="宋体" w:cs="宋体"/>
                <w:szCs w:val="21"/>
              </w:rPr>
            </w:pPr>
          </w:p>
        </w:tc>
      </w:tr>
      <w:tr w14:paraId="7103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3AD0B85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232ABAB">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18783F9E">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13122B7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67692C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AA3CAF2">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0ED3AA2">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6AEF71EF">
            <w:pPr>
              <w:spacing w:line="440" w:lineRule="exact"/>
              <w:jc w:val="center"/>
              <w:rPr>
                <w:rFonts w:hint="eastAsia" w:ascii="宋体" w:hAnsi="宋体" w:eastAsia="宋体" w:cs="宋体"/>
                <w:szCs w:val="21"/>
              </w:rPr>
            </w:pPr>
          </w:p>
        </w:tc>
      </w:tr>
      <w:tr w14:paraId="758FE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FE28E7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1C8F09C">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4887EF09">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438C376">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678D8E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7BCE86E7">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E8A2E2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5B0CDB1B">
            <w:pPr>
              <w:spacing w:line="440" w:lineRule="exact"/>
              <w:jc w:val="center"/>
              <w:rPr>
                <w:rFonts w:hint="eastAsia" w:ascii="宋体" w:hAnsi="宋体" w:eastAsia="宋体" w:cs="宋体"/>
                <w:szCs w:val="21"/>
              </w:rPr>
            </w:pPr>
          </w:p>
        </w:tc>
      </w:tr>
      <w:tr w14:paraId="0E40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A872EA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00AB673">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2058B23">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7B76D3D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4437071">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1CB9F9ED">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1F8255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D20D8BD">
            <w:pPr>
              <w:spacing w:line="440" w:lineRule="exact"/>
              <w:jc w:val="center"/>
              <w:rPr>
                <w:rFonts w:hint="eastAsia" w:ascii="宋体" w:hAnsi="宋体" w:eastAsia="宋体" w:cs="宋体"/>
                <w:szCs w:val="21"/>
              </w:rPr>
            </w:pPr>
          </w:p>
        </w:tc>
      </w:tr>
      <w:tr w14:paraId="07CD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0E2B7519">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60F8A21">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47E0EF3">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6042CF26">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1D84F07">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3A5EE7D6">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0F1CDDB7">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B3D8B9B">
            <w:pPr>
              <w:spacing w:line="440" w:lineRule="exact"/>
              <w:jc w:val="center"/>
              <w:rPr>
                <w:rFonts w:hint="eastAsia" w:ascii="宋体" w:hAnsi="宋体" w:eastAsia="宋体" w:cs="宋体"/>
                <w:szCs w:val="21"/>
              </w:rPr>
            </w:pPr>
          </w:p>
        </w:tc>
      </w:tr>
      <w:tr w14:paraId="6B7D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34449B08">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F1CA2F2">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16FA3AB">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1124705">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57395F7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1CFD83F">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3D661779">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65A90CE6">
            <w:pPr>
              <w:spacing w:line="440" w:lineRule="exact"/>
              <w:jc w:val="center"/>
              <w:rPr>
                <w:rFonts w:hint="eastAsia" w:ascii="宋体" w:hAnsi="宋体" w:eastAsia="宋体" w:cs="宋体"/>
                <w:szCs w:val="21"/>
              </w:rPr>
            </w:pPr>
          </w:p>
        </w:tc>
      </w:tr>
      <w:tr w14:paraId="0C3A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BE6388A">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5F6BCA46">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758F4B4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4083639D">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AB8403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6BFF517E">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0D4A59F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39DC45CA">
            <w:pPr>
              <w:spacing w:line="440" w:lineRule="exact"/>
              <w:jc w:val="center"/>
              <w:rPr>
                <w:rFonts w:hint="eastAsia" w:ascii="宋体" w:hAnsi="宋体" w:eastAsia="宋体" w:cs="宋体"/>
                <w:szCs w:val="21"/>
              </w:rPr>
            </w:pPr>
          </w:p>
        </w:tc>
      </w:tr>
      <w:tr w14:paraId="1B05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4771021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14F8DE9C">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E580EEE">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617F61D">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BAA8E39">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5FB27B71">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6CC57C13">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7823B8E5">
            <w:pPr>
              <w:spacing w:line="440" w:lineRule="exact"/>
              <w:jc w:val="center"/>
              <w:rPr>
                <w:rFonts w:hint="eastAsia" w:ascii="宋体" w:hAnsi="宋体" w:eastAsia="宋体" w:cs="宋体"/>
                <w:szCs w:val="21"/>
              </w:rPr>
            </w:pPr>
          </w:p>
        </w:tc>
      </w:tr>
      <w:tr w14:paraId="7BE0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0B2896B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4C4F1B35">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794020B0">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09E3C12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F62C5E2">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4E01D3DE">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21C701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43CFA659">
            <w:pPr>
              <w:spacing w:line="440" w:lineRule="exact"/>
              <w:jc w:val="center"/>
              <w:rPr>
                <w:rFonts w:hint="eastAsia" w:ascii="宋体" w:hAnsi="宋体" w:eastAsia="宋体" w:cs="宋体"/>
                <w:szCs w:val="21"/>
              </w:rPr>
            </w:pPr>
          </w:p>
        </w:tc>
      </w:tr>
      <w:tr w14:paraId="6A3D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F9B47F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3F533E9">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8D78FF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7E21B135">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404855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5FDE4F7">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5E3BA3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4DF1F38F">
            <w:pPr>
              <w:spacing w:line="440" w:lineRule="exact"/>
              <w:jc w:val="center"/>
              <w:rPr>
                <w:rFonts w:hint="eastAsia" w:ascii="宋体" w:hAnsi="宋体" w:eastAsia="宋体" w:cs="宋体"/>
                <w:szCs w:val="21"/>
              </w:rPr>
            </w:pPr>
          </w:p>
        </w:tc>
      </w:tr>
    </w:tbl>
    <w:p w14:paraId="7F18ED18">
      <w:pPr>
        <w:topLinePunct/>
        <w:spacing w:line="440" w:lineRule="exact"/>
        <w:jc w:val="center"/>
        <w:rPr>
          <w:rFonts w:hint="eastAsia" w:ascii="宋体" w:hAnsi="宋体" w:eastAsia="宋体" w:cs="宋体"/>
          <w:sz w:val="20"/>
        </w:rPr>
      </w:pPr>
    </w:p>
    <w:p w14:paraId="3B430F9D">
      <w:pP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br w:type="page"/>
      </w:r>
    </w:p>
    <w:p w14:paraId="6ECAEF6C">
      <w:pPr>
        <w:jc w:val="center"/>
        <w:rPr>
          <w:rFonts w:hint="eastAsia" w:ascii="宋体" w:hAnsi="宋体" w:eastAsia="宋体" w:cs="宋体"/>
          <w:b/>
          <w:bCs/>
          <w:sz w:val="28"/>
          <w:szCs w:val="28"/>
          <w:lang w:val="en-US" w:eastAsia="zh-CN"/>
        </w:rPr>
      </w:pPr>
      <w:r>
        <w:rPr>
          <w:rFonts w:hint="eastAsia" w:ascii="宋体" w:hAnsi="宋体" w:eastAsia="宋体" w:cs="宋体"/>
          <w:color w:val="000000"/>
          <w:sz w:val="22"/>
          <w:lang w:val="en-US" w:eastAsia="zh-CN"/>
        </w:rPr>
        <w:t>（二）</w:t>
      </w:r>
      <w:r>
        <w:rPr>
          <w:rFonts w:hint="eastAsia" w:ascii="宋体" w:hAnsi="宋体" w:eastAsia="宋体" w:cs="宋体"/>
          <w:b/>
          <w:bCs/>
          <w:color w:val="000000"/>
          <w:kern w:val="2"/>
          <w:sz w:val="22"/>
          <w:szCs w:val="32"/>
          <w:lang w:val="en-US" w:eastAsia="zh-CN" w:bidi="ar-SA"/>
        </w:rPr>
        <w:t>项目经理简历表</w:t>
      </w:r>
    </w:p>
    <w:p w14:paraId="144E3407">
      <w:pPr>
        <w:rPr>
          <w:rFonts w:hint="eastAsia" w:ascii="宋体" w:hAnsi="宋体" w:eastAsia="宋体" w:cs="宋体"/>
          <w:sz w:val="28"/>
          <w:szCs w:val="28"/>
          <w:lang w:val="en-US" w:eastAsia="zh-CN"/>
        </w:rPr>
      </w:pPr>
    </w:p>
    <w:tbl>
      <w:tblPr>
        <w:tblStyle w:val="25"/>
        <w:tblW w:w="8720" w:type="dxa"/>
        <w:jc w:val="center"/>
        <w:tblLayout w:type="fixed"/>
        <w:tblCellMar>
          <w:top w:w="0" w:type="dxa"/>
          <w:left w:w="108" w:type="dxa"/>
          <w:bottom w:w="0" w:type="dxa"/>
          <w:right w:w="108" w:type="dxa"/>
        </w:tblCellMar>
      </w:tblPr>
      <w:tblGrid>
        <w:gridCol w:w="1130"/>
        <w:gridCol w:w="1218"/>
        <w:gridCol w:w="1092"/>
        <w:gridCol w:w="658"/>
        <w:gridCol w:w="854"/>
        <w:gridCol w:w="1245"/>
        <w:gridCol w:w="490"/>
        <w:gridCol w:w="2033"/>
      </w:tblGrid>
      <w:tr w14:paraId="2395E887">
        <w:trPr>
          <w:trHeight w:val="624" w:hRule="atLeast"/>
          <w:jc w:val="center"/>
        </w:trPr>
        <w:tc>
          <w:tcPr>
            <w:tcW w:w="1130" w:type="dxa"/>
            <w:tcBorders>
              <w:top w:val="single" w:color="auto" w:sz="8" w:space="0"/>
              <w:left w:val="single" w:color="auto" w:sz="8" w:space="0"/>
              <w:bottom w:val="single" w:color="auto" w:sz="4" w:space="0"/>
              <w:right w:val="single" w:color="auto" w:sz="4" w:space="0"/>
            </w:tcBorders>
            <w:noWrap w:val="0"/>
            <w:vAlign w:val="center"/>
          </w:tcPr>
          <w:p w14:paraId="0AEC67A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姓  名</w:t>
            </w:r>
          </w:p>
        </w:tc>
        <w:tc>
          <w:tcPr>
            <w:tcW w:w="1218" w:type="dxa"/>
            <w:tcBorders>
              <w:top w:val="single" w:color="auto" w:sz="8" w:space="0"/>
              <w:left w:val="nil"/>
              <w:bottom w:val="single" w:color="auto" w:sz="4" w:space="0"/>
              <w:right w:val="single" w:color="auto" w:sz="4" w:space="0"/>
            </w:tcBorders>
            <w:noWrap w:val="0"/>
            <w:vAlign w:val="center"/>
          </w:tcPr>
          <w:p w14:paraId="0C5D145F">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092" w:type="dxa"/>
            <w:tcBorders>
              <w:top w:val="single" w:color="auto" w:sz="8" w:space="0"/>
              <w:left w:val="nil"/>
              <w:bottom w:val="single" w:color="auto" w:sz="4" w:space="0"/>
              <w:right w:val="single" w:color="auto" w:sz="4" w:space="0"/>
            </w:tcBorders>
            <w:noWrap w:val="0"/>
            <w:vAlign w:val="center"/>
          </w:tcPr>
          <w:p w14:paraId="7D36BAD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年  龄</w:t>
            </w:r>
          </w:p>
        </w:tc>
        <w:tc>
          <w:tcPr>
            <w:tcW w:w="1512" w:type="dxa"/>
            <w:gridSpan w:val="2"/>
            <w:tcBorders>
              <w:top w:val="single" w:color="auto" w:sz="8" w:space="0"/>
              <w:left w:val="nil"/>
              <w:bottom w:val="single" w:color="auto" w:sz="4" w:space="0"/>
              <w:right w:val="single" w:color="auto" w:sz="4" w:space="0"/>
            </w:tcBorders>
            <w:noWrap w:val="0"/>
            <w:vAlign w:val="center"/>
          </w:tcPr>
          <w:p w14:paraId="5B4DD222">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735" w:type="dxa"/>
            <w:gridSpan w:val="2"/>
            <w:tcBorders>
              <w:top w:val="single" w:color="auto" w:sz="8" w:space="0"/>
              <w:left w:val="nil"/>
              <w:bottom w:val="single" w:color="auto" w:sz="4" w:space="0"/>
              <w:right w:val="single" w:color="auto" w:sz="4" w:space="0"/>
            </w:tcBorders>
            <w:noWrap w:val="0"/>
            <w:vAlign w:val="center"/>
          </w:tcPr>
          <w:p w14:paraId="2F850D28">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学  历</w:t>
            </w:r>
          </w:p>
        </w:tc>
        <w:tc>
          <w:tcPr>
            <w:tcW w:w="2033" w:type="dxa"/>
            <w:tcBorders>
              <w:top w:val="single" w:color="auto" w:sz="8" w:space="0"/>
              <w:left w:val="nil"/>
              <w:bottom w:val="single" w:color="auto" w:sz="4" w:space="0"/>
              <w:right w:val="single" w:color="auto" w:sz="8" w:space="0"/>
            </w:tcBorders>
            <w:noWrap w:val="0"/>
            <w:vAlign w:val="center"/>
          </w:tcPr>
          <w:p w14:paraId="2EA3187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5BB62BC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DFD9FE8">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职  称</w:t>
            </w:r>
          </w:p>
        </w:tc>
        <w:tc>
          <w:tcPr>
            <w:tcW w:w="1218" w:type="dxa"/>
            <w:tcBorders>
              <w:top w:val="single" w:color="auto" w:sz="4" w:space="0"/>
              <w:left w:val="nil"/>
              <w:bottom w:val="single" w:color="auto" w:sz="4" w:space="0"/>
              <w:right w:val="single" w:color="auto" w:sz="4" w:space="0"/>
            </w:tcBorders>
            <w:noWrap w:val="0"/>
            <w:vAlign w:val="center"/>
          </w:tcPr>
          <w:p w14:paraId="22F2695C">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092" w:type="dxa"/>
            <w:tcBorders>
              <w:top w:val="single" w:color="auto" w:sz="4" w:space="0"/>
              <w:left w:val="nil"/>
              <w:bottom w:val="single" w:color="auto" w:sz="4" w:space="0"/>
              <w:right w:val="single" w:color="auto" w:sz="4" w:space="0"/>
            </w:tcBorders>
            <w:noWrap w:val="0"/>
            <w:vAlign w:val="center"/>
          </w:tcPr>
          <w:p w14:paraId="6CE7E807">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职  务</w:t>
            </w:r>
          </w:p>
        </w:tc>
        <w:tc>
          <w:tcPr>
            <w:tcW w:w="1512" w:type="dxa"/>
            <w:gridSpan w:val="2"/>
            <w:tcBorders>
              <w:top w:val="single" w:color="auto" w:sz="4" w:space="0"/>
              <w:left w:val="nil"/>
              <w:bottom w:val="single" w:color="auto" w:sz="4" w:space="0"/>
              <w:right w:val="single" w:color="auto" w:sz="4" w:space="0"/>
            </w:tcBorders>
            <w:noWrap w:val="0"/>
            <w:vAlign w:val="center"/>
          </w:tcPr>
          <w:p w14:paraId="45D2BDC9">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735" w:type="dxa"/>
            <w:gridSpan w:val="2"/>
            <w:tcBorders>
              <w:top w:val="single" w:color="auto" w:sz="4" w:space="0"/>
              <w:left w:val="nil"/>
              <w:bottom w:val="single" w:color="auto" w:sz="4" w:space="0"/>
              <w:right w:val="single" w:color="auto" w:sz="4" w:space="0"/>
            </w:tcBorders>
            <w:noWrap w:val="0"/>
            <w:vAlign w:val="center"/>
          </w:tcPr>
          <w:p w14:paraId="28BE42C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拟在本工程任职</w:t>
            </w:r>
          </w:p>
        </w:tc>
        <w:tc>
          <w:tcPr>
            <w:tcW w:w="2033" w:type="dxa"/>
            <w:tcBorders>
              <w:top w:val="single" w:color="auto" w:sz="4" w:space="0"/>
              <w:left w:val="nil"/>
              <w:bottom w:val="single" w:color="auto" w:sz="4" w:space="0"/>
              <w:right w:val="single" w:color="auto" w:sz="8" w:space="0"/>
            </w:tcBorders>
            <w:noWrap w:val="0"/>
            <w:vAlign w:val="center"/>
          </w:tcPr>
          <w:p w14:paraId="7CBE9935">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项目经理</w:t>
            </w:r>
          </w:p>
        </w:tc>
      </w:tr>
      <w:tr w14:paraId="16D79C0F">
        <w:tblPrEx>
          <w:tblCellMar>
            <w:top w:w="0" w:type="dxa"/>
            <w:left w:w="108" w:type="dxa"/>
            <w:bottom w:w="0" w:type="dxa"/>
            <w:right w:w="108" w:type="dxa"/>
          </w:tblCellMar>
        </w:tblPrEx>
        <w:trPr>
          <w:trHeight w:val="624" w:hRule="atLeast"/>
          <w:jc w:val="center"/>
        </w:trPr>
        <w:tc>
          <w:tcPr>
            <w:tcW w:w="3440" w:type="dxa"/>
            <w:gridSpan w:val="3"/>
            <w:tcBorders>
              <w:top w:val="single" w:color="auto" w:sz="4" w:space="0"/>
              <w:left w:val="single" w:color="auto" w:sz="8" w:space="0"/>
              <w:bottom w:val="single" w:color="auto" w:sz="4" w:space="0"/>
              <w:right w:val="single" w:color="auto" w:sz="4" w:space="0"/>
            </w:tcBorders>
            <w:noWrap w:val="0"/>
            <w:vAlign w:val="center"/>
          </w:tcPr>
          <w:p w14:paraId="6620BFD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注册建造师资格等级</w:t>
            </w:r>
          </w:p>
        </w:tc>
        <w:tc>
          <w:tcPr>
            <w:tcW w:w="1512" w:type="dxa"/>
            <w:gridSpan w:val="2"/>
            <w:tcBorders>
              <w:top w:val="single" w:color="auto" w:sz="4" w:space="0"/>
              <w:left w:val="nil"/>
              <w:bottom w:val="single" w:color="auto" w:sz="4" w:space="0"/>
              <w:right w:val="single" w:color="auto" w:sz="4" w:space="0"/>
            </w:tcBorders>
            <w:noWrap w:val="0"/>
            <w:vAlign w:val="center"/>
          </w:tcPr>
          <w:p w14:paraId="006DB06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    级</w:t>
            </w:r>
          </w:p>
        </w:tc>
        <w:tc>
          <w:tcPr>
            <w:tcW w:w="1735" w:type="dxa"/>
            <w:gridSpan w:val="2"/>
            <w:tcBorders>
              <w:top w:val="single" w:color="auto" w:sz="4" w:space="0"/>
              <w:left w:val="nil"/>
              <w:bottom w:val="single" w:color="auto" w:sz="4" w:space="0"/>
              <w:right w:val="single" w:color="auto" w:sz="4" w:space="0"/>
            </w:tcBorders>
            <w:noWrap w:val="0"/>
            <w:vAlign w:val="center"/>
          </w:tcPr>
          <w:p w14:paraId="083628D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建造师专业</w:t>
            </w:r>
          </w:p>
        </w:tc>
        <w:tc>
          <w:tcPr>
            <w:tcW w:w="2033" w:type="dxa"/>
            <w:tcBorders>
              <w:top w:val="single" w:color="auto" w:sz="4" w:space="0"/>
              <w:left w:val="nil"/>
              <w:bottom w:val="single" w:color="auto" w:sz="4" w:space="0"/>
              <w:right w:val="single" w:color="auto" w:sz="8" w:space="0"/>
            </w:tcBorders>
            <w:noWrap w:val="0"/>
            <w:vAlign w:val="center"/>
          </w:tcPr>
          <w:p w14:paraId="104269F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07E5CC99">
        <w:tblPrEx>
          <w:tblCellMar>
            <w:top w:w="0" w:type="dxa"/>
            <w:left w:w="108" w:type="dxa"/>
            <w:bottom w:w="0" w:type="dxa"/>
            <w:right w:w="108" w:type="dxa"/>
          </w:tblCellMar>
        </w:tblPrEx>
        <w:trPr>
          <w:trHeight w:val="624" w:hRule="atLeast"/>
          <w:jc w:val="center"/>
        </w:trPr>
        <w:tc>
          <w:tcPr>
            <w:tcW w:w="3440" w:type="dxa"/>
            <w:gridSpan w:val="3"/>
            <w:tcBorders>
              <w:top w:val="single" w:color="auto" w:sz="4" w:space="0"/>
              <w:left w:val="single" w:color="auto" w:sz="8" w:space="0"/>
              <w:bottom w:val="single" w:color="auto" w:sz="4" w:space="0"/>
              <w:right w:val="single" w:color="auto" w:sz="4" w:space="0"/>
            </w:tcBorders>
            <w:noWrap w:val="0"/>
            <w:vAlign w:val="center"/>
          </w:tcPr>
          <w:p w14:paraId="4F607CF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安全生产考核合格证书</w:t>
            </w:r>
          </w:p>
        </w:tc>
        <w:tc>
          <w:tcPr>
            <w:tcW w:w="5280" w:type="dxa"/>
            <w:gridSpan w:val="5"/>
            <w:tcBorders>
              <w:top w:val="single" w:color="auto" w:sz="4" w:space="0"/>
              <w:left w:val="nil"/>
              <w:bottom w:val="single" w:color="auto" w:sz="4" w:space="0"/>
              <w:right w:val="single" w:color="auto" w:sz="8" w:space="0"/>
            </w:tcBorders>
            <w:noWrap w:val="0"/>
            <w:vAlign w:val="center"/>
          </w:tcPr>
          <w:p w14:paraId="683DFDB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7E22105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6FE142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毕业学校</w:t>
            </w:r>
          </w:p>
        </w:tc>
        <w:tc>
          <w:tcPr>
            <w:tcW w:w="7590" w:type="dxa"/>
            <w:gridSpan w:val="7"/>
            <w:tcBorders>
              <w:top w:val="single" w:color="auto" w:sz="4" w:space="0"/>
              <w:left w:val="nil"/>
              <w:bottom w:val="single" w:color="auto" w:sz="4" w:space="0"/>
              <w:right w:val="single" w:color="auto" w:sz="8" w:space="0"/>
            </w:tcBorders>
            <w:noWrap w:val="0"/>
            <w:vAlign w:val="center"/>
          </w:tcPr>
          <w:p w14:paraId="1D41984C">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年毕业于            学校               专业</w:t>
            </w:r>
          </w:p>
        </w:tc>
      </w:tr>
      <w:tr w14:paraId="18FB35DB">
        <w:tblPrEx>
          <w:tblCellMar>
            <w:top w:w="0" w:type="dxa"/>
            <w:left w:w="108" w:type="dxa"/>
            <w:bottom w:w="0" w:type="dxa"/>
            <w:right w:w="108" w:type="dxa"/>
          </w:tblCellMar>
        </w:tblPrEx>
        <w:trPr>
          <w:trHeight w:val="624" w:hRule="atLeast"/>
          <w:jc w:val="center"/>
        </w:trPr>
        <w:tc>
          <w:tcPr>
            <w:tcW w:w="8720" w:type="dxa"/>
            <w:gridSpan w:val="8"/>
            <w:tcBorders>
              <w:top w:val="single" w:color="auto" w:sz="4" w:space="0"/>
              <w:left w:val="single" w:color="auto" w:sz="8" w:space="0"/>
              <w:bottom w:val="single" w:color="auto" w:sz="4" w:space="0"/>
              <w:right w:val="single" w:color="auto" w:sz="8" w:space="0"/>
            </w:tcBorders>
            <w:noWrap w:val="0"/>
            <w:vAlign w:val="center"/>
          </w:tcPr>
          <w:p w14:paraId="2BF336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主要工作经历</w:t>
            </w:r>
          </w:p>
        </w:tc>
      </w:tr>
      <w:tr w14:paraId="72306AB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4EF621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时  间</w:t>
            </w:r>
          </w:p>
        </w:tc>
        <w:tc>
          <w:tcPr>
            <w:tcW w:w="2968" w:type="dxa"/>
            <w:gridSpan w:val="3"/>
            <w:tcBorders>
              <w:top w:val="single" w:color="auto" w:sz="4" w:space="0"/>
              <w:left w:val="nil"/>
              <w:bottom w:val="single" w:color="auto" w:sz="4" w:space="0"/>
              <w:right w:val="single" w:color="auto" w:sz="4" w:space="0"/>
            </w:tcBorders>
            <w:noWrap w:val="0"/>
            <w:vAlign w:val="center"/>
          </w:tcPr>
          <w:p w14:paraId="49F943E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参加过的类似项目名称</w:t>
            </w:r>
          </w:p>
        </w:tc>
        <w:tc>
          <w:tcPr>
            <w:tcW w:w="2099" w:type="dxa"/>
            <w:gridSpan w:val="2"/>
            <w:tcBorders>
              <w:top w:val="single" w:color="auto" w:sz="4" w:space="0"/>
              <w:left w:val="nil"/>
              <w:bottom w:val="single" w:color="auto" w:sz="4" w:space="0"/>
              <w:right w:val="single" w:color="auto" w:sz="4" w:space="0"/>
            </w:tcBorders>
            <w:noWrap w:val="0"/>
            <w:vAlign w:val="center"/>
          </w:tcPr>
          <w:p w14:paraId="4A78CCBB">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工程概况说明</w:t>
            </w:r>
          </w:p>
        </w:tc>
        <w:tc>
          <w:tcPr>
            <w:tcW w:w="2523" w:type="dxa"/>
            <w:gridSpan w:val="2"/>
            <w:tcBorders>
              <w:top w:val="single" w:color="auto" w:sz="4" w:space="0"/>
              <w:left w:val="nil"/>
              <w:bottom w:val="single" w:color="auto" w:sz="4" w:space="0"/>
              <w:right w:val="single" w:color="auto" w:sz="8" w:space="0"/>
            </w:tcBorders>
            <w:noWrap w:val="0"/>
            <w:vAlign w:val="center"/>
          </w:tcPr>
          <w:p w14:paraId="67B9C98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发包人及联系电话</w:t>
            </w:r>
          </w:p>
        </w:tc>
      </w:tr>
      <w:tr w14:paraId="5A2094E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A83DE4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1107FE6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484011C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326B25D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48F5F7C6">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37482DC">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8ABC97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45603A49">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47A8BE6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5984B0F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26C3C88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191C5B4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2C25B3B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560D1B6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7B917AFC">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DF0501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76D1F4E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34FADD6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1B302C0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210368B5">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7BB58F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020DA7B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1F03FAD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6F81D7B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66805884">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DDDEB1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7588FC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1A6721A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34A2006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66A2538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71FD76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F24332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293263D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7029CA8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117ADD9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640A322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6DD7589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5D2EC14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6F65D0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3D26A884">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613BAA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0EDD131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036EC5E9">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2BD20FF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bl>
    <w:p w14:paraId="2637EB2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注：项目经理应附注册建造师执业资格证书、安全生产考核合格证书、身份证、学历证等复印件加盖公章及未担任其他在施建设工程项目项目经理的承诺。</w:t>
      </w:r>
    </w:p>
    <w:p w14:paraId="6DC72B8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3D21777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69F9723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1525F9C8">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承诺书</w:t>
      </w:r>
    </w:p>
    <w:p w14:paraId="1469AB76">
      <w:pPr>
        <w:shd w:val="clear" w:color="auto" w:fill="auto"/>
        <w:jc w:val="center"/>
        <w:rPr>
          <w:rFonts w:hint="eastAsia" w:ascii="宋体" w:hAnsi="宋体" w:eastAsia="宋体" w:cs="宋体"/>
          <w:sz w:val="24"/>
          <w:szCs w:val="24"/>
        </w:rPr>
      </w:pPr>
    </w:p>
    <w:p w14:paraId="347759FB">
      <w:pPr>
        <w:shd w:val="clear" w:color="auto" w:fill="auto"/>
        <w:rPr>
          <w:rFonts w:hint="eastAsia" w:ascii="宋体" w:hAnsi="宋体" w:eastAsia="宋体" w:cs="宋体"/>
          <w:sz w:val="24"/>
          <w:szCs w:val="24"/>
          <w:u w:val="single"/>
        </w:rPr>
      </w:pPr>
    </w:p>
    <w:p w14:paraId="5570916B">
      <w:pPr>
        <w:shd w:val="clear" w:color="auto" w:fill="auto"/>
        <w:rPr>
          <w:rFonts w:hint="eastAsia" w:ascii="宋体" w:hAnsi="宋体" w:eastAsia="宋体" w:cs="宋体"/>
          <w:sz w:val="24"/>
          <w:szCs w:val="24"/>
          <w:u w:val="single"/>
        </w:rPr>
      </w:pPr>
    </w:p>
    <w:p w14:paraId="341E3BB3">
      <w:pPr>
        <w:shd w:val="clear" w:color="auto" w:fil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采购</w:t>
      </w:r>
      <w:r>
        <w:rPr>
          <w:rFonts w:hint="eastAsia" w:ascii="宋体" w:hAnsi="宋体" w:eastAsia="宋体" w:cs="宋体"/>
          <w:sz w:val="24"/>
          <w:szCs w:val="24"/>
        </w:rPr>
        <w:t>人名称）：</w:t>
      </w:r>
    </w:p>
    <w:p w14:paraId="3F8F1E73">
      <w:pPr>
        <w:shd w:val="clear" w:color="auto" w:fill="auto"/>
        <w:rPr>
          <w:rFonts w:hint="eastAsia" w:ascii="宋体" w:hAnsi="宋体" w:eastAsia="宋体" w:cs="宋体"/>
          <w:sz w:val="24"/>
          <w:szCs w:val="24"/>
        </w:rPr>
      </w:pPr>
    </w:p>
    <w:p w14:paraId="0E8FC485">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我方在此声明，我方拟派往</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（项目名称）（以下简称“本工程”）的项目经理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（项目经理姓名）现阶段没有担任任何在施建设工程项目的项目经理。</w:t>
      </w:r>
    </w:p>
    <w:p w14:paraId="6646C0B0">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我方保证上述信息的真实和准确，并愿意承担因我方就此弄虚作假所引起的一切法律后果。</w:t>
      </w:r>
    </w:p>
    <w:p w14:paraId="33BC8B71">
      <w:pPr>
        <w:shd w:val="clear" w:color="auto" w:fill="auto"/>
        <w:ind w:firstLine="480" w:firstLineChars="200"/>
        <w:rPr>
          <w:rFonts w:hint="eastAsia" w:ascii="宋体" w:hAnsi="宋体" w:eastAsia="宋体" w:cs="宋体"/>
          <w:sz w:val="24"/>
          <w:szCs w:val="24"/>
        </w:rPr>
      </w:pPr>
    </w:p>
    <w:p w14:paraId="76676195">
      <w:pPr>
        <w:shd w:val="clear" w:color="auto" w:fill="auto"/>
        <w:ind w:firstLine="480" w:firstLineChars="200"/>
        <w:rPr>
          <w:rFonts w:hint="eastAsia" w:ascii="宋体" w:hAnsi="宋体" w:eastAsia="宋体" w:cs="宋体"/>
          <w:sz w:val="24"/>
          <w:szCs w:val="24"/>
        </w:rPr>
      </w:pPr>
    </w:p>
    <w:p w14:paraId="6F66E360">
      <w:pPr>
        <w:shd w:val="clear" w:color="auto" w:fill="auto"/>
        <w:ind w:firstLine="480" w:firstLineChars="200"/>
        <w:rPr>
          <w:rFonts w:hint="eastAsia" w:ascii="宋体" w:hAnsi="宋体" w:eastAsia="宋体" w:cs="宋体"/>
          <w:sz w:val="24"/>
          <w:szCs w:val="24"/>
        </w:rPr>
      </w:pPr>
      <w:r>
        <w:rPr>
          <w:rFonts w:hint="eastAsia" w:ascii="宋体" w:hAnsi="宋体" w:eastAsia="宋体" w:cs="宋体"/>
          <w:sz w:val="24"/>
          <w:szCs w:val="24"/>
        </w:rPr>
        <w:t>特此承诺</w:t>
      </w:r>
    </w:p>
    <w:p w14:paraId="4CD29238">
      <w:pPr>
        <w:shd w:val="clear" w:color="auto" w:fill="auto"/>
        <w:rPr>
          <w:rFonts w:hint="eastAsia" w:ascii="宋体" w:hAnsi="宋体" w:eastAsia="宋体" w:cs="宋体"/>
          <w:sz w:val="32"/>
          <w:szCs w:val="32"/>
        </w:rPr>
      </w:pPr>
    </w:p>
    <w:p w14:paraId="78B52015">
      <w:pPr>
        <w:shd w:val="clear" w:color="auto" w:fill="auto"/>
        <w:ind w:firstLine="640" w:firstLineChars="200"/>
        <w:rPr>
          <w:rFonts w:hint="eastAsia" w:ascii="宋体" w:hAnsi="宋体" w:eastAsia="宋体" w:cs="宋体"/>
          <w:sz w:val="32"/>
          <w:szCs w:val="32"/>
        </w:rPr>
      </w:pPr>
    </w:p>
    <w:p w14:paraId="7687F7EB">
      <w:pPr>
        <w:shd w:val="clear" w:color="auto" w:fill="auto"/>
        <w:wordWrap w:val="0"/>
        <w:ind w:firstLine="480" w:firstLineChars="200"/>
        <w:jc w:val="right"/>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7905FF09">
      <w:pPr>
        <w:shd w:val="clear" w:color="auto" w:fill="auto"/>
        <w:ind w:firstLine="480" w:firstLineChars="200"/>
        <w:jc w:val="right"/>
        <w:rPr>
          <w:rFonts w:hint="eastAsia" w:ascii="宋体" w:hAnsi="宋体" w:eastAsia="宋体" w:cs="宋体"/>
          <w:sz w:val="24"/>
          <w:szCs w:val="24"/>
        </w:rPr>
      </w:pPr>
    </w:p>
    <w:p w14:paraId="7E509FB6">
      <w:pPr>
        <w:shd w:val="clear" w:color="auto" w:fill="auto"/>
        <w:wordWrap w:val="0"/>
        <w:ind w:firstLine="480" w:firstLineChars="20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5C725770">
      <w:pPr>
        <w:shd w:val="clear" w:color="auto" w:fill="auto"/>
        <w:ind w:firstLine="480" w:firstLineChars="200"/>
        <w:jc w:val="right"/>
        <w:rPr>
          <w:rFonts w:hint="eastAsia" w:ascii="宋体" w:hAnsi="宋体" w:eastAsia="宋体" w:cs="宋体"/>
          <w:sz w:val="24"/>
          <w:szCs w:val="24"/>
        </w:rPr>
      </w:pPr>
    </w:p>
    <w:p w14:paraId="356366F6">
      <w:pPr>
        <w:shd w:val="clear" w:color="auto" w:fill="auto"/>
        <w:ind w:firstLine="480" w:firstLineChars="200"/>
        <w:jc w:val="right"/>
        <w:rPr>
          <w:rFonts w:hint="eastAsia" w:ascii="宋体" w:hAnsi="宋体" w:eastAsia="宋体" w:cs="宋体"/>
          <w:sz w:val="24"/>
          <w:szCs w:val="24"/>
        </w:rPr>
      </w:pPr>
      <w:r>
        <w:rPr>
          <w:rFonts w:hint="eastAsia" w:ascii="宋体" w:hAnsi="宋体" w:eastAsia="宋体" w:cs="宋体"/>
          <w:sz w:val="24"/>
          <w:szCs w:val="24"/>
        </w:rPr>
        <w:t xml:space="preserve">       年       月       日</w:t>
      </w:r>
    </w:p>
    <w:p w14:paraId="3344A72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rPr>
        <w:br w:type="page"/>
      </w:r>
    </w:p>
    <w:p w14:paraId="31FF0BB7">
      <w:pPr>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kern w:val="2"/>
          <w:sz w:val="24"/>
          <w:szCs w:val="24"/>
          <w:highlight w:val="none"/>
          <w:lang w:val="en-US" w:eastAsia="zh-CN"/>
        </w:rPr>
      </w:pPr>
    </w:p>
    <w:p w14:paraId="4EF06A21">
      <w:pPr>
        <w:keepNext w:val="0"/>
        <w:keepLines w:val="0"/>
        <w:pageBreakBefore w:val="0"/>
        <w:widowControl/>
        <w:numPr>
          <w:ilvl w:val="0"/>
          <w:numId w:val="1"/>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lang w:val="en-US" w:eastAsia="zh-CN"/>
        </w:rPr>
      </w:pPr>
      <w:bookmarkStart w:id="91" w:name="_Toc75259388"/>
      <w:r>
        <w:rPr>
          <w:rFonts w:hint="eastAsia" w:ascii="宋体" w:hAnsi="宋体" w:eastAsia="宋体" w:cs="宋体"/>
          <w:b/>
          <w:sz w:val="32"/>
          <w:szCs w:val="24"/>
          <w:highlight w:val="none"/>
          <w:lang w:val="en-US" w:eastAsia="zh-CN"/>
        </w:rPr>
        <w:t>商务部分</w:t>
      </w:r>
      <w:bookmarkEnd w:id="91"/>
    </w:p>
    <w:p w14:paraId="73B165D6">
      <w:pPr>
        <w:pStyle w:val="37"/>
        <w:keepNext w:val="0"/>
        <w:keepLines w:val="0"/>
        <w:pageBreakBefore w:val="0"/>
        <w:kinsoku/>
        <w:overflowPunct/>
        <w:topLinePunct w:val="0"/>
        <w:autoSpaceDE/>
        <w:autoSpaceDN/>
        <w:bidi w:val="0"/>
        <w:adjustRightInd/>
        <w:snapToGrid/>
        <w:spacing w:line="360" w:lineRule="auto"/>
        <w:jc w:val="both"/>
        <w:rPr>
          <w:rFonts w:hint="eastAsia" w:ascii="宋体" w:hAnsi="宋体" w:eastAsia="宋体" w:cs="宋体"/>
          <w:sz w:val="24"/>
          <w:szCs w:val="24"/>
          <w:highlight w:val="none"/>
          <w:lang w:val="en-US" w:eastAsia="zh-CN"/>
        </w:rPr>
      </w:pPr>
    </w:p>
    <w:p w14:paraId="618E29F5">
      <w:pPr>
        <w:pStyle w:val="37"/>
        <w:keepNext w:val="0"/>
        <w:keepLines w:val="0"/>
        <w:pageBreakBefore w:val="0"/>
        <w:kinsoku/>
        <w:overflowPunct/>
        <w:topLinePunct w:val="0"/>
        <w:autoSpaceDE/>
        <w:autoSpaceDN/>
        <w:bidi w:val="0"/>
        <w:adjustRightInd/>
        <w:snapToGrid/>
        <w:spacing w:line="360" w:lineRule="auto"/>
        <w:jc w:val="both"/>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供应商根据采购文件第11.3.1项详细评审因素-商务部分编写</w:t>
      </w:r>
    </w:p>
    <w:p w14:paraId="6F1EBD9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92" w:name="_Toc75259389"/>
      <w:r>
        <w:rPr>
          <w:rFonts w:hint="eastAsia" w:ascii="宋体" w:hAnsi="宋体" w:eastAsia="宋体" w:cs="宋体"/>
          <w:b/>
          <w:sz w:val="32"/>
          <w:szCs w:val="24"/>
          <w:highlight w:val="none"/>
          <w:lang w:eastAsia="zh-CN"/>
        </w:rPr>
        <w:t>六、</w:t>
      </w:r>
      <w:r>
        <w:rPr>
          <w:rFonts w:hint="eastAsia" w:ascii="宋体" w:hAnsi="宋体" w:eastAsia="宋体" w:cs="宋体"/>
          <w:b/>
          <w:sz w:val="32"/>
          <w:szCs w:val="24"/>
          <w:highlight w:val="none"/>
        </w:rPr>
        <w:t>技术部分</w:t>
      </w:r>
      <w:bookmarkEnd w:id="92"/>
    </w:p>
    <w:p w14:paraId="79FDA862">
      <w:pPr>
        <w:keepNext w:val="0"/>
        <w:keepLines w:val="0"/>
        <w:pageBreakBefore w:val="0"/>
        <w:widowControl/>
        <w:tabs>
          <w:tab w:val="left" w:pos="1620"/>
        </w:tabs>
        <w:kinsoku/>
        <w:wordWrap w:val="0"/>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highlight w:val="none"/>
          <w:lang w:val="en-US" w:eastAsia="zh-CN"/>
        </w:rPr>
      </w:pPr>
    </w:p>
    <w:p w14:paraId="7EF7A08D">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供应商根据采购文件第11.3.1项详细评审因素-技术部分编写</w:t>
      </w:r>
    </w:p>
    <w:p w14:paraId="16F1FAB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21"/>
          <w:szCs w:val="21"/>
          <w:highlight w:val="none"/>
          <w:lang w:val="en-US" w:eastAsia="zh-CN"/>
        </w:rPr>
      </w:pPr>
    </w:p>
    <w:p w14:paraId="2CC6D64E">
      <w:pPr>
        <w:keepNext w:val="0"/>
        <w:keepLines w:val="0"/>
        <w:pageBreakBefore w:val="0"/>
        <w:widowControl/>
        <w:numPr>
          <w:ilvl w:val="0"/>
          <w:numId w:val="2"/>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93" w:name="_Toc75259390"/>
      <w:r>
        <w:rPr>
          <w:rFonts w:hint="eastAsia" w:ascii="宋体" w:hAnsi="宋体" w:eastAsia="宋体" w:cs="宋体"/>
          <w:b/>
          <w:sz w:val="32"/>
          <w:szCs w:val="24"/>
          <w:highlight w:val="none"/>
        </w:rPr>
        <w:t>其他材料</w:t>
      </w:r>
      <w:bookmarkEnd w:id="93"/>
    </w:p>
    <w:p w14:paraId="2402DB3C">
      <w:pPr>
        <w:pStyle w:val="23"/>
        <w:shd w:val="clear"/>
        <w:spacing w:line="360" w:lineRule="auto"/>
        <w:ind w:firstLine="440"/>
        <w:rPr>
          <w:rFonts w:hint="eastAsia" w:ascii="宋体" w:hAnsi="宋体" w:eastAsia="宋体" w:cs="宋体"/>
          <w:sz w:val="44"/>
          <w:szCs w:val="44"/>
        </w:rPr>
      </w:pPr>
    </w:p>
    <w:p w14:paraId="3E99F54D">
      <w:pPr>
        <w:pStyle w:val="23"/>
        <w:shd w:val="clear"/>
        <w:spacing w:line="360" w:lineRule="auto"/>
        <w:ind w:firstLine="442"/>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1.</w:t>
      </w:r>
      <w:r>
        <w:rPr>
          <w:rFonts w:hint="eastAsia" w:ascii="宋体" w:hAnsi="宋体" w:eastAsia="宋体" w:cs="宋体"/>
          <w:b/>
          <w:color w:val="000000"/>
          <w:sz w:val="28"/>
          <w:szCs w:val="28"/>
        </w:rPr>
        <w:t>《中华人民共和国政府采购法》第二十二条的书面承诺函</w:t>
      </w:r>
    </w:p>
    <w:p w14:paraId="508F8A82">
      <w:pPr>
        <w:pStyle w:val="23"/>
        <w:shd w:val="clear"/>
        <w:spacing w:line="360" w:lineRule="auto"/>
        <w:ind w:firstLine="240"/>
        <w:rPr>
          <w:rFonts w:hint="eastAsia" w:ascii="宋体" w:hAnsi="宋体" w:eastAsia="宋体" w:cs="宋体"/>
          <w:sz w:val="22"/>
          <w:szCs w:val="22"/>
        </w:rPr>
      </w:pPr>
    </w:p>
    <w:p w14:paraId="6D6889FC">
      <w:pPr>
        <w:shd w:val="clea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u w:val="single"/>
        </w:rPr>
        <w:t>（采购人名称）</w:t>
      </w:r>
    </w:p>
    <w:p w14:paraId="060F1C04">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我单位作为参加</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采购项目的</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，现郑重承诺我单位具备《中华人民共和国政府采购法》第二十二条供应商参加政府采购活动的基本资格条件： </w:t>
      </w:r>
    </w:p>
    <w:p w14:paraId="191A6866">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（一）我单位具有独立承担民事责任的能力； </w:t>
      </w:r>
    </w:p>
    <w:p w14:paraId="3F73DBCA">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（二）我单位具有良好的商业信誉和健全的财务会计制度；</w:t>
      </w:r>
    </w:p>
    <w:p w14:paraId="1A6FF767">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（三）我单位具有履行合同所必需的设备和专业技术能力； </w:t>
      </w:r>
    </w:p>
    <w:p w14:paraId="781A8F5B">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（四）我单位有依法缴纳税收和社会保障资金的良好记录； </w:t>
      </w:r>
    </w:p>
    <w:p w14:paraId="4696A2B5">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（五）我单位参加政府采购活动前三年内，在经营活动中没有重大违法记录； </w:t>
      </w:r>
    </w:p>
    <w:p w14:paraId="50B5A3C0">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（六）我单位满足法律、行政法规规定的其他条件。</w:t>
      </w:r>
    </w:p>
    <w:p w14:paraId="26B48FEC">
      <w:pPr>
        <w:pStyle w:val="23"/>
        <w:shd w:val="clear"/>
        <w:spacing w:line="360" w:lineRule="auto"/>
        <w:ind w:firstLine="480" w:firstLineChars="200"/>
        <w:rPr>
          <w:rFonts w:hint="eastAsia" w:ascii="宋体" w:hAnsi="宋体" w:eastAsia="宋体" w:cs="宋体"/>
          <w:sz w:val="24"/>
          <w:szCs w:val="24"/>
        </w:rPr>
      </w:pPr>
    </w:p>
    <w:p w14:paraId="6D55098F">
      <w:pPr>
        <w:shd w:val="clear"/>
        <w:spacing w:line="360" w:lineRule="auto"/>
        <w:ind w:firstLine="482" w:firstLineChars="200"/>
        <w:rPr>
          <w:rFonts w:hint="eastAsia" w:ascii="宋体" w:hAnsi="宋体" w:eastAsia="宋体" w:cs="宋体"/>
          <w:b/>
          <w:color w:val="000000"/>
          <w:sz w:val="24"/>
          <w:szCs w:val="24"/>
        </w:rPr>
      </w:pPr>
    </w:p>
    <w:p w14:paraId="5B59D297">
      <w:pPr>
        <w:shd w:val="clear"/>
        <w:spacing w:line="360" w:lineRule="auto"/>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供应商：</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（盖章）  </w:t>
      </w:r>
    </w:p>
    <w:p w14:paraId="00B18F3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法定代表人</w:t>
      </w:r>
      <w:r>
        <w:rPr>
          <w:rFonts w:hint="eastAsia" w:ascii="宋体" w:hAnsi="宋体" w:eastAsia="宋体" w:cs="宋体"/>
          <w:b w:val="0"/>
          <w:bCs/>
          <w:color w:val="000000"/>
          <w:sz w:val="24"/>
          <w:szCs w:val="24"/>
          <w:lang w:eastAsia="zh-CN"/>
        </w:rPr>
        <w:t>或</w:t>
      </w:r>
    </w:p>
    <w:p w14:paraId="0E25292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委托代理人：</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（签字或</w:t>
      </w:r>
      <w:r>
        <w:rPr>
          <w:rFonts w:hint="eastAsia" w:ascii="宋体" w:hAnsi="宋体" w:eastAsia="宋体" w:cs="宋体"/>
          <w:b w:val="0"/>
          <w:bCs/>
          <w:color w:val="000000"/>
          <w:sz w:val="24"/>
          <w:szCs w:val="24"/>
          <w:lang w:eastAsia="zh-CN"/>
        </w:rPr>
        <w:t>盖章</w:t>
      </w:r>
      <w:r>
        <w:rPr>
          <w:rFonts w:hint="eastAsia" w:ascii="宋体" w:hAnsi="宋体" w:eastAsia="宋体" w:cs="宋体"/>
          <w:b w:val="0"/>
          <w:bCs/>
          <w:color w:val="000000"/>
          <w:sz w:val="24"/>
          <w:szCs w:val="24"/>
        </w:rPr>
        <w:t xml:space="preserve">）  </w:t>
      </w:r>
    </w:p>
    <w:p w14:paraId="3BADF036">
      <w:pPr>
        <w:shd w:val="clear"/>
        <w:spacing w:line="360" w:lineRule="auto"/>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日    期：  年  月  日</w:t>
      </w:r>
    </w:p>
    <w:p w14:paraId="3E3CAA66">
      <w:pPr>
        <w:pStyle w:val="7"/>
        <w:numPr>
          <w:ilvl w:val="0"/>
          <w:numId w:val="0"/>
        </w:numPr>
        <w:rPr>
          <w:rFonts w:hint="eastAsia" w:ascii="宋体" w:hAnsi="宋体" w:eastAsia="宋体" w:cs="宋体"/>
        </w:rPr>
      </w:pPr>
    </w:p>
    <w:p w14:paraId="5CDA7575">
      <w:pPr>
        <w:rPr>
          <w:rFonts w:hint="eastAsia" w:ascii="宋体" w:hAnsi="宋体" w:eastAsia="宋体" w:cs="宋体"/>
        </w:rPr>
      </w:pPr>
      <w:r>
        <w:rPr>
          <w:rFonts w:hint="eastAsia" w:ascii="宋体" w:hAnsi="宋体" w:eastAsia="宋体" w:cs="宋体"/>
        </w:rPr>
        <w:br w:type="page"/>
      </w:r>
    </w:p>
    <w:p w14:paraId="4713B684">
      <w:pPr>
        <w:pStyle w:val="8"/>
        <w:rPr>
          <w:rFonts w:hint="eastAsia" w:ascii="宋体" w:hAnsi="宋体" w:eastAsia="宋体" w:cs="宋体"/>
        </w:rPr>
      </w:pPr>
    </w:p>
    <w:p w14:paraId="3422B606">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bookmarkStart w:id="94" w:name="_Hlk74736213"/>
      <w:r>
        <w:rPr>
          <w:rFonts w:hint="eastAsia" w:ascii="宋体" w:hAnsi="宋体" w:eastAsia="宋体" w:cs="宋体"/>
          <w:b/>
          <w:sz w:val="28"/>
          <w:szCs w:val="28"/>
          <w:highlight w:val="none"/>
          <w:lang w:val="en-US" w:eastAsia="zh-CN"/>
        </w:rPr>
        <w:t>2</w:t>
      </w:r>
      <w:r>
        <w:rPr>
          <w:rFonts w:hint="eastAsia" w:ascii="宋体" w:hAnsi="宋体" w:eastAsia="宋体" w:cs="宋体"/>
          <w:b/>
          <w:sz w:val="28"/>
          <w:szCs w:val="28"/>
          <w:highlight w:val="none"/>
          <w:lang w:val="zh-CN"/>
        </w:rPr>
        <w:t>、供应商拒绝政府采购领域商业贿赂承诺书</w:t>
      </w:r>
    </w:p>
    <w:p w14:paraId="59A6896D">
      <w:pPr>
        <w:outlineLvl w:val="9"/>
        <w:rPr>
          <w:rFonts w:hint="eastAsia" w:ascii="宋体" w:hAnsi="宋体" w:eastAsia="宋体" w:cs="宋体"/>
          <w:lang w:val="zh-CN"/>
        </w:rPr>
      </w:pPr>
    </w:p>
    <w:p w14:paraId="4C9C8FF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为响应党中央、国务院关于治理采购领域商业贿赂行为的号召，我公司</w:t>
      </w:r>
      <w:r>
        <w:rPr>
          <w:rFonts w:hint="eastAsia" w:ascii="宋体" w:hAnsi="宋体" w:eastAsia="宋体" w:cs="宋体"/>
          <w:sz w:val="24"/>
          <w:szCs w:val="24"/>
          <w:highlight w:val="none"/>
          <w:lang w:val="en-US" w:eastAsia="zh-CN"/>
        </w:rPr>
        <w:t>在此</w:t>
      </w:r>
      <w:r>
        <w:rPr>
          <w:rFonts w:hint="eastAsia" w:ascii="宋体" w:hAnsi="宋体" w:eastAsia="宋体" w:cs="宋体"/>
          <w:sz w:val="24"/>
          <w:szCs w:val="24"/>
          <w:highlight w:val="none"/>
          <w:lang w:val="zh-CN"/>
        </w:rPr>
        <w:t>承诺：</w:t>
      </w:r>
    </w:p>
    <w:p w14:paraId="0BBCBB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1、在参与采购活动中遵纪守法、诚信经营、公平竞标。</w:t>
      </w:r>
    </w:p>
    <w:p w14:paraId="5CBE9B9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2、不向采购人、采购代理机构和采购评审专家进行任何形式的商业贿赂以谋取交易机会。</w:t>
      </w:r>
    </w:p>
    <w:p w14:paraId="40C27A6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3、不向采购代理机构和采购人提供虚假资质文件或采用虚假应标方式参与采购市场竞争并谋取成交、成交。</w:t>
      </w:r>
    </w:p>
    <w:p w14:paraId="0877564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4、不采取“围标、陪标”等商业欺诈手段获取采购订单。</w:t>
      </w:r>
    </w:p>
    <w:p w14:paraId="2DBF3B7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5、不采取不正当手段诋毁、排挤其他供应商。</w:t>
      </w:r>
    </w:p>
    <w:p w14:paraId="0B87D21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6、不在提供商品和服务时“偷梁换柱、以次充好”损害采购人的合法权益。</w:t>
      </w:r>
    </w:p>
    <w:p w14:paraId="55C9F7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7、不与采购人、采购代理机构、采购评审专家或其他供应商恶意串通，进行质疑和投诉，维护采购市场秩序。</w:t>
      </w:r>
    </w:p>
    <w:p w14:paraId="079E793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8、尊重和接受采购监督管理部门的监督和采购代理机构采购采购要求，承担因违约行为给采购人造成的损失。</w:t>
      </w:r>
    </w:p>
    <w:p w14:paraId="0866A74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Cs w:val="21"/>
          <w:highlight w:val="none"/>
          <w:lang w:val="zh-CN"/>
        </w:rPr>
      </w:pPr>
      <w:r>
        <w:rPr>
          <w:rFonts w:hint="eastAsia" w:ascii="宋体" w:hAnsi="宋体" w:eastAsia="宋体" w:cs="宋体"/>
          <w:sz w:val="24"/>
          <w:szCs w:val="24"/>
          <w:highlight w:val="none"/>
          <w:lang w:val="zh-CN"/>
        </w:rPr>
        <w:t>9、不发生其他有悖于政府采购公开、公平、公正和诚信原则的行为。</w:t>
      </w:r>
    </w:p>
    <w:p w14:paraId="30B61BD3">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hint="eastAsia" w:ascii="宋体" w:hAnsi="宋体" w:eastAsia="宋体" w:cs="宋体"/>
          <w:szCs w:val="21"/>
          <w:highlight w:val="none"/>
          <w:lang w:val="zh-CN"/>
        </w:rPr>
      </w:pPr>
    </w:p>
    <w:p w14:paraId="3A4A1CEA">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              </w:t>
      </w:r>
    </w:p>
    <w:p w14:paraId="29E893EE">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747F54A">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1493AC7">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szCs w:val="21"/>
          <w:highlight w:val="none"/>
          <w:lang w:val="zh-CN"/>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Cs w:val="21"/>
          <w:highlight w:val="none"/>
          <w:lang w:val="zh-CN"/>
        </w:rPr>
        <w:t xml:space="preserve">      </w:t>
      </w:r>
    </w:p>
    <w:p w14:paraId="49F72930">
      <w:pPr>
        <w:autoSpaceDE w:val="0"/>
        <w:autoSpaceDN w:val="0"/>
        <w:adjustRightInd w:val="0"/>
        <w:spacing w:line="360" w:lineRule="auto"/>
        <w:ind w:firstLine="420" w:firstLineChars="200"/>
        <w:jc w:val="right"/>
        <w:outlineLvl w:val="9"/>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w:t>
      </w:r>
    </w:p>
    <w:p w14:paraId="08C3FE49">
      <w:pPr>
        <w:autoSpaceDE w:val="0"/>
        <w:autoSpaceDN w:val="0"/>
        <w:adjustRightInd w:val="0"/>
        <w:spacing w:line="360" w:lineRule="auto"/>
        <w:ind w:firstLine="480" w:firstLineChars="200"/>
        <w:jc w:val="right"/>
        <w:outlineLvl w:val="9"/>
        <w:rPr>
          <w:rFonts w:hint="eastAsia" w:ascii="宋体" w:hAnsi="宋体" w:eastAsia="宋体" w:cs="宋体"/>
          <w:szCs w:val="21"/>
          <w:highlight w:val="none"/>
          <w:lang w:val="zh-CN"/>
        </w:rPr>
      </w:pPr>
      <w:r>
        <w:rPr>
          <w:rFonts w:hint="eastAsia" w:ascii="宋体" w:hAnsi="宋体" w:eastAsia="宋体" w:cs="宋体"/>
          <w:sz w:val="24"/>
          <w:szCs w:val="24"/>
          <w:highlight w:val="none"/>
          <w:lang w:val="zh-CN"/>
        </w:rPr>
        <w:t xml:space="preserve"> 年    月    日</w:t>
      </w:r>
    </w:p>
    <w:p w14:paraId="7D21B576">
      <w:pPr>
        <w:autoSpaceDE w:val="0"/>
        <w:autoSpaceDN w:val="0"/>
        <w:adjustRightInd w:val="0"/>
        <w:spacing w:line="360" w:lineRule="auto"/>
        <w:ind w:firstLine="420" w:firstLineChars="200"/>
        <w:jc w:val="left"/>
        <w:outlineLvl w:val="9"/>
        <w:rPr>
          <w:rFonts w:hint="eastAsia" w:ascii="宋体" w:hAnsi="宋体" w:eastAsia="宋体" w:cs="宋体"/>
          <w:szCs w:val="21"/>
          <w:highlight w:val="none"/>
          <w:lang w:val="zh-CN"/>
        </w:rPr>
      </w:pPr>
    </w:p>
    <w:p w14:paraId="7B21A268">
      <w:pPr>
        <w:autoSpaceDE w:val="0"/>
        <w:autoSpaceDN w:val="0"/>
        <w:adjustRightInd w:val="0"/>
        <w:spacing w:line="360" w:lineRule="auto"/>
        <w:jc w:val="left"/>
        <w:outlineLvl w:val="9"/>
        <w:rPr>
          <w:rFonts w:hint="eastAsia" w:ascii="宋体" w:hAnsi="宋体" w:eastAsia="宋体" w:cs="宋体"/>
          <w:b/>
          <w:sz w:val="28"/>
          <w:szCs w:val="28"/>
          <w:highlight w:val="none"/>
          <w:lang w:val="zh-CN"/>
        </w:rPr>
      </w:pPr>
    </w:p>
    <w:p w14:paraId="2ED14F6A">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br w:type="page"/>
      </w:r>
      <w:r>
        <w:rPr>
          <w:rFonts w:hint="eastAsia" w:ascii="宋体" w:hAnsi="宋体" w:eastAsia="宋体" w:cs="宋体"/>
          <w:b/>
          <w:sz w:val="28"/>
          <w:szCs w:val="28"/>
          <w:highlight w:val="none"/>
          <w:lang w:val="en-US" w:eastAsia="zh-CN"/>
        </w:rPr>
        <w:t>3</w:t>
      </w:r>
      <w:r>
        <w:rPr>
          <w:rFonts w:hint="eastAsia" w:ascii="宋体" w:hAnsi="宋体" w:eastAsia="宋体" w:cs="宋体"/>
          <w:b/>
          <w:sz w:val="28"/>
          <w:szCs w:val="28"/>
          <w:highlight w:val="none"/>
          <w:lang w:val="zh-CN"/>
        </w:rPr>
        <w:t>、供应商资格承诺书</w:t>
      </w:r>
    </w:p>
    <w:p w14:paraId="5A7C81FD">
      <w:pPr>
        <w:outlineLvl w:val="9"/>
        <w:rPr>
          <w:rFonts w:hint="eastAsia" w:ascii="宋体" w:hAnsi="宋体" w:eastAsia="宋体" w:cs="宋体"/>
          <w:lang w:val="zh-CN"/>
        </w:rPr>
      </w:pPr>
    </w:p>
    <w:p w14:paraId="0246BBF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我方承诺，不存在相关法律法规规定的禁止响应的情形。我单位的股权关系、与其他单位的管理关系和其他与本项目有关的利害关系等，作如下说明和承诺：</w:t>
      </w:r>
    </w:p>
    <w:p w14:paraId="5905992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1.我方在本项目响应中，不存在与其他供应商单位负责人为同一人或者存在直接控股、管理关系。</w:t>
      </w:r>
    </w:p>
    <w:p w14:paraId="321FC9C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95" w:name="_Toc10578_WPSOffice_Level2"/>
      <w:bookmarkStart w:id="96" w:name="_Toc16297_WPSOffice_Level2"/>
      <w:bookmarkStart w:id="97" w:name="_Toc14125_WPSOffice_Level2"/>
      <w:r>
        <w:rPr>
          <w:rFonts w:hint="eastAsia" w:ascii="宋体" w:hAnsi="宋体" w:eastAsia="宋体" w:cs="宋体"/>
          <w:color w:val="auto"/>
          <w:sz w:val="24"/>
          <w:szCs w:val="24"/>
          <w:highlight w:val="none"/>
          <w:lang w:val="zh-CN"/>
        </w:rPr>
        <w:t>1.1股权关系说明</w:t>
      </w:r>
      <w:bookmarkEnd w:id="95"/>
      <w:bookmarkEnd w:id="96"/>
      <w:bookmarkEnd w:id="97"/>
    </w:p>
    <w:p w14:paraId="0785575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1.1.1我单位法定代表人（单位负责人）姓名：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21BC02BD">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1.1.2我单位控股的单位有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E867890">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1.1.3我单位被</w:t>
      </w:r>
      <w:r>
        <w:rPr>
          <w:rFonts w:hint="eastAsia" w:ascii="宋体" w:hAnsi="宋体" w:eastAsia="宋体" w:cs="宋体"/>
          <w:color w:val="auto"/>
          <w:sz w:val="24"/>
          <w:szCs w:val="24"/>
          <w:highlight w:val="none"/>
          <w:u w:val="single"/>
          <w:lang w:val="zh-CN"/>
        </w:rPr>
        <w:t xml:space="preserve">                      （单位或自然人）  </w:t>
      </w:r>
      <w:r>
        <w:rPr>
          <w:rFonts w:hint="eastAsia" w:ascii="宋体" w:hAnsi="宋体" w:eastAsia="宋体" w:cs="宋体"/>
          <w:color w:val="auto"/>
          <w:sz w:val="24"/>
          <w:szCs w:val="24"/>
          <w:highlight w:val="none"/>
          <w:lang w:val="zh-CN"/>
        </w:rPr>
        <w:t>控股。</w:t>
      </w:r>
    </w:p>
    <w:p w14:paraId="360A5715">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98" w:name="_Toc1335_WPSOffice_Level2"/>
      <w:bookmarkStart w:id="99" w:name="_Toc26574_WPSOffice_Level2"/>
      <w:bookmarkStart w:id="100" w:name="_Toc20668_WPSOffice_Level2"/>
      <w:r>
        <w:rPr>
          <w:rFonts w:hint="eastAsia" w:ascii="宋体" w:hAnsi="宋体" w:eastAsia="宋体" w:cs="宋体"/>
          <w:color w:val="auto"/>
          <w:sz w:val="24"/>
          <w:szCs w:val="24"/>
          <w:highlight w:val="none"/>
          <w:lang w:val="zh-CN"/>
        </w:rPr>
        <w:t>1.2管理关系说明</w:t>
      </w:r>
      <w:bookmarkEnd w:id="98"/>
      <w:bookmarkEnd w:id="99"/>
      <w:bookmarkEnd w:id="100"/>
    </w:p>
    <w:p w14:paraId="2691296E">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1.2.1我单位管理的下属单位有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4AE76E8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1.2.2我单位的上级管理单位有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151EB2D">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2.我方与采购人不存在利害关系及其他可能影响采购公正性的情形。</w:t>
      </w:r>
    </w:p>
    <w:p w14:paraId="1BBC759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3.我方没有为采购项目提供整体设计、规范编制或者项目管理、监理、检测等服务；</w:t>
      </w:r>
    </w:p>
    <w:p w14:paraId="4E47E579">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4.其他与本项目有关的利害关系说明：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4270D804">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5.信用记录</w:t>
      </w:r>
    </w:p>
    <w:p w14:paraId="55899A79">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（填“未被列入”或“被列入”）失信被执行人名单。</w:t>
      </w:r>
    </w:p>
    <w:p w14:paraId="1D106698">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14:paraId="6E07D69B">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714DB718">
      <w:pPr>
        <w:spacing w:line="500" w:lineRule="exact"/>
        <w:ind w:firstLine="480" w:firstLineChars="20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zh-CN"/>
        </w:rPr>
        <w:t>我方承诺以上说明</w:t>
      </w: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73B9E077">
      <w:pPr>
        <w:autoSpaceDE w:val="0"/>
        <w:autoSpaceDN w:val="0"/>
        <w:adjustRightInd w:val="0"/>
        <w:spacing w:line="360" w:lineRule="auto"/>
        <w:jc w:val="left"/>
        <w:outlineLvl w:val="9"/>
        <w:rPr>
          <w:rFonts w:hint="eastAsia" w:ascii="宋体" w:hAnsi="宋体" w:eastAsia="宋体" w:cs="宋体"/>
          <w:szCs w:val="21"/>
          <w:highlight w:val="none"/>
        </w:rPr>
      </w:pPr>
    </w:p>
    <w:p w14:paraId="2765006C">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3545BF2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4CF83FE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6408A5B4">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r>
        <w:rPr>
          <w:rFonts w:hint="eastAsia" w:ascii="宋体" w:hAnsi="宋体" w:eastAsia="宋体" w:cs="宋体"/>
          <w:highlight w:val="none"/>
        </w:rPr>
        <w:br w:type="page"/>
      </w:r>
      <w:r>
        <w:rPr>
          <w:rFonts w:hint="eastAsia" w:ascii="宋体" w:hAnsi="宋体" w:eastAsia="宋体" w:cs="宋体"/>
          <w:b/>
          <w:bCs/>
          <w:sz w:val="28"/>
          <w:szCs w:val="36"/>
          <w:highlight w:val="none"/>
          <w:lang w:val="en-US" w:eastAsia="zh-CN"/>
        </w:rPr>
        <w:t>4、</w:t>
      </w:r>
      <w:r>
        <w:rPr>
          <w:rFonts w:hint="eastAsia" w:ascii="宋体" w:hAnsi="宋体" w:eastAsia="宋体" w:cs="宋体"/>
          <w:b/>
          <w:sz w:val="28"/>
          <w:szCs w:val="28"/>
          <w:highlight w:val="none"/>
          <w:lang w:val="zh-CN"/>
        </w:rPr>
        <w:t>供应商书面声明函</w:t>
      </w:r>
    </w:p>
    <w:p w14:paraId="70ED602B">
      <w:pPr>
        <w:autoSpaceDE w:val="0"/>
        <w:autoSpaceDN w:val="0"/>
        <w:adjustRightInd w:val="0"/>
        <w:spacing w:line="360" w:lineRule="auto"/>
        <w:ind w:firstLine="420" w:firstLineChars="200"/>
        <w:jc w:val="left"/>
        <w:outlineLvl w:val="9"/>
        <w:rPr>
          <w:rFonts w:hint="eastAsia" w:ascii="宋体" w:hAnsi="宋体" w:eastAsia="宋体" w:cs="宋体"/>
          <w:szCs w:val="21"/>
          <w:highlight w:val="none"/>
          <w:lang w:val="zh-CN"/>
        </w:rPr>
      </w:pPr>
    </w:p>
    <w:p w14:paraId="360F4F9B">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华春建设工程项目管理有限责任公司</w:t>
      </w:r>
      <w:r>
        <w:rPr>
          <w:rFonts w:hint="eastAsia" w:ascii="宋体" w:hAnsi="宋体" w:eastAsia="宋体" w:cs="宋体"/>
          <w:color w:val="auto"/>
          <w:sz w:val="24"/>
          <w:szCs w:val="24"/>
          <w:highlight w:val="none"/>
        </w:rPr>
        <w:t>：</w:t>
      </w:r>
    </w:p>
    <w:p w14:paraId="7F7135F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，在此郑重声明：</w:t>
      </w:r>
    </w:p>
    <w:p w14:paraId="48AC669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（填“没有”或“有”）重大违法记录。</w:t>
      </w:r>
    </w:p>
    <w:p w14:paraId="5EBE2B0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2、在参加本次政府采购项目经营活动中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（填“没有”或“有”）履行合同所必需的设备和专业技术能力</w:t>
      </w:r>
      <w:r>
        <w:rPr>
          <w:rFonts w:hint="eastAsia" w:ascii="宋体" w:hAnsi="宋体" w:eastAsia="宋体" w:cs="宋体"/>
          <w:b/>
          <w:bCs/>
          <w:color w:val="auto"/>
          <w:kern w:val="0"/>
          <w:sz w:val="24"/>
          <w:szCs w:val="24"/>
          <w:highlight w:val="none"/>
        </w:rPr>
        <w:t>。</w:t>
      </w:r>
    </w:p>
    <w:p w14:paraId="5EA03BE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104EDD6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2A8A4AD2">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1D51B910">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1CE7ED2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190ABB5">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50FD95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9E71BF2">
      <w:pPr>
        <w:widowControl w:val="0"/>
        <w:spacing w:afterLines="50" w:line="360" w:lineRule="auto"/>
        <w:jc w:val="both"/>
        <w:rPr>
          <w:rFonts w:hint="eastAsia" w:ascii="宋体" w:hAnsi="宋体" w:eastAsia="宋体" w:cs="宋体"/>
          <w:color w:val="auto"/>
          <w:kern w:val="2"/>
          <w:sz w:val="24"/>
          <w:szCs w:val="24"/>
          <w:highlight w:val="none"/>
          <w:u w:val="single"/>
          <w:lang w:val="en-US" w:eastAsia="zh-CN" w:bidi="ar-SA"/>
        </w:rPr>
      </w:pPr>
    </w:p>
    <w:p w14:paraId="5F089653">
      <w:pPr>
        <w:shd w:val="clear"/>
        <w:rPr>
          <w:rFonts w:hint="eastAsia" w:ascii="宋体" w:hAnsi="宋体" w:eastAsia="宋体" w:cs="宋体"/>
          <w:color w:val="auto"/>
          <w:sz w:val="24"/>
          <w:szCs w:val="24"/>
          <w:highlight w:val="none"/>
          <w:u w:val="single"/>
        </w:rPr>
      </w:pPr>
    </w:p>
    <w:p w14:paraId="4418F55D">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bCs/>
          <w:color w:val="auto"/>
          <w:sz w:val="24"/>
          <w:szCs w:val="32"/>
          <w:highlight w:val="none"/>
        </w:rPr>
      </w:pPr>
      <w:r>
        <w:rPr>
          <w:rFonts w:hint="eastAsia" w:ascii="宋体" w:hAnsi="宋体" w:eastAsia="宋体" w:cs="宋体"/>
          <w:b/>
          <w:bCs/>
          <w:color w:val="auto"/>
          <w:kern w:val="2"/>
          <w:sz w:val="21"/>
          <w:szCs w:val="32"/>
          <w:highlight w:val="none"/>
          <w:shd w:val="clear"/>
          <w:lang w:val="en-US" w:eastAsia="zh-CN" w:bidi="ar-SA"/>
        </w:rPr>
        <w:t>注：供应商在参加政府采购活动前3年内因违法经营被禁止在一定期限内参加政府采购活动，期限届满的，可以参加政府采购活动，但应提供期限届满的证明材料。</w:t>
      </w:r>
      <w:r>
        <w:rPr>
          <w:rFonts w:hint="eastAsia" w:ascii="宋体" w:hAnsi="宋体" w:eastAsia="宋体" w:cs="宋体"/>
          <w:sz w:val="18"/>
          <w:highlight w:val="none"/>
        </w:rPr>
        <w:br w:type="page"/>
      </w:r>
      <w:bookmarkStart w:id="101" w:name="_Hlk63418484"/>
      <w:r>
        <w:rPr>
          <w:rFonts w:hint="eastAsia" w:ascii="宋体" w:hAnsi="宋体" w:eastAsia="宋体" w:cs="宋体"/>
          <w:b/>
          <w:bCs/>
          <w:color w:val="auto"/>
          <w:sz w:val="24"/>
          <w:szCs w:val="32"/>
          <w:highlight w:val="none"/>
        </w:rPr>
        <w:t>附件</w:t>
      </w:r>
      <w:r>
        <w:rPr>
          <w:rFonts w:hint="eastAsia" w:ascii="宋体" w:hAnsi="宋体" w:eastAsia="宋体" w:cs="宋体"/>
          <w:b/>
          <w:bCs/>
          <w:color w:val="auto"/>
          <w:sz w:val="24"/>
          <w:szCs w:val="32"/>
          <w:highlight w:val="none"/>
          <w:lang w:val="en-US" w:eastAsia="zh-CN"/>
        </w:rPr>
        <w:t>一</w:t>
      </w:r>
      <w:r>
        <w:rPr>
          <w:rFonts w:hint="eastAsia" w:ascii="宋体" w:hAnsi="宋体" w:eastAsia="宋体" w:cs="宋体"/>
          <w:b/>
          <w:bCs/>
          <w:color w:val="auto"/>
          <w:sz w:val="24"/>
          <w:szCs w:val="32"/>
          <w:highlight w:val="none"/>
        </w:rPr>
        <w:t>：</w:t>
      </w:r>
    </w:p>
    <w:bookmarkEnd w:id="101"/>
    <w:p w14:paraId="1AA5250A">
      <w:pPr>
        <w:shd w:val="clear" w:color="auto" w:fill="auto"/>
        <w:bidi w:val="0"/>
        <w:spacing w:line="240" w:lineRule="auto"/>
        <w:jc w:val="center"/>
        <w:rPr>
          <w:rFonts w:hint="eastAsia" w:ascii="宋体" w:hAnsi="宋体" w:eastAsia="宋体" w:cs="宋体"/>
          <w:b/>
          <w:bCs/>
          <w:color w:val="auto"/>
          <w:spacing w:val="15"/>
          <w:szCs w:val="36"/>
          <w:highlight w:val="none"/>
          <w:shd w:val="clear" w:color="auto" w:fill="FFFFFF"/>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工程</w:t>
      </w:r>
      <w:r>
        <w:rPr>
          <w:rFonts w:hint="eastAsia" w:ascii="宋体" w:hAnsi="宋体" w:eastAsia="宋体" w:cs="宋体"/>
          <w:b/>
          <w:bCs/>
          <w:color w:val="auto"/>
          <w:sz w:val="28"/>
          <w:szCs w:val="28"/>
          <w:highlight w:val="none"/>
        </w:rPr>
        <w:t>)</w:t>
      </w:r>
    </w:p>
    <w:p w14:paraId="5F302657">
      <w:pPr>
        <w:pStyle w:val="21"/>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542" w:firstLineChars="200"/>
        <w:jc w:val="center"/>
        <w:textAlignment w:val="auto"/>
        <w:outlineLvl w:val="9"/>
        <w:rPr>
          <w:rFonts w:hint="eastAsia" w:ascii="宋体" w:hAnsi="宋体" w:eastAsia="宋体" w:cs="宋体"/>
          <w:b/>
          <w:bCs/>
          <w:color w:val="auto"/>
          <w:spacing w:val="15"/>
          <w:sz w:val="24"/>
          <w:szCs w:val="32"/>
          <w:highlight w:val="none"/>
          <w:shd w:val="clear" w:color="auto" w:fill="FFFFFF"/>
        </w:rPr>
      </w:pPr>
    </w:p>
    <w:p w14:paraId="1F8C12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单位名称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37A858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en-US" w:eastAsia="zh-CN"/>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eastAsia="zh-CN"/>
        </w:rPr>
        <w:t>建</w:t>
      </w:r>
      <w:r>
        <w:rPr>
          <w:rFonts w:hint="eastAsia" w:ascii="宋体" w:hAnsi="宋体" w:eastAsia="宋体" w:cs="宋体"/>
          <w:color w:val="auto"/>
          <w:sz w:val="24"/>
          <w:szCs w:val="24"/>
          <w:highlight w:val="none"/>
        </w:rPr>
        <w:t>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lang w:eastAsia="zh-CN"/>
        </w:rPr>
        <w:t>；</w:t>
      </w:r>
    </w:p>
    <w:p w14:paraId="51744EF8">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02" w:name="_Hlk74735468"/>
      <w:r>
        <w:rPr>
          <w:rFonts w:hint="eastAsia" w:ascii="宋体" w:hAnsi="宋体" w:eastAsia="宋体" w:cs="宋体"/>
          <w:color w:val="auto"/>
          <w:sz w:val="24"/>
          <w:szCs w:val="24"/>
          <w:highlight w:val="none"/>
          <w:lang w:val="en-US" w:eastAsia="zh-CN"/>
        </w:rPr>
        <w:t>......</w:t>
      </w:r>
    </w:p>
    <w:p w14:paraId="76DA3E9B">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BA0A0AD">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bookmarkEnd w:id="102"/>
    <w:p w14:paraId="6CC250E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0D4BA53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EC31C56">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pacing w:val="6"/>
          <w:szCs w:val="32"/>
          <w:highlight w:val="none"/>
        </w:rPr>
      </w:pPr>
      <w:r>
        <w:rPr>
          <w:rFonts w:hint="eastAsia" w:ascii="宋体" w:hAnsi="宋体" w:eastAsia="宋体" w:cs="宋体"/>
          <w:color w:val="auto"/>
          <w:sz w:val="24"/>
          <w:szCs w:val="24"/>
          <w:highlight w:val="none"/>
        </w:rPr>
        <w:t xml:space="preserve">日  期： 年 月 </w:t>
      </w:r>
      <w:r>
        <w:rPr>
          <w:rFonts w:hint="eastAsia" w:ascii="宋体" w:hAnsi="宋体" w:eastAsia="宋体" w:cs="宋体"/>
          <w:color w:val="auto"/>
          <w:spacing w:val="6"/>
          <w:szCs w:val="32"/>
          <w:highlight w:val="none"/>
        </w:rPr>
        <w:t>日</w:t>
      </w:r>
    </w:p>
    <w:p w14:paraId="64CB79FF">
      <w:pPr>
        <w:pStyle w:val="21"/>
        <w:numPr>
          <w:ilvl w:val="0"/>
          <w:numId w:val="0"/>
        </w:numPr>
        <w:shd w:val="clear" w:color="auto" w:fill="auto"/>
        <w:spacing w:before="0" w:beforeAutospacing="0" w:after="0" w:afterAutospacing="0" w:line="360" w:lineRule="auto"/>
        <w:ind w:left="630" w:leftChars="0"/>
        <w:jc w:val="both"/>
        <w:outlineLvl w:val="9"/>
        <w:rPr>
          <w:rFonts w:hint="eastAsia" w:ascii="宋体" w:hAnsi="宋体" w:eastAsia="宋体" w:cs="宋体"/>
          <w:color w:val="333333"/>
          <w:spacing w:val="15"/>
          <w:sz w:val="21"/>
          <w:highlight w:val="none"/>
          <w:shd w:val="clear" w:color="auto" w:fill="FFFFFF"/>
        </w:rPr>
      </w:pPr>
    </w:p>
    <w:p w14:paraId="3BA59B05">
      <w:pPr>
        <w:pStyle w:val="21"/>
        <w:numPr>
          <w:ilvl w:val="0"/>
          <w:numId w:val="0"/>
        </w:numPr>
        <w:shd w:val="clear" w:color="auto" w:fill="auto"/>
        <w:tabs>
          <w:tab w:val="left" w:pos="0"/>
        </w:tabs>
        <w:spacing w:before="0" w:beforeAutospacing="0" w:after="0" w:afterAutospacing="0" w:line="360" w:lineRule="auto"/>
        <w:ind w:leftChars="0"/>
        <w:jc w:val="both"/>
        <w:outlineLvl w:val="9"/>
        <w:rPr>
          <w:rFonts w:hint="eastAsia" w:ascii="宋体" w:hAnsi="宋体" w:eastAsia="宋体" w:cs="宋体"/>
          <w:b/>
          <w:bCs/>
          <w:color w:val="333333"/>
          <w:spacing w:val="15"/>
          <w:sz w:val="21"/>
          <w:highlight w:val="none"/>
          <w:shd w:val="clear" w:color="auto" w:fill="FFFFFF"/>
        </w:rPr>
      </w:pPr>
      <w:r>
        <w:rPr>
          <w:rFonts w:hint="eastAsia" w:ascii="宋体" w:hAnsi="宋体" w:eastAsia="宋体" w:cs="宋体"/>
          <w:b/>
          <w:bCs/>
          <w:color w:val="333333"/>
          <w:spacing w:val="15"/>
          <w:sz w:val="21"/>
          <w:highlight w:val="none"/>
          <w:shd w:val="clear" w:color="auto" w:fill="FFFFFF"/>
          <w:lang w:val="en-US" w:eastAsia="zh-CN"/>
        </w:rPr>
        <w:t>注：1、</w:t>
      </w:r>
      <w:r>
        <w:rPr>
          <w:rFonts w:hint="eastAsia" w:ascii="宋体" w:hAnsi="宋体" w:eastAsia="宋体" w:cs="宋体"/>
          <w:b/>
          <w:bCs/>
          <w:color w:val="333333"/>
          <w:spacing w:val="15"/>
          <w:sz w:val="21"/>
          <w:highlight w:val="none"/>
          <w:shd w:val="clear" w:color="auto" w:fill="FFFFFF"/>
        </w:rPr>
        <w:t>从业人员、营业收入、资产总额填报上一年度数据，无上一年度数据的新成立企业可不填报。</w:t>
      </w:r>
    </w:p>
    <w:p w14:paraId="13F2F69F">
      <w:pPr>
        <w:numPr>
          <w:ilvl w:val="0"/>
          <w:numId w:val="0"/>
        </w:numPr>
        <w:shd w:val="clear" w:color="auto" w:fill="auto"/>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rPr>
        <w:t>如不是该类企业则不需提供相关声明，若提供虚假材料谋取中标、成交的，将按照《政府采购法》第七十七条规定对</w:t>
      </w:r>
      <w:r>
        <w:rPr>
          <w:rFonts w:hint="eastAsia" w:ascii="宋体" w:hAnsi="宋体" w:eastAsia="宋体" w:cs="宋体"/>
          <w:b/>
          <w:bCs/>
          <w:szCs w:val="21"/>
          <w:highlight w:val="none"/>
          <w:lang w:eastAsia="zh-CN"/>
        </w:rPr>
        <w:t>投标人</w:t>
      </w:r>
      <w:r>
        <w:rPr>
          <w:rFonts w:hint="eastAsia" w:ascii="宋体" w:hAnsi="宋体" w:eastAsia="宋体" w:cs="宋体"/>
          <w:b/>
          <w:bCs/>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F488B33">
      <w:pPr>
        <w:outlineLvl w:val="9"/>
        <w:rPr>
          <w:rFonts w:hint="eastAsia" w:ascii="宋体" w:hAnsi="宋体" w:eastAsia="宋体" w:cs="宋体"/>
          <w:spacing w:val="6"/>
          <w:sz w:val="30"/>
          <w:szCs w:val="30"/>
          <w:highlight w:val="none"/>
        </w:rPr>
      </w:pPr>
    </w:p>
    <w:p w14:paraId="0B4BFC90">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563B7AE2">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28D2BF8D">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0B68D4A2">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52739615">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30"/>
          <w:szCs w:val="30"/>
          <w:highlight w:val="none"/>
        </w:rPr>
      </w:pPr>
      <w:r>
        <w:rPr>
          <w:rFonts w:hint="eastAsia" w:ascii="宋体" w:hAnsi="宋体" w:eastAsia="宋体" w:cs="宋体"/>
          <w:b/>
          <w:color w:val="auto"/>
          <w:kern w:val="0"/>
          <w:sz w:val="24"/>
          <w:szCs w:val="24"/>
          <w:highlight w:val="none"/>
        </w:rPr>
        <w:t>附件</w:t>
      </w:r>
      <w:r>
        <w:rPr>
          <w:rFonts w:hint="eastAsia" w:ascii="宋体" w:hAnsi="宋体" w:eastAsia="宋体" w:cs="宋体"/>
          <w:b/>
          <w:color w:val="auto"/>
          <w:kern w:val="0"/>
          <w:sz w:val="24"/>
          <w:szCs w:val="24"/>
          <w:highlight w:val="none"/>
          <w:lang w:val="en-US" w:eastAsia="zh-CN"/>
        </w:rPr>
        <w:t>二</w:t>
      </w:r>
      <w:r>
        <w:rPr>
          <w:rFonts w:hint="eastAsia" w:ascii="宋体" w:hAnsi="宋体" w:eastAsia="宋体" w:cs="宋体"/>
          <w:b/>
          <w:color w:val="auto"/>
          <w:kern w:val="0"/>
          <w:sz w:val="24"/>
          <w:szCs w:val="24"/>
          <w:highlight w:val="none"/>
        </w:rPr>
        <w:t>：</w:t>
      </w:r>
    </w:p>
    <w:p w14:paraId="77DF4D62">
      <w:pPr>
        <w:numPr>
          <w:ilvl w:val="0"/>
          <w:numId w:val="0"/>
        </w:numPr>
        <w:tabs>
          <w:tab w:val="left" w:pos="0"/>
        </w:tabs>
        <w:suppressAutoHyphens/>
        <w:spacing w:line="360" w:lineRule="auto"/>
        <w:ind w:leftChars="0"/>
        <w:jc w:val="center"/>
        <w:outlineLvl w:val="9"/>
        <w:rPr>
          <w:rFonts w:hint="eastAsia" w:ascii="宋体" w:hAnsi="宋体" w:eastAsia="宋体" w:cs="宋体"/>
          <w:b/>
          <w:color w:val="auto"/>
          <w:spacing w:val="6"/>
          <w:sz w:val="24"/>
          <w:szCs w:val="24"/>
          <w:highlight w:val="none"/>
        </w:rPr>
      </w:pPr>
      <w:r>
        <w:rPr>
          <w:rFonts w:hint="eastAsia" w:ascii="宋体" w:hAnsi="宋体" w:eastAsia="宋体" w:cs="宋体"/>
          <w:b/>
          <w:bCs/>
          <w:color w:val="auto"/>
          <w:spacing w:val="15"/>
          <w:kern w:val="0"/>
          <w:sz w:val="28"/>
          <w:szCs w:val="36"/>
          <w:highlight w:val="none"/>
          <w:shd w:val="clear" w:color="auto" w:fill="FFFFFF"/>
          <w:lang w:val="en-US" w:eastAsia="zh-CN" w:bidi="ar-SA"/>
        </w:rPr>
        <w:t>残疾人福利性单位声明函</w:t>
      </w:r>
    </w:p>
    <w:p w14:paraId="65BAAC4D">
      <w:pPr>
        <w:numPr>
          <w:ilvl w:val="0"/>
          <w:numId w:val="0"/>
        </w:numPr>
        <w:tabs>
          <w:tab w:val="left" w:pos="0"/>
        </w:tabs>
        <w:suppressAutoHyphens/>
        <w:spacing w:line="360" w:lineRule="auto"/>
        <w:ind w:leftChars="0"/>
        <w:outlineLvl w:val="9"/>
        <w:rPr>
          <w:rFonts w:hint="eastAsia" w:ascii="宋体" w:hAnsi="宋体" w:eastAsia="宋体" w:cs="宋体"/>
          <w:b/>
          <w:color w:val="auto"/>
          <w:spacing w:val="6"/>
          <w:sz w:val="24"/>
          <w:szCs w:val="24"/>
          <w:highlight w:val="none"/>
        </w:rPr>
      </w:pPr>
    </w:p>
    <w:p w14:paraId="79FD620A">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14:paraId="0B7F0BBD">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14:paraId="7D899AB9">
      <w:pPr>
        <w:numPr>
          <w:ilvl w:val="0"/>
          <w:numId w:val="3"/>
        </w:numPr>
        <w:suppressAutoHyphens/>
        <w:spacing w:line="360" w:lineRule="auto"/>
        <w:outlineLvl w:val="9"/>
        <w:rPr>
          <w:rFonts w:hint="eastAsia" w:ascii="宋体" w:hAnsi="宋体" w:eastAsia="宋体" w:cs="宋体"/>
          <w:color w:val="auto"/>
          <w:spacing w:val="6"/>
          <w:sz w:val="24"/>
          <w:szCs w:val="32"/>
          <w:highlight w:val="none"/>
        </w:rPr>
      </w:pPr>
    </w:p>
    <w:p w14:paraId="15995B0B">
      <w:pPr>
        <w:numPr>
          <w:ilvl w:val="0"/>
          <w:numId w:val="3"/>
        </w:numPr>
        <w:spacing w:line="588" w:lineRule="exact"/>
        <w:outlineLvl w:val="9"/>
        <w:rPr>
          <w:rFonts w:hint="eastAsia" w:ascii="宋体" w:hAnsi="宋体" w:eastAsia="宋体" w:cs="宋体"/>
          <w:color w:val="auto"/>
          <w:spacing w:val="15"/>
          <w:kern w:val="0"/>
          <w:sz w:val="24"/>
          <w:highlight w:val="none"/>
          <w:shd w:val="clear" w:color="auto" w:fill="FFFFFF"/>
        </w:rPr>
      </w:pPr>
    </w:p>
    <w:p w14:paraId="4DEE8E31">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企业名称（盖章）：</w:t>
      </w:r>
    </w:p>
    <w:p w14:paraId="345B79EF">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日  期： 年 月 日</w:t>
      </w:r>
    </w:p>
    <w:p w14:paraId="1E9281E6">
      <w:pPr>
        <w:numPr>
          <w:ilvl w:val="0"/>
          <w:numId w:val="3"/>
        </w:numPr>
        <w:jc w:val="center"/>
        <w:outlineLvl w:val="9"/>
        <w:rPr>
          <w:rFonts w:hint="eastAsia" w:ascii="宋体" w:hAnsi="宋体" w:eastAsia="宋体" w:cs="宋体"/>
          <w:b/>
          <w:color w:val="auto"/>
          <w:szCs w:val="21"/>
          <w:highlight w:val="none"/>
        </w:rPr>
      </w:pPr>
    </w:p>
    <w:p w14:paraId="3E8CC433">
      <w:pPr>
        <w:numPr>
          <w:ilvl w:val="0"/>
          <w:numId w:val="3"/>
        </w:numPr>
        <w:jc w:val="center"/>
        <w:outlineLvl w:val="9"/>
        <w:rPr>
          <w:rFonts w:hint="eastAsia" w:ascii="宋体" w:hAnsi="宋体" w:eastAsia="宋体" w:cs="宋体"/>
          <w:b/>
          <w:color w:val="auto"/>
          <w:szCs w:val="21"/>
          <w:highlight w:val="none"/>
        </w:rPr>
      </w:pPr>
    </w:p>
    <w:p w14:paraId="790097D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B362DD">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24"/>
          <w:szCs w:val="24"/>
          <w:highlight w:val="none"/>
        </w:rPr>
      </w:pPr>
      <w:r>
        <w:rPr>
          <w:rFonts w:hint="eastAsia" w:ascii="宋体" w:hAnsi="宋体" w:eastAsia="宋体" w:cs="宋体"/>
          <w:b/>
          <w:szCs w:val="21"/>
          <w:highlight w:val="none"/>
        </w:rPr>
        <w:br w:type="page"/>
      </w:r>
      <w:bookmarkEnd w:id="94"/>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三</w:t>
      </w:r>
      <w:r>
        <w:rPr>
          <w:rFonts w:hint="eastAsia" w:ascii="宋体" w:hAnsi="宋体" w:eastAsia="宋体" w:cs="宋体"/>
          <w:color w:val="auto"/>
          <w:sz w:val="24"/>
          <w:szCs w:val="24"/>
          <w:highlight w:val="none"/>
        </w:rPr>
        <w:t>：</w:t>
      </w:r>
    </w:p>
    <w:p w14:paraId="44937299">
      <w:pPr>
        <w:bidi w:val="0"/>
        <w:jc w:val="center"/>
        <w:rPr>
          <w:rFonts w:hint="eastAsia" w:ascii="宋体" w:hAnsi="宋体" w:eastAsia="宋体" w:cs="宋体"/>
          <w:b/>
          <w:bCs/>
          <w:color w:val="auto"/>
          <w:spacing w:val="15"/>
          <w:szCs w:val="36"/>
          <w:highlight w:val="none"/>
          <w:shd w:val="clear" w:color="auto" w:fill="FFFFFF"/>
          <w:lang w:val="en-US" w:eastAsia="zh-CN"/>
        </w:rPr>
      </w:pPr>
      <w:r>
        <w:rPr>
          <w:rFonts w:hint="eastAsia" w:ascii="宋体" w:hAnsi="宋体" w:eastAsia="宋体" w:cs="宋体"/>
          <w:b/>
          <w:bCs/>
          <w:color w:val="auto"/>
          <w:sz w:val="28"/>
          <w:szCs w:val="36"/>
          <w:lang w:val="en-US" w:eastAsia="zh-CN"/>
        </w:rPr>
        <w:t>监狱企业声明函</w:t>
      </w:r>
    </w:p>
    <w:p w14:paraId="4BF72F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14:paraId="774E52F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14:paraId="15265C9D">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406F685A">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0924503E">
      <w:pPr>
        <w:keepNext w:val="0"/>
        <w:keepLines w:val="0"/>
        <w:pageBreakBefore w:val="0"/>
        <w:widowControl w:val="0"/>
        <w:numPr>
          <w:ilvl w:val="0"/>
          <w:numId w:val="3"/>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1B1BE452">
      <w:pPr>
        <w:keepNext w:val="0"/>
        <w:keepLines w:val="0"/>
        <w:pageBreakBefore w:val="0"/>
        <w:widowControl w:val="0"/>
        <w:numPr>
          <w:ilvl w:val="0"/>
          <w:numId w:val="3"/>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14:paraId="52BB631D">
      <w:pPr>
        <w:outlineLvl w:val="9"/>
        <w:rPr>
          <w:rFonts w:hint="eastAsia" w:ascii="宋体" w:hAnsi="宋体" w:eastAsia="宋体" w:cs="宋体"/>
          <w:color w:val="auto"/>
          <w:szCs w:val="21"/>
          <w:highlight w:val="none"/>
        </w:rPr>
      </w:pPr>
    </w:p>
    <w:p w14:paraId="2FD23FCA">
      <w:pPr>
        <w:outlineLvl w:val="9"/>
        <w:rPr>
          <w:rFonts w:hint="eastAsia" w:ascii="宋体" w:hAnsi="宋体" w:eastAsia="宋体" w:cs="宋体"/>
          <w:color w:val="auto"/>
          <w:szCs w:val="21"/>
          <w:highlight w:val="none"/>
          <w:lang w:val="en-US" w:eastAsia="zh-CN"/>
        </w:rPr>
      </w:pPr>
    </w:p>
    <w:p w14:paraId="5DA67C3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后附：由省级以上监狱管理局、戒毒管理局（含新疆生产建设兵团）出具的属于监狱企业的证明文件</w:t>
      </w:r>
    </w:p>
    <w:p w14:paraId="60C165F1">
      <w:pPr>
        <w:pStyle w:val="3"/>
        <w:rPr>
          <w:rFonts w:hint="eastAsia" w:ascii="宋体" w:hAnsi="宋体" w:eastAsia="宋体" w:cs="宋体"/>
          <w:color w:val="auto"/>
          <w:lang w:val="en-US" w:eastAsia="zh-CN"/>
        </w:rPr>
      </w:pPr>
    </w:p>
    <w:p w14:paraId="56C6E5E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753A012">
      <w:pPr>
        <w:rPr>
          <w:rFonts w:hint="eastAsia" w:ascii="宋体" w:hAnsi="宋体" w:eastAsia="宋体" w:cs="宋体"/>
          <w:lang w:val="en-US" w:eastAsia="zh-CN"/>
        </w:rPr>
      </w:pPr>
      <w:r>
        <w:rPr>
          <w:rFonts w:hint="eastAsia" w:ascii="宋体" w:hAnsi="宋体" w:eastAsia="宋体" w:cs="宋体"/>
          <w:lang w:val="en-US" w:eastAsia="zh-CN"/>
        </w:rPr>
        <w:br w:type="page"/>
      </w:r>
    </w:p>
    <w:p w14:paraId="63516535">
      <w:pPr>
        <w:jc w:val="center"/>
        <w:outlineLvl w:val="9"/>
        <w:rPr>
          <w:rFonts w:hint="eastAsia" w:ascii="宋体" w:hAnsi="宋体" w:eastAsia="宋体" w:cs="宋体"/>
          <w:highlight w:val="none"/>
        </w:rPr>
      </w:pPr>
      <w:r>
        <w:rPr>
          <w:rFonts w:hint="eastAsia" w:ascii="宋体" w:hAnsi="宋体" w:eastAsia="宋体" w:cs="宋体"/>
          <w:b/>
          <w:kern w:val="0"/>
          <w:sz w:val="48"/>
          <w:szCs w:val="48"/>
        </w:rPr>
        <w:t>二次磋商报价表</w:t>
      </w:r>
    </w:p>
    <w:p w14:paraId="298C1987">
      <w:pPr>
        <w:jc w:val="center"/>
        <w:outlineLvl w:val="9"/>
        <w:rPr>
          <w:rFonts w:hint="eastAsia" w:ascii="宋体" w:hAnsi="宋体" w:eastAsia="宋体" w:cs="宋体"/>
          <w:highlight w:val="none"/>
        </w:rPr>
      </w:pPr>
    </w:p>
    <w:tbl>
      <w:tblPr>
        <w:tblStyle w:val="2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14:paraId="4726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5F4720A4">
            <w:pPr>
              <w:jc w:val="center"/>
              <w:outlineLvl w:val="9"/>
              <w:rPr>
                <w:rFonts w:hint="eastAsia" w:ascii="宋体" w:hAnsi="宋体" w:eastAsia="宋体" w:cs="宋体"/>
                <w:color w:val="auto"/>
                <w:sz w:val="24"/>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szCs w:val="32"/>
                <w:highlight w:val="none"/>
              </w:rPr>
              <w:t>项目名称</w:t>
            </w:r>
          </w:p>
        </w:tc>
        <w:tc>
          <w:tcPr>
            <w:tcW w:w="5444" w:type="dxa"/>
            <w:vAlign w:val="center"/>
          </w:tcPr>
          <w:p w14:paraId="076F1501">
            <w:pPr>
              <w:jc w:val="center"/>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志丹县社会福利服务中心用电双回路改造项目</w:t>
            </w:r>
          </w:p>
        </w:tc>
      </w:tr>
      <w:tr w14:paraId="3F1F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3053" w:type="dxa"/>
            <w:vAlign w:val="center"/>
          </w:tcPr>
          <w:p w14:paraId="67A196D3">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磋商</w:t>
            </w:r>
            <w:r>
              <w:rPr>
                <w:rFonts w:hint="eastAsia" w:ascii="宋体" w:hAnsi="宋体" w:eastAsia="宋体" w:cs="宋体"/>
                <w:sz w:val="24"/>
                <w:szCs w:val="32"/>
                <w:highlight w:val="none"/>
              </w:rPr>
              <w:t>总报价（元）</w:t>
            </w:r>
          </w:p>
        </w:tc>
        <w:tc>
          <w:tcPr>
            <w:tcW w:w="5444" w:type="dxa"/>
            <w:vAlign w:val="center"/>
          </w:tcPr>
          <w:p w14:paraId="5B9A62E7">
            <w:pPr>
              <w:jc w:val="left"/>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大写：</w:t>
            </w:r>
          </w:p>
          <w:p w14:paraId="2DB15747">
            <w:pPr>
              <w:outlineLvl w:val="9"/>
              <w:rPr>
                <w:rFonts w:hint="eastAsia" w:ascii="宋体" w:hAnsi="宋体" w:eastAsia="宋体" w:cs="宋体"/>
                <w:sz w:val="24"/>
                <w:szCs w:val="32"/>
                <w:highlight w:val="none"/>
                <w:u w:val="single"/>
              </w:rPr>
            </w:pPr>
            <w:r>
              <w:rPr>
                <w:rFonts w:hint="eastAsia" w:ascii="宋体" w:hAnsi="宋体" w:eastAsia="宋体" w:cs="宋体"/>
                <w:sz w:val="24"/>
                <w:szCs w:val="32"/>
                <w:highlight w:val="none"/>
              </w:rPr>
              <w:t>小写：</w:t>
            </w:r>
          </w:p>
        </w:tc>
      </w:tr>
      <w:tr w14:paraId="33B8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3053" w:type="dxa"/>
            <w:vAlign w:val="center"/>
          </w:tcPr>
          <w:p w14:paraId="5F838D01">
            <w:pPr>
              <w:jc w:val="center"/>
              <w:outlineLvl w:val="9"/>
              <w:rPr>
                <w:rFonts w:hint="eastAsia" w:ascii="宋体" w:hAnsi="宋体" w:eastAsia="宋体" w:cs="宋体"/>
                <w:sz w:val="24"/>
                <w:szCs w:val="32"/>
                <w:highlight w:val="none"/>
              </w:rPr>
            </w:pPr>
            <w:r>
              <w:rPr>
                <w:rFonts w:hint="eastAsia" w:ascii="宋体" w:hAnsi="宋体" w:eastAsia="宋体" w:cs="宋体"/>
                <w:color w:val="auto"/>
                <w:sz w:val="24"/>
                <w:szCs w:val="32"/>
                <w:highlight w:val="none"/>
                <w:u w:val="none"/>
                <w:lang w:val="en-US" w:eastAsia="zh-CN"/>
              </w:rPr>
              <w:t>工</w:t>
            </w:r>
            <w:r>
              <w:rPr>
                <w:rFonts w:hint="eastAsia" w:ascii="宋体" w:hAnsi="宋体" w:eastAsia="宋体" w:cs="宋体"/>
                <w:color w:val="auto"/>
                <w:sz w:val="24"/>
                <w:szCs w:val="32"/>
                <w:highlight w:val="none"/>
                <w:u w:val="none"/>
              </w:rPr>
              <w:t>期</w:t>
            </w:r>
          </w:p>
        </w:tc>
        <w:tc>
          <w:tcPr>
            <w:tcW w:w="5444" w:type="dxa"/>
            <w:vAlign w:val="center"/>
          </w:tcPr>
          <w:p w14:paraId="1D439BF6">
            <w:pPr>
              <w:jc w:val="left"/>
              <w:outlineLvl w:val="9"/>
              <w:rPr>
                <w:rFonts w:hint="eastAsia" w:ascii="宋体" w:hAnsi="宋体" w:eastAsia="宋体" w:cs="宋体"/>
                <w:sz w:val="24"/>
                <w:szCs w:val="32"/>
                <w:highlight w:val="none"/>
              </w:rPr>
            </w:pPr>
          </w:p>
        </w:tc>
      </w:tr>
      <w:tr w14:paraId="524F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3053" w:type="dxa"/>
            <w:vAlign w:val="center"/>
          </w:tcPr>
          <w:p w14:paraId="711F1174">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质量标准</w:t>
            </w:r>
          </w:p>
        </w:tc>
        <w:tc>
          <w:tcPr>
            <w:tcW w:w="5444" w:type="dxa"/>
            <w:vAlign w:val="center"/>
          </w:tcPr>
          <w:p w14:paraId="75408492">
            <w:pPr>
              <w:jc w:val="left"/>
              <w:outlineLvl w:val="9"/>
              <w:rPr>
                <w:rFonts w:hint="eastAsia" w:ascii="宋体" w:hAnsi="宋体" w:eastAsia="宋体" w:cs="宋体"/>
                <w:sz w:val="24"/>
                <w:szCs w:val="32"/>
                <w:highlight w:val="none"/>
              </w:rPr>
            </w:pPr>
          </w:p>
        </w:tc>
      </w:tr>
      <w:tr w14:paraId="5CCB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764DE7E3">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其他说明事项</w:t>
            </w:r>
          </w:p>
        </w:tc>
        <w:tc>
          <w:tcPr>
            <w:tcW w:w="5444" w:type="dxa"/>
            <w:vAlign w:val="center"/>
          </w:tcPr>
          <w:p w14:paraId="3BABB7BB">
            <w:pPr>
              <w:pStyle w:val="3"/>
              <w:rPr>
                <w:rFonts w:hint="eastAsia" w:ascii="宋体" w:hAnsi="宋体" w:eastAsia="宋体" w:cs="宋体"/>
                <w:sz w:val="36"/>
                <w:szCs w:val="32"/>
                <w:lang w:eastAsia="zh-CN"/>
              </w:rPr>
            </w:pPr>
          </w:p>
        </w:tc>
      </w:tr>
    </w:tbl>
    <w:p w14:paraId="473A25F7">
      <w:pPr>
        <w:pStyle w:val="21"/>
        <w:widowControl/>
        <w:spacing w:before="0" w:beforeAutospacing="0" w:after="210" w:afterAutospacing="0" w:line="360" w:lineRule="auto"/>
        <w:jc w:val="both"/>
        <w:rPr>
          <w:rFonts w:hint="eastAsia" w:ascii="宋体" w:hAnsi="宋体" w:eastAsia="宋体" w:cs="宋体"/>
          <w:b/>
          <w:bCs/>
          <w:sz w:val="22"/>
          <w:szCs w:val="22"/>
        </w:rPr>
      </w:pPr>
      <w:r>
        <w:rPr>
          <w:rFonts w:hint="eastAsia" w:ascii="宋体" w:hAnsi="宋体" w:eastAsia="宋体" w:cs="宋体"/>
          <w:b/>
          <w:bCs/>
          <w:color w:val="FF0000"/>
          <w:sz w:val="22"/>
          <w:szCs w:val="22"/>
        </w:rPr>
        <w:t>（注：此表不需要装订于标书，供应商打印若干张并盖公章，现场进行二次磋商报价）</w:t>
      </w:r>
    </w:p>
    <w:p w14:paraId="091C44BA">
      <w:pPr>
        <w:spacing w:line="360" w:lineRule="auto"/>
        <w:outlineLvl w:val="9"/>
        <w:rPr>
          <w:rFonts w:hint="eastAsia" w:ascii="宋体" w:hAnsi="宋体" w:eastAsia="宋体" w:cs="宋体"/>
          <w:highlight w:val="none"/>
        </w:rPr>
      </w:pPr>
    </w:p>
    <w:p w14:paraId="030A977F">
      <w:pPr>
        <w:outlineLvl w:val="9"/>
        <w:rPr>
          <w:rFonts w:hint="eastAsia" w:ascii="宋体" w:hAnsi="宋体" w:eastAsia="宋体" w:cs="宋体"/>
          <w:highlight w:val="none"/>
        </w:rPr>
      </w:pPr>
    </w:p>
    <w:p w14:paraId="7788ADA2">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60E898C4">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p>
    <w:p w14:paraId="359FC15E">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EFA9726">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p>
    <w:p w14:paraId="60CC4FB5">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73E49FFE">
      <w:pPr>
        <w:pStyle w:val="3"/>
        <w:rPr>
          <w:rFonts w:hint="eastAsia" w:ascii="宋体" w:hAnsi="宋体" w:eastAsia="宋体" w:cs="宋体"/>
          <w:lang w:val="en-US" w:eastAsia="zh-CN"/>
        </w:rPr>
      </w:pPr>
    </w:p>
    <w:p w14:paraId="2E2A52D8">
      <w:pPr>
        <w:rPr>
          <w:rFonts w:hint="eastAsia" w:ascii="宋体" w:hAnsi="宋体" w:eastAsia="宋体" w:cs="宋体"/>
          <w:lang w:val="en-US" w:eastAsia="zh-CN"/>
        </w:rPr>
      </w:pPr>
    </w:p>
    <w:sectPr>
      <w:footerReference r:id="rId9" w:type="default"/>
      <w:pgSz w:w="11906" w:h="16838"/>
      <w:pgMar w:top="1417" w:right="1417" w:bottom="1417" w:left="1417" w:header="992"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78DEE">
    <w:pPr>
      <w:pStyle w:val="15"/>
      <w:pBdr>
        <w:top w:val="none" w:color="auto" w:sz="0" w:space="1"/>
        <w:left w:val="none" w:color="auto" w:sz="0" w:space="4"/>
        <w:bottom w:val="none" w:color="auto" w:sz="0" w:space="1"/>
        <w:right w:val="none" w:color="auto" w:sz="0" w:space="4"/>
        <w:between w:val="none" w:color="auto" w:sz="0" w:space="0"/>
      </w:pBdr>
      <w:rPr>
        <w:rFonts w:hint="default"/>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F0D7F">
    <w:pPr>
      <w:pStyle w:val="15"/>
      <w:pBdr>
        <w:top w:val="none" w:color="auto" w:sz="0" w:space="1"/>
        <w:left w:val="none" w:color="auto" w:sz="0" w:space="4"/>
        <w:bottom w:val="none" w:color="auto" w:sz="0" w:space="1"/>
        <w:right w:val="none" w:color="auto" w:sz="0" w:space="4"/>
        <w:between w:val="none" w:color="auto" w:sz="0" w:space="0"/>
      </w:pBdr>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ABDC4">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00ABDC4">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D2634">
    <w:pPr>
      <w:pStyle w:val="15"/>
      <w:pBdr>
        <w:top w:val="none" w:color="auto" w:sz="0" w:space="1"/>
        <w:left w:val="none" w:color="auto" w:sz="0" w:space="4"/>
        <w:bottom w:val="none" w:color="auto" w:sz="0" w:space="1"/>
        <w:right w:val="none" w:color="auto" w:sz="0" w:space="4"/>
        <w:between w:val="none" w:color="auto" w:sz="0" w:space="0"/>
      </w:pBdr>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2F8AB">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EA2F8AB">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C8BA0">
    <w:pPr>
      <w:pStyle w:val="15"/>
      <w:pBdr>
        <w:top w:val="none" w:color="auto" w:sz="0" w:space="1"/>
        <w:left w:val="none" w:color="auto" w:sz="0" w:space="4"/>
        <w:bottom w:val="none" w:color="auto" w:sz="0" w:space="1"/>
        <w:right w:val="none" w:color="auto" w:sz="0" w:space="4"/>
        <w:between w:val="none" w:color="auto" w:sz="0" w:space="0"/>
      </w:pBdr>
      <w:jc w:val="center"/>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58645">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6E58645">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AE22A">
    <w:pPr>
      <w:pStyle w:val="15"/>
      <w:pBdr>
        <w:top w:val="none" w:color="auto" w:sz="0" w:space="1"/>
        <w:left w:val="none" w:color="auto" w:sz="0" w:space="4"/>
        <w:bottom w:val="none" w:color="auto" w:sz="0" w:space="1"/>
        <w:right w:val="none" w:color="auto" w:sz="0" w:space="4"/>
        <w:between w:val="none" w:color="auto" w:sz="0" w:space="0"/>
      </w:pBdr>
      <w:rPr>
        <w:rFonts w:hint="default"/>
        <w:lang w:val="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4CB6D2">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44CB6D2">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7BCE3">
    <w:pPr>
      <w:pStyle w:val="16"/>
      <w:pBdr>
        <w:bottom w:val="none" w:color="auto" w:sz="0" w:space="1"/>
      </w:pBdr>
      <w:jc w:val="right"/>
      <w:rPr>
        <w:rFonts w:hint="eastAsia" w:ascii="宋体" w:hAnsi="宋体" w:eastAsia="宋体" w:cs="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BB9A8">
    <w:pPr>
      <w:pStyle w:val="15"/>
      <w:pBdr>
        <w:top w:val="none" w:color="auto" w:sz="0" w:space="1"/>
        <w:left w:val="none" w:color="auto" w:sz="0" w:space="4"/>
        <w:bottom w:val="none" w:color="auto" w:sz="0" w:space="1"/>
        <w:right w:val="none" w:color="auto" w:sz="0" w:space="4"/>
        <w:between w:val="none" w:color="auto" w:sz="0" w:space="0"/>
      </w:pBdr>
      <w:textAlignment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90789"/>
    <w:multiLevelType w:val="singleLevel"/>
    <w:tmpl w:val="87190789"/>
    <w:lvl w:ilvl="0" w:tentative="0">
      <w:start w:val="4"/>
      <w:numFmt w:val="chineseCounting"/>
      <w:suff w:val="nothing"/>
      <w:lvlText w:val="%1、"/>
      <w:lvlJc w:val="left"/>
      <w:rPr>
        <w:rFonts w:hint="eastAsia"/>
      </w:rPr>
    </w:lvl>
  </w:abstractNum>
  <w:abstractNum w:abstractNumId="1">
    <w:nsid w:val="F2B305FA"/>
    <w:multiLevelType w:val="singleLevel"/>
    <w:tmpl w:val="F2B305FA"/>
    <w:lvl w:ilvl="0" w:tentative="0">
      <w:start w:val="7"/>
      <w:numFmt w:val="chineseCounting"/>
      <w:suff w:val="nothing"/>
      <w:lvlText w:val="%1、"/>
      <w:lvlJc w:val="left"/>
      <w:rPr>
        <w:rFonts w:hint="eastAsia"/>
      </w:rPr>
    </w:lvl>
  </w:abstractNum>
  <w:abstractNum w:abstractNumId="2">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zgsImhkaWQiOiI1MjcwYjk5ZmI0MmJkZTY5Mjc4ODUzMjJjZTI4OTE4OSIsInVzZXJDb3VudCI6NH0="/>
    <w:docVar w:name="KSO_WPS_MARK_KEY" w:val="2e30f5e9-a5cd-4a98-97ce-93280a9ce60e"/>
  </w:docVars>
  <w:rsids>
    <w:rsidRoot w:val="538E1483"/>
    <w:rsid w:val="001A3CF3"/>
    <w:rsid w:val="00213043"/>
    <w:rsid w:val="006F6BEC"/>
    <w:rsid w:val="007B34C5"/>
    <w:rsid w:val="0084599C"/>
    <w:rsid w:val="00932EA7"/>
    <w:rsid w:val="00AB3357"/>
    <w:rsid w:val="00EE6216"/>
    <w:rsid w:val="00FC02BF"/>
    <w:rsid w:val="011B7573"/>
    <w:rsid w:val="012654C2"/>
    <w:rsid w:val="01751973"/>
    <w:rsid w:val="01B80805"/>
    <w:rsid w:val="01C301AB"/>
    <w:rsid w:val="01E12E22"/>
    <w:rsid w:val="020D1944"/>
    <w:rsid w:val="020E450A"/>
    <w:rsid w:val="021332F5"/>
    <w:rsid w:val="022E3A7D"/>
    <w:rsid w:val="027D26BF"/>
    <w:rsid w:val="03215DBB"/>
    <w:rsid w:val="039D3787"/>
    <w:rsid w:val="03DC5C2A"/>
    <w:rsid w:val="04013182"/>
    <w:rsid w:val="041A3266"/>
    <w:rsid w:val="048762FD"/>
    <w:rsid w:val="04B072CD"/>
    <w:rsid w:val="04DB3D9A"/>
    <w:rsid w:val="04FE763D"/>
    <w:rsid w:val="050E236F"/>
    <w:rsid w:val="051C0CEF"/>
    <w:rsid w:val="057E6715"/>
    <w:rsid w:val="0696261C"/>
    <w:rsid w:val="06B425B3"/>
    <w:rsid w:val="079E3E7E"/>
    <w:rsid w:val="08642F7B"/>
    <w:rsid w:val="088C403D"/>
    <w:rsid w:val="09371E95"/>
    <w:rsid w:val="09622C8A"/>
    <w:rsid w:val="09684744"/>
    <w:rsid w:val="09BA4003"/>
    <w:rsid w:val="09E455C4"/>
    <w:rsid w:val="09F935EE"/>
    <w:rsid w:val="0A5B5249"/>
    <w:rsid w:val="0A9B28F7"/>
    <w:rsid w:val="0AEE1FFE"/>
    <w:rsid w:val="0B0C55A3"/>
    <w:rsid w:val="0B2E5555"/>
    <w:rsid w:val="0B723658"/>
    <w:rsid w:val="0B967837"/>
    <w:rsid w:val="0BA44543"/>
    <w:rsid w:val="0BAA1044"/>
    <w:rsid w:val="0C096D38"/>
    <w:rsid w:val="0C454CAB"/>
    <w:rsid w:val="0C4A0DEB"/>
    <w:rsid w:val="0CCE17EE"/>
    <w:rsid w:val="0D411534"/>
    <w:rsid w:val="0D4B23B2"/>
    <w:rsid w:val="0D801976"/>
    <w:rsid w:val="0DA41AC3"/>
    <w:rsid w:val="0DA47D15"/>
    <w:rsid w:val="0DBD4381"/>
    <w:rsid w:val="0E372937"/>
    <w:rsid w:val="0EA87391"/>
    <w:rsid w:val="0EAF071F"/>
    <w:rsid w:val="0EB27397"/>
    <w:rsid w:val="0F1A1821"/>
    <w:rsid w:val="0F2A44F0"/>
    <w:rsid w:val="0F3E53AB"/>
    <w:rsid w:val="0F6730C7"/>
    <w:rsid w:val="105608E0"/>
    <w:rsid w:val="1109680C"/>
    <w:rsid w:val="113F59F6"/>
    <w:rsid w:val="119F0C46"/>
    <w:rsid w:val="11B36079"/>
    <w:rsid w:val="11D230A2"/>
    <w:rsid w:val="1248390A"/>
    <w:rsid w:val="12646D87"/>
    <w:rsid w:val="12661A3D"/>
    <w:rsid w:val="12A82A2A"/>
    <w:rsid w:val="12B02782"/>
    <w:rsid w:val="12B73901"/>
    <w:rsid w:val="12CD07BD"/>
    <w:rsid w:val="12DF7E44"/>
    <w:rsid w:val="135875D7"/>
    <w:rsid w:val="137311EF"/>
    <w:rsid w:val="137C27E0"/>
    <w:rsid w:val="1393119E"/>
    <w:rsid w:val="13C253E9"/>
    <w:rsid w:val="13E214AD"/>
    <w:rsid w:val="13E729A1"/>
    <w:rsid w:val="14403BBB"/>
    <w:rsid w:val="14812B5E"/>
    <w:rsid w:val="14846311"/>
    <w:rsid w:val="14CB5A92"/>
    <w:rsid w:val="150C0A16"/>
    <w:rsid w:val="15201985"/>
    <w:rsid w:val="1540215A"/>
    <w:rsid w:val="155939A6"/>
    <w:rsid w:val="15B737C0"/>
    <w:rsid w:val="160439B6"/>
    <w:rsid w:val="16A757E2"/>
    <w:rsid w:val="16FC471D"/>
    <w:rsid w:val="170674A5"/>
    <w:rsid w:val="17096457"/>
    <w:rsid w:val="174D6D27"/>
    <w:rsid w:val="17973BE5"/>
    <w:rsid w:val="17B12EED"/>
    <w:rsid w:val="18156AC8"/>
    <w:rsid w:val="182757CA"/>
    <w:rsid w:val="18511A82"/>
    <w:rsid w:val="18525B00"/>
    <w:rsid w:val="185365BF"/>
    <w:rsid w:val="18744E62"/>
    <w:rsid w:val="18816044"/>
    <w:rsid w:val="18AD0BC4"/>
    <w:rsid w:val="18BF3C55"/>
    <w:rsid w:val="18D048D9"/>
    <w:rsid w:val="18FE17AD"/>
    <w:rsid w:val="19294C0B"/>
    <w:rsid w:val="19CD1B5D"/>
    <w:rsid w:val="19D91C69"/>
    <w:rsid w:val="1A1D29DB"/>
    <w:rsid w:val="1A29799F"/>
    <w:rsid w:val="1AD51892"/>
    <w:rsid w:val="1AF02A44"/>
    <w:rsid w:val="1AF15B75"/>
    <w:rsid w:val="1AF776D6"/>
    <w:rsid w:val="1B293607"/>
    <w:rsid w:val="1B525FB3"/>
    <w:rsid w:val="1B727D1B"/>
    <w:rsid w:val="1BC65F68"/>
    <w:rsid w:val="1C205EA6"/>
    <w:rsid w:val="1C3C5F7F"/>
    <w:rsid w:val="1CCB0E1A"/>
    <w:rsid w:val="1CF60D81"/>
    <w:rsid w:val="1D047E88"/>
    <w:rsid w:val="1D305121"/>
    <w:rsid w:val="1D577B88"/>
    <w:rsid w:val="1D6D3C7F"/>
    <w:rsid w:val="1D7B7E7D"/>
    <w:rsid w:val="1DD6376D"/>
    <w:rsid w:val="1E37428D"/>
    <w:rsid w:val="1E7F010E"/>
    <w:rsid w:val="1F15491F"/>
    <w:rsid w:val="1FB75686"/>
    <w:rsid w:val="20664819"/>
    <w:rsid w:val="21005580"/>
    <w:rsid w:val="217B5198"/>
    <w:rsid w:val="21CD1190"/>
    <w:rsid w:val="22543660"/>
    <w:rsid w:val="229E48DB"/>
    <w:rsid w:val="22BA1922"/>
    <w:rsid w:val="22C4560A"/>
    <w:rsid w:val="22E51EDA"/>
    <w:rsid w:val="22E91B93"/>
    <w:rsid w:val="231B23CF"/>
    <w:rsid w:val="23A82279"/>
    <w:rsid w:val="240F6752"/>
    <w:rsid w:val="241B4257"/>
    <w:rsid w:val="242B03F0"/>
    <w:rsid w:val="248A1FF3"/>
    <w:rsid w:val="24B12340"/>
    <w:rsid w:val="24B35079"/>
    <w:rsid w:val="24D07B95"/>
    <w:rsid w:val="250C6CFC"/>
    <w:rsid w:val="25783280"/>
    <w:rsid w:val="258B55EA"/>
    <w:rsid w:val="25BC2BEF"/>
    <w:rsid w:val="25DC7BF4"/>
    <w:rsid w:val="26695200"/>
    <w:rsid w:val="26763F9C"/>
    <w:rsid w:val="2685203A"/>
    <w:rsid w:val="26A050C5"/>
    <w:rsid w:val="26EA34C6"/>
    <w:rsid w:val="2753038A"/>
    <w:rsid w:val="27681747"/>
    <w:rsid w:val="27A44741"/>
    <w:rsid w:val="28050C76"/>
    <w:rsid w:val="281F64BE"/>
    <w:rsid w:val="284B3BC6"/>
    <w:rsid w:val="28500425"/>
    <w:rsid w:val="28C259CA"/>
    <w:rsid w:val="28C67F6E"/>
    <w:rsid w:val="28FB4835"/>
    <w:rsid w:val="291C47AB"/>
    <w:rsid w:val="29274E64"/>
    <w:rsid w:val="29D33D5C"/>
    <w:rsid w:val="29F3375E"/>
    <w:rsid w:val="2A1A2F1D"/>
    <w:rsid w:val="2A5C4ABD"/>
    <w:rsid w:val="2A847DBE"/>
    <w:rsid w:val="2AB92391"/>
    <w:rsid w:val="2AEC4179"/>
    <w:rsid w:val="2B5244B4"/>
    <w:rsid w:val="2B990335"/>
    <w:rsid w:val="2BBB02AC"/>
    <w:rsid w:val="2BCD0185"/>
    <w:rsid w:val="2C1A16AC"/>
    <w:rsid w:val="2C4A0F09"/>
    <w:rsid w:val="2CA248AA"/>
    <w:rsid w:val="2CA8493F"/>
    <w:rsid w:val="2CFA6FE6"/>
    <w:rsid w:val="2D111037"/>
    <w:rsid w:val="2D5F7F38"/>
    <w:rsid w:val="2D9F2369"/>
    <w:rsid w:val="2DE372C1"/>
    <w:rsid w:val="2DE977FF"/>
    <w:rsid w:val="2DF401E5"/>
    <w:rsid w:val="2DF95B61"/>
    <w:rsid w:val="2E444588"/>
    <w:rsid w:val="2E5C2F80"/>
    <w:rsid w:val="2EB048B8"/>
    <w:rsid w:val="2EC4391B"/>
    <w:rsid w:val="2F2820FC"/>
    <w:rsid w:val="2F357814"/>
    <w:rsid w:val="2F725125"/>
    <w:rsid w:val="30207172"/>
    <w:rsid w:val="31420A9C"/>
    <w:rsid w:val="314A3E98"/>
    <w:rsid w:val="31B8664D"/>
    <w:rsid w:val="31E3230A"/>
    <w:rsid w:val="31F14A27"/>
    <w:rsid w:val="31F167D5"/>
    <w:rsid w:val="32130E41"/>
    <w:rsid w:val="321B0836"/>
    <w:rsid w:val="32432DA9"/>
    <w:rsid w:val="32916D4E"/>
    <w:rsid w:val="32B46EF9"/>
    <w:rsid w:val="33141852"/>
    <w:rsid w:val="334212B2"/>
    <w:rsid w:val="33437FFC"/>
    <w:rsid w:val="33660F1D"/>
    <w:rsid w:val="33890C8F"/>
    <w:rsid w:val="33F34DF0"/>
    <w:rsid w:val="33FD429B"/>
    <w:rsid w:val="34006798"/>
    <w:rsid w:val="3400734B"/>
    <w:rsid w:val="34057765"/>
    <w:rsid w:val="340A0B8E"/>
    <w:rsid w:val="342477F8"/>
    <w:rsid w:val="34E564DF"/>
    <w:rsid w:val="34EC3BCC"/>
    <w:rsid w:val="34FE79FB"/>
    <w:rsid w:val="354E2054"/>
    <w:rsid w:val="355754E9"/>
    <w:rsid w:val="35855EE2"/>
    <w:rsid w:val="35E56471"/>
    <w:rsid w:val="36062A6B"/>
    <w:rsid w:val="362426FA"/>
    <w:rsid w:val="364B03CB"/>
    <w:rsid w:val="36DF5796"/>
    <w:rsid w:val="36E478F5"/>
    <w:rsid w:val="372A1601"/>
    <w:rsid w:val="37E57667"/>
    <w:rsid w:val="37FE39FA"/>
    <w:rsid w:val="38066101"/>
    <w:rsid w:val="38213B8C"/>
    <w:rsid w:val="38514471"/>
    <w:rsid w:val="387A6511"/>
    <w:rsid w:val="38A81BB8"/>
    <w:rsid w:val="38C5276A"/>
    <w:rsid w:val="38DB01DF"/>
    <w:rsid w:val="38E57068"/>
    <w:rsid w:val="39162D68"/>
    <w:rsid w:val="391B05DB"/>
    <w:rsid w:val="39365415"/>
    <w:rsid w:val="3949624A"/>
    <w:rsid w:val="394B7113"/>
    <w:rsid w:val="39621496"/>
    <w:rsid w:val="396E5AEE"/>
    <w:rsid w:val="39916116"/>
    <w:rsid w:val="3A8A77C7"/>
    <w:rsid w:val="3AAC09C9"/>
    <w:rsid w:val="3AC76C6D"/>
    <w:rsid w:val="3B025F76"/>
    <w:rsid w:val="3B094FE2"/>
    <w:rsid w:val="3B392F9B"/>
    <w:rsid w:val="3B516704"/>
    <w:rsid w:val="3B5F4EEA"/>
    <w:rsid w:val="3B675829"/>
    <w:rsid w:val="3B857BD7"/>
    <w:rsid w:val="3C3F0722"/>
    <w:rsid w:val="3C8B6E7A"/>
    <w:rsid w:val="3CA56B3A"/>
    <w:rsid w:val="3CB70A48"/>
    <w:rsid w:val="3CBF79C7"/>
    <w:rsid w:val="3D4A2BD7"/>
    <w:rsid w:val="3D8431C0"/>
    <w:rsid w:val="3E09759C"/>
    <w:rsid w:val="3E7147CA"/>
    <w:rsid w:val="3EA6012D"/>
    <w:rsid w:val="3F6426D6"/>
    <w:rsid w:val="40811FBA"/>
    <w:rsid w:val="40874820"/>
    <w:rsid w:val="408F2762"/>
    <w:rsid w:val="40CB38BE"/>
    <w:rsid w:val="410B3E5B"/>
    <w:rsid w:val="41284465"/>
    <w:rsid w:val="413E130B"/>
    <w:rsid w:val="41531577"/>
    <w:rsid w:val="41654AEA"/>
    <w:rsid w:val="416D1BF0"/>
    <w:rsid w:val="41AC53A5"/>
    <w:rsid w:val="41BB6E00"/>
    <w:rsid w:val="42274495"/>
    <w:rsid w:val="42285EA1"/>
    <w:rsid w:val="42AF3B46"/>
    <w:rsid w:val="42B37AD7"/>
    <w:rsid w:val="42C910A8"/>
    <w:rsid w:val="433429C6"/>
    <w:rsid w:val="436808C1"/>
    <w:rsid w:val="438D1B94"/>
    <w:rsid w:val="439711A6"/>
    <w:rsid w:val="43E56550"/>
    <w:rsid w:val="443C4567"/>
    <w:rsid w:val="449528FE"/>
    <w:rsid w:val="449E7EFD"/>
    <w:rsid w:val="44B75423"/>
    <w:rsid w:val="44BC7116"/>
    <w:rsid w:val="458639FF"/>
    <w:rsid w:val="459C4CE8"/>
    <w:rsid w:val="45CE0E96"/>
    <w:rsid w:val="460728F4"/>
    <w:rsid w:val="46237C42"/>
    <w:rsid w:val="4628508A"/>
    <w:rsid w:val="462F3918"/>
    <w:rsid w:val="469C0F7A"/>
    <w:rsid w:val="469C6830"/>
    <w:rsid w:val="46C117C0"/>
    <w:rsid w:val="471F5CC7"/>
    <w:rsid w:val="47457951"/>
    <w:rsid w:val="474C4A46"/>
    <w:rsid w:val="477F442B"/>
    <w:rsid w:val="477F7F3B"/>
    <w:rsid w:val="47CA7D9C"/>
    <w:rsid w:val="484A4A39"/>
    <w:rsid w:val="485E3715"/>
    <w:rsid w:val="48E54861"/>
    <w:rsid w:val="494552C4"/>
    <w:rsid w:val="498E0956"/>
    <w:rsid w:val="49BC3715"/>
    <w:rsid w:val="49CA3A66"/>
    <w:rsid w:val="49D97E23"/>
    <w:rsid w:val="4A614B3F"/>
    <w:rsid w:val="4AC85440"/>
    <w:rsid w:val="4AF97BDF"/>
    <w:rsid w:val="4AFF5F31"/>
    <w:rsid w:val="4B0607BB"/>
    <w:rsid w:val="4B1C090F"/>
    <w:rsid w:val="4B790481"/>
    <w:rsid w:val="4BB951F1"/>
    <w:rsid w:val="4C0119DC"/>
    <w:rsid w:val="4C6319E4"/>
    <w:rsid w:val="4C8C5620"/>
    <w:rsid w:val="4C9E28EA"/>
    <w:rsid w:val="4CAC1A39"/>
    <w:rsid w:val="4CEA3878"/>
    <w:rsid w:val="4DBF0779"/>
    <w:rsid w:val="4E015B9A"/>
    <w:rsid w:val="4E200716"/>
    <w:rsid w:val="4EEE25C2"/>
    <w:rsid w:val="4FC9555E"/>
    <w:rsid w:val="4FF90C20"/>
    <w:rsid w:val="50117696"/>
    <w:rsid w:val="505D0DBB"/>
    <w:rsid w:val="511E4CB5"/>
    <w:rsid w:val="512A6294"/>
    <w:rsid w:val="51360251"/>
    <w:rsid w:val="514C0DAD"/>
    <w:rsid w:val="5151478A"/>
    <w:rsid w:val="51644DBE"/>
    <w:rsid w:val="5176064D"/>
    <w:rsid w:val="51D01703"/>
    <w:rsid w:val="51DC746E"/>
    <w:rsid w:val="52364F69"/>
    <w:rsid w:val="529358F8"/>
    <w:rsid w:val="52B25E02"/>
    <w:rsid w:val="52DA2B85"/>
    <w:rsid w:val="536C4EAA"/>
    <w:rsid w:val="538C04D9"/>
    <w:rsid w:val="538E1483"/>
    <w:rsid w:val="54054518"/>
    <w:rsid w:val="54251341"/>
    <w:rsid w:val="545710C7"/>
    <w:rsid w:val="54B17E17"/>
    <w:rsid w:val="54DF1DD8"/>
    <w:rsid w:val="5567155C"/>
    <w:rsid w:val="55F807E5"/>
    <w:rsid w:val="563034C0"/>
    <w:rsid w:val="56EA4768"/>
    <w:rsid w:val="570606C5"/>
    <w:rsid w:val="57136356"/>
    <w:rsid w:val="57217F09"/>
    <w:rsid w:val="57AC42D9"/>
    <w:rsid w:val="57AE6D93"/>
    <w:rsid w:val="58010C9D"/>
    <w:rsid w:val="5853496B"/>
    <w:rsid w:val="586E02D0"/>
    <w:rsid w:val="587D3437"/>
    <w:rsid w:val="59375A1D"/>
    <w:rsid w:val="597B0EF6"/>
    <w:rsid w:val="59B35F2D"/>
    <w:rsid w:val="5A0741A4"/>
    <w:rsid w:val="5A2C3F9F"/>
    <w:rsid w:val="5A5836E3"/>
    <w:rsid w:val="5A5F25C6"/>
    <w:rsid w:val="5AA13726"/>
    <w:rsid w:val="5AD4603B"/>
    <w:rsid w:val="5B0762F5"/>
    <w:rsid w:val="5B3A6B8F"/>
    <w:rsid w:val="5B5F0674"/>
    <w:rsid w:val="5B7C71A8"/>
    <w:rsid w:val="5C0D61A2"/>
    <w:rsid w:val="5C34451E"/>
    <w:rsid w:val="5C9522F3"/>
    <w:rsid w:val="5D8977E8"/>
    <w:rsid w:val="5E344E15"/>
    <w:rsid w:val="5E4F4700"/>
    <w:rsid w:val="5ED510A9"/>
    <w:rsid w:val="5EEC1AE2"/>
    <w:rsid w:val="5F67138C"/>
    <w:rsid w:val="5F7B1730"/>
    <w:rsid w:val="5F9576F1"/>
    <w:rsid w:val="60BF40B3"/>
    <w:rsid w:val="60E74577"/>
    <w:rsid w:val="6124530A"/>
    <w:rsid w:val="61500EBB"/>
    <w:rsid w:val="615D3432"/>
    <w:rsid w:val="618741B1"/>
    <w:rsid w:val="61B13C78"/>
    <w:rsid w:val="62A3501A"/>
    <w:rsid w:val="62BD432E"/>
    <w:rsid w:val="62D905CA"/>
    <w:rsid w:val="63057A83"/>
    <w:rsid w:val="631321A0"/>
    <w:rsid w:val="63467184"/>
    <w:rsid w:val="63506C62"/>
    <w:rsid w:val="63BD0227"/>
    <w:rsid w:val="63CC2F28"/>
    <w:rsid w:val="64216453"/>
    <w:rsid w:val="642C5391"/>
    <w:rsid w:val="643F0D73"/>
    <w:rsid w:val="644317CF"/>
    <w:rsid w:val="64AF5A7D"/>
    <w:rsid w:val="64FE64DE"/>
    <w:rsid w:val="65EB4F15"/>
    <w:rsid w:val="6610356E"/>
    <w:rsid w:val="666178D9"/>
    <w:rsid w:val="66B45A48"/>
    <w:rsid w:val="66DB7A5B"/>
    <w:rsid w:val="66FE4F15"/>
    <w:rsid w:val="67123590"/>
    <w:rsid w:val="6796339F"/>
    <w:rsid w:val="679D472E"/>
    <w:rsid w:val="67C972D1"/>
    <w:rsid w:val="67EB6B60"/>
    <w:rsid w:val="68206867"/>
    <w:rsid w:val="682746DE"/>
    <w:rsid w:val="68297D70"/>
    <w:rsid w:val="684B51DE"/>
    <w:rsid w:val="689D4BB9"/>
    <w:rsid w:val="68B855D7"/>
    <w:rsid w:val="692179A4"/>
    <w:rsid w:val="6949691B"/>
    <w:rsid w:val="69B0423C"/>
    <w:rsid w:val="69BE2739"/>
    <w:rsid w:val="69E53870"/>
    <w:rsid w:val="6A372127"/>
    <w:rsid w:val="6A537326"/>
    <w:rsid w:val="6A627569"/>
    <w:rsid w:val="6A6B4975"/>
    <w:rsid w:val="6A711A96"/>
    <w:rsid w:val="6AC975E8"/>
    <w:rsid w:val="6AF44665"/>
    <w:rsid w:val="6B10458A"/>
    <w:rsid w:val="6B194C6F"/>
    <w:rsid w:val="6B4051E0"/>
    <w:rsid w:val="6BAE6F0A"/>
    <w:rsid w:val="6C065B49"/>
    <w:rsid w:val="6C327B3B"/>
    <w:rsid w:val="6C562E6D"/>
    <w:rsid w:val="6C851852"/>
    <w:rsid w:val="6CA707F8"/>
    <w:rsid w:val="6CD63E6E"/>
    <w:rsid w:val="6CF55693"/>
    <w:rsid w:val="6D040439"/>
    <w:rsid w:val="6D4C1FCA"/>
    <w:rsid w:val="6D571889"/>
    <w:rsid w:val="6DEE5C76"/>
    <w:rsid w:val="6E6E0387"/>
    <w:rsid w:val="6E927F5A"/>
    <w:rsid w:val="6F2A1462"/>
    <w:rsid w:val="6F3B6306"/>
    <w:rsid w:val="6F753136"/>
    <w:rsid w:val="6FB16FC8"/>
    <w:rsid w:val="6FBD7B5B"/>
    <w:rsid w:val="6FE335BD"/>
    <w:rsid w:val="70015BD6"/>
    <w:rsid w:val="703B4536"/>
    <w:rsid w:val="704746FE"/>
    <w:rsid w:val="705017AC"/>
    <w:rsid w:val="70B42BBA"/>
    <w:rsid w:val="70BC17F8"/>
    <w:rsid w:val="71484C3C"/>
    <w:rsid w:val="71755DD4"/>
    <w:rsid w:val="717B17D0"/>
    <w:rsid w:val="71BE563A"/>
    <w:rsid w:val="72071122"/>
    <w:rsid w:val="72357D9B"/>
    <w:rsid w:val="727724DD"/>
    <w:rsid w:val="72BB1F0C"/>
    <w:rsid w:val="72C25048"/>
    <w:rsid w:val="72C55A38"/>
    <w:rsid w:val="72CE757C"/>
    <w:rsid w:val="7336028C"/>
    <w:rsid w:val="73602DCE"/>
    <w:rsid w:val="737559EE"/>
    <w:rsid w:val="73C84CFA"/>
    <w:rsid w:val="742C4E6F"/>
    <w:rsid w:val="747C351C"/>
    <w:rsid w:val="74A0760B"/>
    <w:rsid w:val="74D15A17"/>
    <w:rsid w:val="74DA3A60"/>
    <w:rsid w:val="74F75E16"/>
    <w:rsid w:val="750758DC"/>
    <w:rsid w:val="75092705"/>
    <w:rsid w:val="750B3C47"/>
    <w:rsid w:val="75123935"/>
    <w:rsid w:val="75B0387E"/>
    <w:rsid w:val="7678122F"/>
    <w:rsid w:val="77302EC9"/>
    <w:rsid w:val="77533983"/>
    <w:rsid w:val="775A1CF3"/>
    <w:rsid w:val="77756B2D"/>
    <w:rsid w:val="7788565A"/>
    <w:rsid w:val="77BE14A6"/>
    <w:rsid w:val="77C11D73"/>
    <w:rsid w:val="77E62515"/>
    <w:rsid w:val="77FE2FC7"/>
    <w:rsid w:val="784A1D68"/>
    <w:rsid w:val="784B6557"/>
    <w:rsid w:val="784D28B2"/>
    <w:rsid w:val="785931B9"/>
    <w:rsid w:val="78D15FE5"/>
    <w:rsid w:val="78F05DBF"/>
    <w:rsid w:val="79060E03"/>
    <w:rsid w:val="792E4F01"/>
    <w:rsid w:val="799F60E4"/>
    <w:rsid w:val="79A344F7"/>
    <w:rsid w:val="79D7333A"/>
    <w:rsid w:val="79FD4D1C"/>
    <w:rsid w:val="7A281B72"/>
    <w:rsid w:val="7AEC3AE6"/>
    <w:rsid w:val="7AF34939"/>
    <w:rsid w:val="7B09415C"/>
    <w:rsid w:val="7BC938EC"/>
    <w:rsid w:val="7BCB31C0"/>
    <w:rsid w:val="7C130168"/>
    <w:rsid w:val="7C1C7EBF"/>
    <w:rsid w:val="7C8D66C7"/>
    <w:rsid w:val="7CBB303E"/>
    <w:rsid w:val="7D4A1525"/>
    <w:rsid w:val="7E325778"/>
    <w:rsid w:val="7E995585"/>
    <w:rsid w:val="7EB470EC"/>
    <w:rsid w:val="7EB70C37"/>
    <w:rsid w:val="7EC5039A"/>
    <w:rsid w:val="7EE76874"/>
    <w:rsid w:val="7F080287"/>
    <w:rsid w:val="7F414245"/>
    <w:rsid w:val="7F626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firstLineChars="200"/>
    </w:pPr>
    <w:rPr>
      <w:rFonts w:ascii="Calibri" w:hAnsi="Calibri"/>
    </w:rPr>
  </w:style>
  <w:style w:type="paragraph" w:styleId="8">
    <w:name w:val="toc 4"/>
    <w:basedOn w:val="1"/>
    <w:next w:val="1"/>
    <w:qFormat/>
    <w:uiPriority w:val="0"/>
    <w:pPr>
      <w:ind w:left="1260" w:leftChars="600"/>
    </w:pPr>
    <w:rPr>
      <w:rFonts w:ascii="Calibri" w:hAnsi="Calibri" w:eastAsia="宋体" w:cs="Times New Roman"/>
    </w:rPr>
  </w:style>
  <w:style w:type="paragraph" w:styleId="9">
    <w:name w:val="annotation text"/>
    <w:basedOn w:val="1"/>
    <w:qFormat/>
    <w:uiPriority w:val="0"/>
    <w:pPr>
      <w:jc w:val="left"/>
    </w:pPr>
  </w:style>
  <w:style w:type="paragraph" w:styleId="10">
    <w:name w:val="Body Text"/>
    <w:basedOn w:val="1"/>
    <w:qFormat/>
    <w:uiPriority w:val="99"/>
    <w:rPr>
      <w:rFonts w:ascii="Calibri" w:hAnsi="Calibri" w:cs="Times New Roman"/>
      <w:kern w:val="0"/>
    </w:rPr>
  </w:style>
  <w:style w:type="paragraph" w:styleId="11">
    <w:name w:val="Body Text Indent"/>
    <w:basedOn w:val="1"/>
    <w:qFormat/>
    <w:uiPriority w:val="0"/>
    <w:pPr>
      <w:spacing w:line="360" w:lineRule="auto"/>
      <w:ind w:left="424" w:leftChars="202" w:firstLine="567"/>
    </w:pPr>
    <w:rPr>
      <w:sz w:val="24"/>
    </w:rPr>
  </w:style>
  <w:style w:type="paragraph" w:styleId="12">
    <w:name w:val="toc 3"/>
    <w:basedOn w:val="1"/>
    <w:next w:val="1"/>
    <w:qFormat/>
    <w:uiPriority w:val="0"/>
    <w:pPr>
      <w:ind w:left="840" w:leftChars="400"/>
    </w:pPr>
  </w:style>
  <w:style w:type="paragraph" w:styleId="13">
    <w:name w:val="Plain Text"/>
    <w:basedOn w:val="1"/>
    <w:qFormat/>
    <w:uiPriority w:val="0"/>
    <w:rPr>
      <w:rFonts w:ascii="宋体" w:hAnsi="Courier New"/>
    </w:rPr>
  </w:style>
  <w:style w:type="paragraph" w:styleId="14">
    <w:name w:val="Date"/>
    <w:basedOn w:val="1"/>
    <w:next w:val="1"/>
    <w:qFormat/>
    <w:uiPriority w:val="0"/>
    <w:rPr>
      <w:rFonts w:ascii="Copperplate Gothic Bold" w:hAnsi="Copperplate Gothic Bold"/>
      <w:sz w:val="32"/>
    </w:rPr>
  </w:style>
  <w:style w:type="paragraph" w:styleId="15">
    <w:name w:val="footer"/>
    <w:basedOn w:val="1"/>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Body Text 2"/>
    <w:basedOn w:val="1"/>
    <w:qFormat/>
    <w:uiPriority w:val="0"/>
    <w:pPr>
      <w:adjustRightInd w:val="0"/>
      <w:snapToGrid w:val="0"/>
      <w:spacing w:line="480" w:lineRule="atLeast"/>
    </w:pPr>
    <w:rPr>
      <w:rFonts w:ascii="宋体" w:hAnsi="宋体"/>
      <w:sz w:val="28"/>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2">
    <w:name w:val="Title"/>
    <w:basedOn w:val="1"/>
    <w:next w:val="1"/>
    <w:qFormat/>
    <w:uiPriority w:val="0"/>
    <w:pPr>
      <w:jc w:val="center"/>
    </w:pPr>
    <w:rPr>
      <w:rFonts w:ascii="Calibri" w:hAnsi="Calibri"/>
      <w:kern w:val="1"/>
      <w:sz w:val="30"/>
      <w:szCs w:val="24"/>
    </w:rPr>
  </w:style>
  <w:style w:type="paragraph" w:styleId="23">
    <w:name w:val="Body Text First Indent"/>
    <w:basedOn w:val="10"/>
    <w:unhideWhenUsed/>
    <w:qFormat/>
    <w:uiPriority w:val="99"/>
    <w:pPr>
      <w:ind w:firstLine="420" w:firstLineChars="100"/>
    </w:pPr>
  </w:style>
  <w:style w:type="paragraph" w:styleId="24">
    <w:name w:val="Body Text First Indent 2"/>
    <w:basedOn w:val="11"/>
    <w:unhideWhenUsed/>
    <w:qFormat/>
    <w:uiPriority w:val="99"/>
    <w:pPr>
      <w:spacing w:after="120" w:line="240" w:lineRule="auto"/>
      <w:ind w:left="420" w:leftChars="200"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Hyperlink"/>
    <w:basedOn w:val="27"/>
    <w:qFormat/>
    <w:uiPriority w:val="0"/>
    <w:rPr>
      <w:color w:val="0000FF"/>
      <w:u w:val="single"/>
    </w:rPr>
  </w:style>
  <w:style w:type="paragraph" w:customStyle="1" w:styleId="30">
    <w:name w:val="PlainText"/>
    <w:basedOn w:val="1"/>
    <w:qFormat/>
    <w:uiPriority w:val="0"/>
    <w:pPr>
      <w:jc w:val="both"/>
    </w:pPr>
    <w:rPr>
      <w:rFonts w:ascii="宋体" w:hAnsi="Courier New" w:eastAsia="宋体"/>
      <w:kern w:val="2"/>
      <w:szCs w:val="24"/>
    </w:rPr>
  </w:style>
  <w:style w:type="paragraph" w:customStyle="1" w:styleId="31">
    <w:name w:val="正文缩进1"/>
    <w:basedOn w:val="1"/>
    <w:qFormat/>
    <w:uiPriority w:val="0"/>
    <w:pPr>
      <w:ind w:firstLine="420" w:firstLineChars="200"/>
      <w:jc w:val="both"/>
    </w:pPr>
    <w:rPr>
      <w:rFonts w:ascii="Times New Roman" w:hAnsi="Times New Roman" w:cs="Times New Roman"/>
      <w:sz w:val="21"/>
      <w:szCs w:val="21"/>
      <w:lang w:eastAsia="zh-CN"/>
    </w:rPr>
  </w:style>
  <w:style w:type="paragraph" w:customStyle="1" w:styleId="32">
    <w:name w:val="正文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正文_0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3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MessageHeader"/>
    <w:basedOn w:val="1"/>
    <w:next w:val="37"/>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37">
    <w:name w:val="BodyText"/>
    <w:basedOn w:val="1"/>
    <w:next w:val="1"/>
    <w:qFormat/>
    <w:uiPriority w:val="0"/>
    <w:pPr>
      <w:jc w:val="center"/>
      <w:textAlignment w:val="baseline"/>
    </w:pPr>
  </w:style>
  <w:style w:type="paragraph" w:customStyle="1" w:styleId="38">
    <w:name w:val="List Paragraph1"/>
    <w:qFormat/>
    <w:uiPriority w:val="0"/>
    <w:pPr>
      <w:ind w:firstLine="420" w:firstLineChars="200"/>
    </w:pPr>
    <w:rPr>
      <w:rFonts w:ascii="Calibri" w:hAnsi="Calibri" w:eastAsia="宋体" w:cs="Times New Roman"/>
      <w:lang w:val="en-US" w:eastAsia="zh-CN" w:bidi="ar-SA"/>
    </w:rPr>
  </w:style>
  <w:style w:type="paragraph" w:customStyle="1" w:styleId="39">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character" w:customStyle="1" w:styleId="40">
    <w:name w:val="font31"/>
    <w:basedOn w:val="27"/>
    <w:qFormat/>
    <w:uiPriority w:val="0"/>
    <w:rPr>
      <w:rFonts w:hint="eastAsia" w:ascii="仿宋" w:hAnsi="仿宋" w:eastAsia="仿宋" w:cs="仿宋"/>
      <w:b/>
      <w:color w:val="000000"/>
      <w:sz w:val="20"/>
      <w:szCs w:val="20"/>
      <w:u w:val="none"/>
    </w:rPr>
  </w:style>
  <w:style w:type="character" w:customStyle="1" w:styleId="41">
    <w:name w:val="font112"/>
    <w:basedOn w:val="27"/>
    <w:qFormat/>
    <w:uiPriority w:val="0"/>
    <w:rPr>
      <w:rFonts w:hint="eastAsia" w:ascii="仿宋" w:hAnsi="仿宋" w:eastAsia="仿宋" w:cs="仿宋"/>
      <w:color w:val="000000"/>
      <w:sz w:val="20"/>
      <w:szCs w:val="20"/>
      <w:u w:val="none"/>
    </w:rPr>
  </w:style>
  <w:style w:type="character" w:customStyle="1" w:styleId="42">
    <w:name w:val="font101"/>
    <w:basedOn w:val="27"/>
    <w:qFormat/>
    <w:uiPriority w:val="0"/>
    <w:rPr>
      <w:rFonts w:hint="eastAsia" w:ascii="仿宋" w:hAnsi="仿宋" w:eastAsia="仿宋" w:cs="仿宋"/>
      <w:color w:val="000000"/>
      <w:sz w:val="20"/>
      <w:szCs w:val="20"/>
      <w:u w:val="none"/>
    </w:rPr>
  </w:style>
  <w:style w:type="character" w:customStyle="1" w:styleId="43">
    <w:name w:val="font41"/>
    <w:basedOn w:val="27"/>
    <w:qFormat/>
    <w:uiPriority w:val="0"/>
    <w:rPr>
      <w:rFonts w:hint="eastAsia" w:ascii="仿宋" w:hAnsi="仿宋" w:eastAsia="仿宋" w:cs="仿宋"/>
      <w:color w:val="000000"/>
      <w:sz w:val="20"/>
      <w:szCs w:val="20"/>
      <w:u w:val="none"/>
    </w:rPr>
  </w:style>
  <w:style w:type="character" w:customStyle="1" w:styleId="44">
    <w:name w:val="font51"/>
    <w:basedOn w:val="27"/>
    <w:qFormat/>
    <w:uiPriority w:val="0"/>
    <w:rPr>
      <w:rFonts w:hint="eastAsia" w:ascii="仿宋" w:hAnsi="仿宋" w:eastAsia="仿宋" w:cs="仿宋"/>
      <w:b/>
      <w:color w:val="FF0000"/>
      <w:sz w:val="20"/>
      <w:szCs w:val="20"/>
      <w:u w:val="none"/>
    </w:rPr>
  </w:style>
  <w:style w:type="character" w:customStyle="1" w:styleId="45">
    <w:name w:val="font61"/>
    <w:basedOn w:val="27"/>
    <w:qFormat/>
    <w:uiPriority w:val="0"/>
    <w:rPr>
      <w:rFonts w:hint="eastAsia" w:ascii="仿宋" w:hAnsi="仿宋" w:eastAsia="仿宋" w:cs="仿宋"/>
      <w:b/>
      <w:color w:val="000000"/>
      <w:sz w:val="20"/>
      <w:szCs w:val="20"/>
      <w:u w:val="none"/>
    </w:rPr>
  </w:style>
  <w:style w:type="character" w:customStyle="1" w:styleId="46">
    <w:name w:val="font81"/>
    <w:basedOn w:val="27"/>
    <w:qFormat/>
    <w:uiPriority w:val="0"/>
    <w:rPr>
      <w:rFonts w:hint="eastAsia" w:ascii="仿宋" w:hAnsi="仿宋" w:eastAsia="仿宋" w:cs="仿宋"/>
      <w:b/>
      <w:color w:val="C00000"/>
      <w:sz w:val="20"/>
      <w:szCs w:val="20"/>
      <w:u w:val="none"/>
    </w:rPr>
  </w:style>
  <w:style w:type="character" w:customStyle="1" w:styleId="47">
    <w:name w:val="font11"/>
    <w:basedOn w:val="27"/>
    <w:qFormat/>
    <w:uiPriority w:val="0"/>
    <w:rPr>
      <w:rFonts w:hint="eastAsia" w:ascii="仿宋" w:hAnsi="仿宋" w:eastAsia="仿宋" w:cs="仿宋"/>
      <w:b/>
      <w:color w:val="00B050"/>
      <w:sz w:val="20"/>
      <w:szCs w:val="20"/>
      <w:u w:val="none"/>
    </w:rPr>
  </w:style>
  <w:style w:type="character" w:customStyle="1" w:styleId="48">
    <w:name w:val="font71"/>
    <w:basedOn w:val="27"/>
    <w:qFormat/>
    <w:uiPriority w:val="0"/>
    <w:rPr>
      <w:rFonts w:hint="eastAsia" w:ascii="仿宋" w:hAnsi="仿宋" w:eastAsia="仿宋" w:cs="仿宋"/>
      <w:b/>
      <w:color w:val="000000"/>
      <w:sz w:val="20"/>
      <w:szCs w:val="20"/>
      <w:u w:val="none"/>
    </w:rPr>
  </w:style>
  <w:style w:type="paragraph" w:customStyle="1" w:styleId="49">
    <w:name w:val="Char"/>
    <w:basedOn w:val="1"/>
    <w:qFormat/>
    <w:uiPriority w:val="0"/>
    <w:rPr>
      <w:rFonts w:ascii="Tahoma" w:hAnsi="Tahoma"/>
      <w:sz w:val="24"/>
    </w:rPr>
  </w:style>
  <w:style w:type="character" w:customStyle="1" w:styleId="50">
    <w:name w:val="font21"/>
    <w:basedOn w:val="27"/>
    <w:qFormat/>
    <w:uiPriority w:val="0"/>
    <w:rPr>
      <w:rFonts w:hint="eastAsia" w:ascii="宋体" w:hAnsi="宋体" w:eastAsia="宋体" w:cs="宋体"/>
      <w:color w:val="000000"/>
      <w:sz w:val="18"/>
      <w:szCs w:val="18"/>
      <w:u w:val="none"/>
    </w:rPr>
  </w:style>
  <w:style w:type="paragraph" w:customStyle="1" w:styleId="5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80</Words>
  <Characters>95</Characters>
  <Lines>0</Lines>
  <Paragraphs>0</Paragraphs>
  <TotalTime>7</TotalTime>
  <ScaleCrop>false</ScaleCrop>
  <LinksUpToDate>false</LinksUpToDate>
  <CharactersWithSpaces>140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没人给我穿袜子</dc:creator>
  <cp:lastModifiedBy>无所畏惧</cp:lastModifiedBy>
  <cp:lastPrinted>2025-10-20T08:38:00Z</cp:lastPrinted>
  <dcterms:modified xsi:type="dcterms:W3CDTF">2026-09-17T02:50:50Z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UUID">
    <vt:lpwstr>v1.0_mb_JTkv4FRecwauV9R5PE+DoQ==</vt:lpwstr>
  </property>
  <property fmtid="{D5CDD505-2E9C-101B-9397-08002B2CF9AE}" pid="4" name="ICV">
    <vt:lpwstr>2D0B078623744E219D0491A2B447B595_13</vt:lpwstr>
  </property>
  <property fmtid="{D5CDD505-2E9C-101B-9397-08002B2CF9AE}" pid="5" name="KSOTemplateDocerSaveRecord">
    <vt:lpwstr>eyJoZGlkIjoiMzU5YjY1NWJhOGM0NzA5YTA3OThkZTIwN2I4YTFmOTAiLCJ1c2VySWQiOiI0MjgxNzUyMDUifQ==</vt:lpwstr>
  </property>
</Properties>
</file>