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5D71A">
      <w:pPr>
        <w:keepNext w:val="0"/>
        <w:keepLines w:val="0"/>
        <w:widowControl/>
        <w:suppressLineNumbers w:val="0"/>
        <w:spacing w:line="360" w:lineRule="auto"/>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政府采购合同格式</w:t>
      </w:r>
    </w:p>
    <w:p w14:paraId="4EC33481">
      <w:pPr>
        <w:keepNext w:val="0"/>
        <w:keepLines w:val="0"/>
        <w:widowControl/>
        <w:suppressLineNumbers w:val="0"/>
        <w:spacing w:line="360" w:lineRule="auto"/>
        <w:jc w:val="center"/>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（最终以甲乙双方签订的合同为准）</w:t>
      </w:r>
    </w:p>
    <w:p w14:paraId="396D33E6">
      <w:pPr>
        <w:keepNext w:val="0"/>
        <w:keepLines w:val="0"/>
        <w:widowControl/>
        <w:suppressLineNumbers w:val="0"/>
        <w:spacing w:line="360" w:lineRule="auto"/>
        <w:jc w:val="left"/>
        <w:rPr>
          <w:rFonts w:hint="eastAsia" w:ascii="宋体" w:hAnsi="宋体" w:eastAsia="宋体" w:cs="宋体"/>
          <w:sz w:val="24"/>
          <w:szCs w:val="24"/>
          <w:u w:val="single"/>
          <w:lang w:val="en-US"/>
        </w:rPr>
      </w:pPr>
      <w:r>
        <w:rPr>
          <w:rFonts w:hint="eastAsia" w:ascii="宋体" w:hAnsi="宋体" w:eastAsia="宋体" w:cs="宋体"/>
          <w:color w:val="000000"/>
          <w:kern w:val="0"/>
          <w:sz w:val="24"/>
          <w:szCs w:val="24"/>
          <w:lang w:val="en-US" w:eastAsia="zh-CN" w:bidi="ar"/>
        </w:rPr>
        <w:t>甲方：</w:t>
      </w:r>
      <w:r>
        <w:rPr>
          <w:rFonts w:hint="eastAsia" w:ascii="宋体" w:hAnsi="宋体" w:eastAsia="宋体" w:cs="宋体"/>
          <w:color w:val="000000"/>
          <w:kern w:val="0"/>
          <w:sz w:val="24"/>
          <w:szCs w:val="24"/>
          <w:u w:val="single"/>
          <w:lang w:val="en-US" w:eastAsia="zh-CN" w:bidi="ar"/>
        </w:rPr>
        <w:t xml:space="preserve">                         </w:t>
      </w:r>
    </w:p>
    <w:p w14:paraId="056A86E5">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乙方：</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030DEE53">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依据《中华人民共和国民法典》和《中华人民共和国政府采购法》，经双方协商按下述条款和条件签署本合同。 </w:t>
      </w:r>
    </w:p>
    <w:p w14:paraId="694ECF36">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一、服务内容、地点及周期 </w:t>
      </w:r>
    </w:p>
    <w:p w14:paraId="5CD014E0">
      <w:pPr>
        <w:keepNext w:val="0"/>
        <w:keepLines w:val="0"/>
        <w:widowControl/>
        <w:suppressLineNumbers w:val="0"/>
        <w:spacing w:line="360" w:lineRule="auto"/>
        <w:ind w:firstLine="480" w:firstLineChars="200"/>
        <w:jc w:val="left"/>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（一）项目名称：</w:t>
      </w:r>
      <w:r>
        <w:rPr>
          <w:rFonts w:hint="eastAsia" w:ascii="宋体" w:hAnsi="宋体" w:eastAsia="宋体" w:cs="宋体"/>
          <w:color w:val="000000"/>
          <w:kern w:val="0"/>
          <w:sz w:val="24"/>
          <w:szCs w:val="24"/>
          <w:u w:val="single"/>
          <w:lang w:val="en-US" w:eastAsia="zh-CN" w:bidi="ar"/>
        </w:rPr>
        <w:t xml:space="preserve"> 陕西省第十八届运动会转直播及宣传片制作项目</w:t>
      </w:r>
      <w:bookmarkStart w:id="0" w:name="_GoBack"/>
      <w:bookmarkEnd w:id="0"/>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329FE1EB">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（二）服务内容：</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16ADA86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（三）服务地点：</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7733CC4E">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（四）服务周期：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1D3664FF">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二、合同价款 </w:t>
      </w:r>
    </w:p>
    <w:p w14:paraId="18922CCE">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（一）合同定价为人民币（大写） </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272ED8D8">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（二）合同价款是指完成本次项目包含的所有内容，本项目采购预算:420万元，包括本次项目所需的人工费、服务费、管理费、税费等本项目相关的全部费用。 </w:t>
      </w:r>
    </w:p>
    <w:p w14:paraId="706AD4CA">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三、款项结算 </w:t>
      </w:r>
    </w:p>
    <w:p w14:paraId="69E92FAE">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（一）合同款的支付：</w:t>
      </w:r>
      <w:r>
        <w:rPr>
          <w:rFonts w:hint="eastAsia" w:ascii="宋体" w:hAnsi="宋体" w:eastAsia="宋体" w:cs="宋体"/>
          <w:b w:val="0"/>
          <w:bCs w:val="0"/>
          <w:color w:val="auto"/>
          <w:sz w:val="24"/>
          <w:szCs w:val="24"/>
          <w:highlight w:val="none"/>
          <w:lang w:val="en-US" w:eastAsia="zh-CN"/>
        </w:rPr>
        <w:t>预付款，双⽅合同签订⼀个⽉内，达到付款条件起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b w:val="0"/>
          <w:bCs w:val="0"/>
          <w:color w:val="auto"/>
          <w:sz w:val="24"/>
          <w:szCs w:val="24"/>
          <w:highlight w:val="none"/>
          <w:lang w:val="en-US" w:eastAsia="zh-CN"/>
        </w:rPr>
        <w:t>个⼯作⽇内，⽀付合同总⾦额的</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b w:val="0"/>
          <w:bCs w:val="0"/>
          <w:color w:val="auto"/>
          <w:sz w:val="24"/>
          <w:szCs w:val="24"/>
          <w:highlight w:val="none"/>
          <w:lang w:val="en-US" w:eastAsia="zh-CN"/>
        </w:rPr>
        <w:t>%，进度款，验收合格后，达到付款条件起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b w:val="0"/>
          <w:bCs w:val="0"/>
          <w:color w:val="auto"/>
          <w:sz w:val="24"/>
          <w:szCs w:val="24"/>
          <w:highlight w:val="none"/>
          <w:lang w:val="en-US" w:eastAsia="zh-CN"/>
        </w:rPr>
        <w:t>个⼯作⽇内，⽀付合同总⾦额的</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b w:val="0"/>
          <w:bCs w:val="0"/>
          <w:color w:val="auto"/>
          <w:sz w:val="24"/>
          <w:szCs w:val="24"/>
          <w:highlight w:val="none"/>
          <w:lang w:val="en-US" w:eastAsia="zh-CN"/>
        </w:rPr>
        <w:t>%。</w:t>
      </w:r>
    </w:p>
    <w:p w14:paraId="263C8DD5">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（二）结算方式：银行转账。 </w:t>
      </w:r>
    </w:p>
    <w:p w14:paraId="63ADC67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（三）支付方式：由甲方负责结算，合同签订后，乙方在接受付款前，开具等额发票给甲方。 </w:t>
      </w:r>
    </w:p>
    <w:p w14:paraId="65CE0D97">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四、甲方的权利及义务 </w:t>
      </w:r>
    </w:p>
    <w:p w14:paraId="4DD00061">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（一）甲方的权利 </w:t>
      </w:r>
    </w:p>
    <w:p w14:paraId="69933BC0">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1．甲方有权向乙方询问工作进展情况及相关的内容。 </w:t>
      </w:r>
    </w:p>
    <w:p w14:paraId="607B6D70">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2．甲方有权阐述对具体问题的意见和建议。 </w:t>
      </w:r>
    </w:p>
    <w:p w14:paraId="22BAAF33">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 甲方有权根据项目的具体情况，要求乙方按期到项目现场勘探解决争议。 </w:t>
      </w:r>
    </w:p>
    <w:p w14:paraId="1BA09D84">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4．当甲方认定乙方专业人员不按合同履行其职责，或与第三人串通给甲方造成经济损失的，甲方有权要求更换乙方专业人员，直至终止合同并要求乙方承担相应的赔偿责任。 </w:t>
      </w:r>
    </w:p>
    <w:p w14:paraId="59F92C4E">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（二）甲方的义务</w:t>
      </w:r>
    </w:p>
    <w:p w14:paraId="489E23B7">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1．甲方应负责与本项目有关的第三人的协调，为乙方工作提供外部条件。 </w:t>
      </w:r>
    </w:p>
    <w:p w14:paraId="011A2599">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2．甲方应当在约定的时间内，向乙方提供与本项目有关的资料。 </w:t>
      </w:r>
    </w:p>
    <w:p w14:paraId="62900222">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3．甲方应当在约定的时间内就乙方书面提交并要求做出答复的事宜做出书面答复。乙方要求第三人提供有关资料时，甲方应负责转达及收集整理相关资料。 </w:t>
      </w:r>
    </w:p>
    <w:p w14:paraId="6CCFCE2E">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4．甲方应当授权胜任本编制的代表，负责与乙方联系。 </w:t>
      </w:r>
    </w:p>
    <w:p w14:paraId="59484D14">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五、乙方的权利及义务 </w:t>
      </w:r>
    </w:p>
    <w:p w14:paraId="79D432B1">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（一）乙方的权利 </w:t>
      </w:r>
    </w:p>
    <w:p w14:paraId="3C565871">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1.乙方在项目过程中，如甲方提供的资料不明确时可向甲方提出书面报告。 </w:t>
      </w:r>
    </w:p>
    <w:p w14:paraId="544993AA">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2.乙方在项目过程中，有权对第三人提出与本项目业务有关的问题进行核对。 </w:t>
      </w:r>
    </w:p>
    <w:p w14:paraId="3905DA07">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3.乙方在项目过程中，有到项目现场勘察的权利。 </w:t>
      </w:r>
    </w:p>
    <w:p w14:paraId="4E67CDD0">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（二）乙方的义务 </w:t>
      </w:r>
    </w:p>
    <w:p w14:paraId="60F63D7B">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1.向甲方提供与本项目有关的资料，包括项目人员的资质证书及承担本业务的专业人员名单、工作计划等，并按合同专用条件中约定的范围实施业务。 </w:t>
      </w:r>
    </w:p>
    <w:p w14:paraId="131194F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2.在履行合同期间或合同规定期限内，不得泄露与本合同规定业务活动有关的保密资料。 </w:t>
      </w:r>
    </w:p>
    <w:p w14:paraId="358E0910">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3.在项目进行期间，乙方应按照甲方的要求保证及时到项目现场勘验。同时，针对项目出现较大争议的情况，乙方能有效提出解决争议的方案，获得相关相助主管部门批复通过。 </w:t>
      </w:r>
    </w:p>
    <w:p w14:paraId="2643E480">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六、服务保证 </w:t>
      </w:r>
    </w:p>
    <w:p w14:paraId="56D830FF">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（一）所供的成果必须保证是符合国家相关程序相关规定。 </w:t>
      </w:r>
    </w:p>
    <w:p w14:paraId="5F8D4971">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（二）乙方提供相关成果确保真实性、可靠性。 </w:t>
      </w:r>
    </w:p>
    <w:p w14:paraId="72E11725">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七、知识产权 </w:t>
      </w:r>
    </w:p>
    <w:p w14:paraId="2A1801DB">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（一）本次招标所涉及到的所有成果的知识产权归甲方所有。 </w:t>
      </w:r>
    </w:p>
    <w:p w14:paraId="6797479C">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6FF90F99">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（三）乙方为执行本合同而提供的技术资料使用权归甲方所有。 </w:t>
      </w:r>
    </w:p>
    <w:p w14:paraId="55E06CE9">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八、其它事项 </w:t>
      </w:r>
    </w:p>
    <w:p w14:paraId="23AC4DC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（一）乙方不得将项目转让、分包给其它单位或个人。 </w:t>
      </w:r>
    </w:p>
    <w:p w14:paraId="59D57E05">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（二）乙方的响应文件和承诺等内容将列入合同。  </w:t>
      </w:r>
    </w:p>
    <w:p w14:paraId="7C0FFB89">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九、违约责任 </w:t>
      </w:r>
    </w:p>
    <w:p w14:paraId="1568C918">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（一）按《民法典》中的相关条款执行。 </w:t>
      </w:r>
    </w:p>
    <w:p w14:paraId="6698F330">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（二）除非法律、法规规定或本合同约定，任何一方不得擅自解除合同。擅自解除合同属违约行为。于此情形下，违约的一方应向对方支付本合同约定的编制工作报酬总额的</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作为违约金。 </w:t>
      </w:r>
    </w:p>
    <w:p w14:paraId="20AAE2FC">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（三）因乙方自身的原因未按本合同约定的期限提交成果，属于违约行为。于此情形下，乙方每逾期一日，甲方有权扣减本合同约定的报酬总额的</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作为违约金；逾期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个工作日以上，甲方有权单方面解除合同，并有权要求乙方支付本合同约定报酬总额的</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作为违约金。 </w:t>
      </w:r>
    </w:p>
    <w:p w14:paraId="340A3C9F">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（四）乙方所提交的成果不符合约定，属于违约行为。于此情形下，乙方除无偿返工或者采取补救措施加以完善之外，还应承担违约赔偿责任。 </w:t>
      </w:r>
    </w:p>
    <w:p w14:paraId="48809B3E">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（五）甲方未按本合同约定及时提交乙方开展工作所需要的技术、基础资料，属于违约行为。于此情形下，乙方可顺延向甲方交付项目成果的时间。 </w:t>
      </w:r>
    </w:p>
    <w:p w14:paraId="4F6FC5B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（六）甲方不按本合同约定支付工作报酬，属于违约行为。于此情形下，甲方除应继续向乙方支付合同约定的款项外，每逾期一个工作日，还应向乙方支付逾付款额的 3‰作为违约金。 </w:t>
      </w:r>
    </w:p>
    <w:p w14:paraId="06277B5D">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十、合同争议解决的方式 </w:t>
      </w:r>
    </w:p>
    <w:p w14:paraId="53EBEB6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本合同在履行过程中发生的争议，由甲、乙双方当事人协商解决，协商不成的按下列第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种方式解决： </w:t>
      </w:r>
    </w:p>
    <w:p w14:paraId="447902D4">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（一）提交</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仲裁委员会仲裁； </w:t>
      </w:r>
    </w:p>
    <w:p w14:paraId="3F785D22">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（二）依法向甲方所在地人民法院起诉。 </w:t>
      </w:r>
    </w:p>
    <w:p w14:paraId="1414750D">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十一、合同生效 </w:t>
      </w:r>
    </w:p>
    <w:p w14:paraId="1EF8AD48">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（一）本合同须经甲、乙双方的法定代表人（授权代表）在合同书上签字并加盖本单位公章后正式生效。 </w:t>
      </w:r>
    </w:p>
    <w:p w14:paraId="0A80F7D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（二）合同生效后，甲、乙双方须严格执行本合同条款的规定，全面履行合同，违者按《中华人民共和国合同法》的有关规定承担相应责任。 </w:t>
      </w:r>
    </w:p>
    <w:p w14:paraId="25DFA97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（三）本合同一式</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份，甲方执</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份，乙方各</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份。 </w:t>
      </w:r>
    </w:p>
    <w:p w14:paraId="79AC7AA2">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（四）本合同如有未尽事宜，双方可根据具体情况结合有关规定另行签订补充协议，补充协议与本合同具有同等法律效力。</w:t>
      </w:r>
    </w:p>
    <w:p w14:paraId="6A57DDCE">
      <w:pPr>
        <w:adjustRightInd w:val="0"/>
        <w:snapToGrid w:val="0"/>
        <w:spacing w:line="480" w:lineRule="auto"/>
        <w:ind w:firstLine="480" w:firstLineChars="200"/>
        <w:jc w:val="left"/>
        <w:rPr>
          <w:rFonts w:ascii="宋体" w:hAnsi="宋体" w:eastAsia="宋体" w:cs="宋体"/>
          <w:b w:val="0"/>
          <w:bCs w:val="0"/>
          <w:color w:val="000000"/>
          <w:sz w:val="24"/>
          <w:szCs w:val="24"/>
        </w:rPr>
      </w:pPr>
    </w:p>
    <w:p w14:paraId="68087330">
      <w:pPr>
        <w:adjustRightInd w:val="0"/>
        <w:snapToGrid w:val="0"/>
        <w:spacing w:line="480" w:lineRule="auto"/>
        <w:ind w:firstLine="480" w:firstLineChars="200"/>
        <w:jc w:val="left"/>
        <w:rPr>
          <w:rFonts w:hint="eastAsia" w:ascii="宋体" w:hAnsi="宋体" w:cs="宋体"/>
          <w:b w:val="0"/>
          <w:bCs w:val="0"/>
          <w:color w:val="000000"/>
          <w:sz w:val="24"/>
          <w:szCs w:val="24"/>
          <w:u w:val="single"/>
          <w:lang w:val="en-US" w:eastAsia="zh-CN"/>
        </w:rPr>
      </w:pPr>
      <w:r>
        <w:rPr>
          <w:rFonts w:ascii="宋体" w:hAnsi="宋体" w:eastAsia="宋体" w:cs="宋体"/>
          <w:b w:val="0"/>
          <w:bCs w:val="0"/>
          <w:color w:val="000000"/>
          <w:sz w:val="24"/>
          <w:szCs w:val="24"/>
        </w:rPr>
        <w:t>甲方：</w:t>
      </w:r>
      <w:r>
        <w:rPr>
          <w:rFonts w:hint="eastAsia" w:ascii="宋体" w:hAnsi="宋体" w:cs="宋体"/>
          <w:b w:val="0"/>
          <w:bCs w:val="0"/>
          <w:color w:val="000000"/>
          <w:sz w:val="24"/>
          <w:szCs w:val="24"/>
          <w:u w:val="single"/>
          <w:lang w:val="en-US" w:eastAsia="zh-CN"/>
        </w:rPr>
        <w:t xml:space="preserve">                    </w:t>
      </w:r>
      <w:r>
        <w:rPr>
          <w:rFonts w:hint="eastAsia" w:ascii="宋体" w:hAnsi="宋体" w:cs="宋体"/>
          <w:b w:val="0"/>
          <w:bCs w:val="0"/>
          <w:color w:val="000000"/>
          <w:sz w:val="24"/>
          <w:szCs w:val="24"/>
          <w:u w:val="none"/>
          <w:lang w:val="en-US" w:eastAsia="zh-CN"/>
        </w:rPr>
        <w:t xml:space="preserve">             </w:t>
      </w:r>
      <w:r>
        <w:rPr>
          <w:rFonts w:ascii="宋体" w:hAnsi="宋体" w:eastAsia="宋体" w:cs="宋体"/>
          <w:b w:val="0"/>
          <w:bCs w:val="0"/>
          <w:color w:val="000000"/>
          <w:sz w:val="24"/>
          <w:szCs w:val="24"/>
        </w:rPr>
        <w:t>乙方</w:t>
      </w:r>
      <w:r>
        <w:rPr>
          <w:rFonts w:hint="eastAsia" w:ascii="宋体" w:hAnsi="宋体" w:eastAsia="宋体" w:cs="宋体"/>
          <w:b w:val="0"/>
          <w:bCs w:val="0"/>
          <w:color w:val="000000"/>
          <w:sz w:val="24"/>
          <w:szCs w:val="24"/>
          <w:lang w:val="en-US" w:eastAsia="zh-CN"/>
        </w:rPr>
        <w:t xml:space="preserve"> </w:t>
      </w:r>
      <w:r>
        <w:rPr>
          <w:rFonts w:ascii="宋体" w:hAnsi="宋体" w:eastAsia="宋体" w:cs="宋体"/>
          <w:b w:val="0"/>
          <w:bCs w:val="0"/>
          <w:color w:val="000000"/>
          <w:sz w:val="24"/>
          <w:szCs w:val="24"/>
        </w:rPr>
        <w:t>：</w:t>
      </w:r>
      <w:r>
        <w:rPr>
          <w:rFonts w:hint="eastAsia" w:ascii="宋体" w:hAnsi="宋体" w:cs="宋体"/>
          <w:b w:val="0"/>
          <w:bCs w:val="0"/>
          <w:color w:val="000000"/>
          <w:sz w:val="24"/>
          <w:szCs w:val="24"/>
          <w:u w:val="single"/>
          <w:lang w:val="en-US" w:eastAsia="zh-CN"/>
        </w:rPr>
        <w:t xml:space="preserve">                    </w:t>
      </w:r>
    </w:p>
    <w:p w14:paraId="770C03C3">
      <w:pPr>
        <w:adjustRightInd w:val="0"/>
        <w:snapToGrid w:val="0"/>
        <w:spacing w:line="480" w:lineRule="auto"/>
        <w:ind w:firstLine="480" w:firstLineChars="200"/>
        <w:jc w:val="left"/>
        <w:rPr>
          <w:rFonts w:hint="default" w:ascii="宋体" w:hAnsi="宋体" w:eastAsia="宋体" w:cs="宋体"/>
          <w:b w:val="0"/>
          <w:bCs w:val="0"/>
          <w:color w:val="000000"/>
          <w:sz w:val="24"/>
          <w:szCs w:val="24"/>
          <w:u w:val="single"/>
          <w:lang w:val="en-US" w:eastAsia="zh-CN"/>
        </w:rPr>
      </w:pPr>
      <w:r>
        <w:rPr>
          <w:rFonts w:ascii="宋体" w:hAnsi="宋体" w:eastAsia="宋体" w:cs="宋体"/>
          <w:b w:val="0"/>
          <w:bCs w:val="0"/>
          <w:color w:val="000000"/>
          <w:sz w:val="24"/>
          <w:szCs w:val="24"/>
        </w:rPr>
        <w:t>法定代表人：</w:t>
      </w:r>
      <w:r>
        <w:rPr>
          <w:rFonts w:hint="eastAsia" w:ascii="宋体" w:hAnsi="宋体" w:cs="宋体"/>
          <w:b w:val="0"/>
          <w:bCs w:val="0"/>
          <w:color w:val="000000"/>
          <w:sz w:val="24"/>
          <w:szCs w:val="24"/>
          <w:u w:val="single"/>
          <w:lang w:val="en-US" w:eastAsia="zh-CN"/>
        </w:rPr>
        <w:t xml:space="preserve">              </w:t>
      </w:r>
      <w:r>
        <w:rPr>
          <w:rFonts w:hint="eastAsia" w:ascii="宋体" w:hAnsi="宋体" w:cs="宋体"/>
          <w:b w:val="0"/>
          <w:bCs w:val="0"/>
          <w:color w:val="000000"/>
          <w:sz w:val="24"/>
          <w:szCs w:val="24"/>
          <w:lang w:val="en-US" w:eastAsia="zh-CN"/>
        </w:rPr>
        <w:t xml:space="preserve">             </w:t>
      </w:r>
      <w:r>
        <w:rPr>
          <w:rFonts w:ascii="宋体" w:hAnsi="宋体" w:eastAsia="宋体" w:cs="宋体"/>
          <w:b w:val="0"/>
          <w:bCs w:val="0"/>
          <w:color w:val="000000"/>
          <w:sz w:val="24"/>
          <w:szCs w:val="24"/>
        </w:rPr>
        <w:t>法定代表人：</w:t>
      </w:r>
      <w:r>
        <w:rPr>
          <w:rFonts w:hint="eastAsia" w:ascii="宋体" w:hAnsi="宋体" w:cs="宋体"/>
          <w:b w:val="0"/>
          <w:bCs w:val="0"/>
          <w:color w:val="000000"/>
          <w:sz w:val="24"/>
          <w:szCs w:val="24"/>
          <w:u w:val="single"/>
          <w:lang w:val="en-US" w:eastAsia="zh-CN"/>
        </w:rPr>
        <w:t xml:space="preserve">               </w:t>
      </w:r>
    </w:p>
    <w:p w14:paraId="6D83229E">
      <w:pPr>
        <w:adjustRightInd w:val="0"/>
        <w:snapToGrid w:val="0"/>
        <w:spacing w:line="480" w:lineRule="auto"/>
        <w:ind w:firstLine="480" w:firstLineChars="200"/>
        <w:jc w:val="left"/>
        <w:rPr>
          <w:rFonts w:hint="eastAsia" w:ascii="宋体" w:hAnsi="宋体" w:cs="宋体"/>
          <w:b w:val="0"/>
          <w:bCs w:val="0"/>
          <w:color w:val="000000"/>
          <w:sz w:val="24"/>
          <w:szCs w:val="24"/>
          <w:u w:val="single"/>
          <w:lang w:val="en-US" w:eastAsia="zh-CN"/>
        </w:rPr>
      </w:pPr>
      <w:r>
        <w:rPr>
          <w:rFonts w:ascii="宋体" w:hAnsi="宋体" w:eastAsia="宋体" w:cs="宋体"/>
          <w:b w:val="0"/>
          <w:bCs w:val="0"/>
          <w:color w:val="000000"/>
          <w:sz w:val="24"/>
          <w:szCs w:val="24"/>
        </w:rPr>
        <w:t>委托代理人：</w:t>
      </w:r>
      <w:r>
        <w:rPr>
          <w:rFonts w:hint="eastAsia" w:ascii="宋体" w:hAnsi="宋体" w:cs="宋体"/>
          <w:b w:val="0"/>
          <w:bCs w:val="0"/>
          <w:color w:val="000000"/>
          <w:sz w:val="24"/>
          <w:szCs w:val="24"/>
          <w:u w:val="single"/>
          <w:lang w:val="en-US" w:eastAsia="zh-CN"/>
        </w:rPr>
        <w:t xml:space="preserve">              </w:t>
      </w:r>
      <w:r>
        <w:rPr>
          <w:rFonts w:hint="eastAsia" w:ascii="宋体" w:hAnsi="宋体" w:cs="宋体"/>
          <w:b w:val="0"/>
          <w:bCs w:val="0"/>
          <w:color w:val="000000"/>
          <w:sz w:val="24"/>
          <w:szCs w:val="24"/>
          <w:lang w:val="en-US" w:eastAsia="zh-CN"/>
        </w:rPr>
        <w:t xml:space="preserve">             </w:t>
      </w:r>
      <w:r>
        <w:rPr>
          <w:rFonts w:ascii="宋体" w:hAnsi="宋体" w:eastAsia="宋体" w:cs="宋体"/>
          <w:b w:val="0"/>
          <w:bCs w:val="0"/>
          <w:color w:val="000000"/>
          <w:sz w:val="24"/>
          <w:szCs w:val="24"/>
        </w:rPr>
        <w:t>委托代理人：</w:t>
      </w:r>
      <w:r>
        <w:rPr>
          <w:rFonts w:hint="eastAsia" w:ascii="宋体" w:hAnsi="宋体" w:cs="宋体"/>
          <w:b w:val="0"/>
          <w:bCs w:val="0"/>
          <w:color w:val="000000"/>
          <w:sz w:val="24"/>
          <w:szCs w:val="24"/>
          <w:u w:val="single"/>
          <w:lang w:val="en-US" w:eastAsia="zh-CN"/>
        </w:rPr>
        <w:t xml:space="preserve">               </w:t>
      </w:r>
    </w:p>
    <w:p w14:paraId="14F47878">
      <w:pPr>
        <w:adjustRightInd w:val="0"/>
        <w:snapToGrid w:val="0"/>
        <w:spacing w:line="480" w:lineRule="auto"/>
        <w:ind w:firstLine="480" w:firstLineChars="200"/>
        <w:jc w:val="left"/>
        <w:rPr>
          <w:rFonts w:hint="default" w:ascii="宋体" w:hAnsi="宋体" w:eastAsia="宋体" w:cs="宋体"/>
          <w:b w:val="0"/>
          <w:bCs w:val="0"/>
          <w:color w:val="000000"/>
          <w:sz w:val="24"/>
          <w:szCs w:val="24"/>
          <w:u w:val="single"/>
          <w:lang w:val="en-US" w:eastAsia="zh-CN"/>
        </w:rPr>
      </w:pPr>
      <w:r>
        <w:rPr>
          <w:rFonts w:ascii="宋体" w:hAnsi="宋体" w:eastAsia="宋体" w:cs="宋体"/>
          <w:b w:val="0"/>
          <w:bCs w:val="0"/>
          <w:color w:val="000000"/>
          <w:sz w:val="24"/>
          <w:szCs w:val="24"/>
        </w:rPr>
        <w:t>开户银行：</w:t>
      </w:r>
      <w:r>
        <w:rPr>
          <w:rFonts w:hint="eastAsia" w:ascii="宋体" w:hAnsi="宋体" w:cs="宋体"/>
          <w:b w:val="0"/>
          <w:bCs w:val="0"/>
          <w:color w:val="000000"/>
          <w:sz w:val="24"/>
          <w:szCs w:val="24"/>
          <w:lang w:val="en-US" w:eastAsia="zh-CN"/>
        </w:rPr>
        <w:t xml:space="preserve"> </w:t>
      </w:r>
      <w:r>
        <w:rPr>
          <w:rFonts w:hint="eastAsia" w:ascii="宋体" w:hAnsi="宋体" w:cs="宋体"/>
          <w:b w:val="0"/>
          <w:bCs w:val="0"/>
          <w:color w:val="000000"/>
          <w:sz w:val="24"/>
          <w:szCs w:val="24"/>
          <w:u w:val="single"/>
          <w:lang w:val="en-US" w:eastAsia="zh-CN"/>
        </w:rPr>
        <w:t xml:space="preserve">               </w:t>
      </w:r>
      <w:r>
        <w:rPr>
          <w:rFonts w:hint="eastAsia" w:ascii="宋体" w:hAnsi="宋体" w:cs="宋体"/>
          <w:b w:val="0"/>
          <w:bCs w:val="0"/>
          <w:color w:val="000000"/>
          <w:sz w:val="24"/>
          <w:szCs w:val="24"/>
          <w:lang w:val="en-US" w:eastAsia="zh-CN"/>
        </w:rPr>
        <w:t xml:space="preserve">             </w:t>
      </w:r>
      <w:r>
        <w:rPr>
          <w:rFonts w:ascii="宋体" w:hAnsi="宋体" w:eastAsia="宋体" w:cs="宋体"/>
          <w:b w:val="0"/>
          <w:bCs w:val="0"/>
          <w:color w:val="000000"/>
          <w:sz w:val="24"/>
          <w:szCs w:val="24"/>
        </w:rPr>
        <w:t>开户银行：</w:t>
      </w:r>
      <w:r>
        <w:rPr>
          <w:rFonts w:hint="eastAsia" w:ascii="宋体" w:hAnsi="宋体" w:cs="宋体"/>
          <w:b w:val="0"/>
          <w:bCs w:val="0"/>
          <w:color w:val="000000"/>
          <w:sz w:val="24"/>
          <w:szCs w:val="24"/>
          <w:u w:val="single"/>
          <w:lang w:val="en-US" w:eastAsia="zh-CN"/>
        </w:rPr>
        <w:t xml:space="preserve">                 </w:t>
      </w:r>
    </w:p>
    <w:p w14:paraId="529441EA">
      <w:pPr>
        <w:adjustRightInd w:val="0"/>
        <w:snapToGrid w:val="0"/>
        <w:spacing w:line="480" w:lineRule="auto"/>
        <w:ind w:firstLine="480" w:firstLineChars="200"/>
        <w:jc w:val="left"/>
        <w:rPr>
          <w:rFonts w:hint="default" w:ascii="宋体" w:hAnsi="宋体" w:eastAsia="宋体" w:cs="宋体"/>
          <w:b w:val="0"/>
          <w:bCs w:val="0"/>
          <w:color w:val="000000"/>
          <w:sz w:val="24"/>
          <w:szCs w:val="24"/>
          <w:u w:val="single"/>
          <w:lang w:val="en-US" w:eastAsia="zh-CN"/>
        </w:rPr>
      </w:pPr>
      <w:r>
        <w:rPr>
          <w:rFonts w:ascii="宋体" w:hAnsi="宋体" w:eastAsia="宋体" w:cs="宋体"/>
          <w:b w:val="0"/>
          <w:bCs w:val="0"/>
          <w:color w:val="000000"/>
          <w:sz w:val="24"/>
          <w:szCs w:val="24"/>
        </w:rPr>
        <w:t>账 号：</w:t>
      </w:r>
      <w:r>
        <w:rPr>
          <w:rFonts w:hint="eastAsia" w:ascii="宋体" w:hAnsi="宋体" w:cs="宋体"/>
          <w:b w:val="0"/>
          <w:bCs w:val="0"/>
          <w:color w:val="000000"/>
          <w:sz w:val="24"/>
          <w:szCs w:val="24"/>
          <w:lang w:val="en-US" w:eastAsia="zh-CN"/>
        </w:rPr>
        <w:t xml:space="preserve"> </w:t>
      </w:r>
      <w:r>
        <w:rPr>
          <w:rFonts w:hint="eastAsia" w:ascii="宋体" w:hAnsi="宋体" w:cs="宋体"/>
          <w:b w:val="0"/>
          <w:bCs w:val="0"/>
          <w:color w:val="000000"/>
          <w:sz w:val="24"/>
          <w:szCs w:val="24"/>
          <w:u w:val="single"/>
          <w:lang w:val="en-US" w:eastAsia="zh-CN"/>
        </w:rPr>
        <w:t xml:space="preserve">                  </w:t>
      </w:r>
      <w:r>
        <w:rPr>
          <w:rFonts w:hint="eastAsia" w:ascii="宋体" w:hAnsi="宋体" w:cs="宋体"/>
          <w:b w:val="0"/>
          <w:bCs w:val="0"/>
          <w:color w:val="000000"/>
          <w:sz w:val="24"/>
          <w:szCs w:val="24"/>
          <w:lang w:val="en-US" w:eastAsia="zh-CN"/>
        </w:rPr>
        <w:t xml:space="preserve">             </w:t>
      </w:r>
      <w:r>
        <w:rPr>
          <w:rFonts w:ascii="宋体" w:hAnsi="宋体" w:eastAsia="宋体" w:cs="宋体"/>
          <w:b w:val="0"/>
          <w:bCs w:val="0"/>
          <w:color w:val="000000"/>
          <w:sz w:val="24"/>
          <w:szCs w:val="24"/>
        </w:rPr>
        <w:t>账 号：</w:t>
      </w:r>
      <w:r>
        <w:rPr>
          <w:rFonts w:hint="eastAsia" w:ascii="宋体" w:hAnsi="宋体" w:cs="宋体"/>
          <w:b w:val="0"/>
          <w:bCs w:val="0"/>
          <w:color w:val="000000"/>
          <w:sz w:val="24"/>
          <w:szCs w:val="24"/>
          <w:u w:val="single"/>
          <w:lang w:val="en-US" w:eastAsia="zh-CN"/>
        </w:rPr>
        <w:t xml:space="preserve">                    </w:t>
      </w:r>
    </w:p>
    <w:p w14:paraId="0B62A39F">
      <w:pPr>
        <w:adjustRightInd w:val="0"/>
        <w:snapToGrid w:val="0"/>
        <w:spacing w:line="480" w:lineRule="auto"/>
        <w:ind w:firstLine="480" w:firstLineChars="200"/>
        <w:jc w:val="left"/>
        <w:rPr>
          <w:rFonts w:hint="eastAsia" w:ascii="宋体" w:hAnsi="宋体" w:cs="宋体"/>
          <w:b w:val="0"/>
          <w:bCs w:val="0"/>
          <w:color w:val="000000"/>
          <w:sz w:val="24"/>
          <w:szCs w:val="24"/>
          <w:u w:val="single"/>
          <w:lang w:val="en-US" w:eastAsia="zh-CN"/>
        </w:rPr>
      </w:pPr>
      <w:r>
        <w:rPr>
          <w:rFonts w:ascii="宋体" w:hAnsi="宋体" w:eastAsia="宋体" w:cs="宋体"/>
          <w:b w:val="0"/>
          <w:bCs w:val="0"/>
          <w:color w:val="000000"/>
          <w:sz w:val="24"/>
          <w:szCs w:val="24"/>
        </w:rPr>
        <w:t>电 话：</w:t>
      </w:r>
      <w:r>
        <w:rPr>
          <w:rFonts w:hint="eastAsia" w:ascii="宋体" w:hAnsi="宋体" w:cs="宋体"/>
          <w:b w:val="0"/>
          <w:bCs w:val="0"/>
          <w:color w:val="000000"/>
          <w:sz w:val="24"/>
          <w:szCs w:val="24"/>
          <w:lang w:val="en-US" w:eastAsia="zh-CN"/>
        </w:rPr>
        <w:t xml:space="preserve"> </w:t>
      </w:r>
      <w:r>
        <w:rPr>
          <w:rFonts w:hint="eastAsia" w:ascii="宋体" w:hAnsi="宋体" w:cs="宋体"/>
          <w:b w:val="0"/>
          <w:bCs w:val="0"/>
          <w:color w:val="000000"/>
          <w:sz w:val="24"/>
          <w:szCs w:val="24"/>
          <w:u w:val="single"/>
          <w:lang w:val="en-US" w:eastAsia="zh-CN"/>
        </w:rPr>
        <w:t xml:space="preserve">                  </w:t>
      </w:r>
      <w:r>
        <w:rPr>
          <w:rFonts w:hint="eastAsia" w:ascii="宋体" w:hAnsi="宋体" w:cs="宋体"/>
          <w:b w:val="0"/>
          <w:bCs w:val="0"/>
          <w:color w:val="000000"/>
          <w:sz w:val="24"/>
          <w:szCs w:val="24"/>
          <w:lang w:val="en-US" w:eastAsia="zh-CN"/>
        </w:rPr>
        <w:t xml:space="preserve">             </w:t>
      </w:r>
      <w:r>
        <w:rPr>
          <w:rFonts w:ascii="宋体" w:hAnsi="宋体" w:eastAsia="宋体" w:cs="宋体"/>
          <w:b w:val="0"/>
          <w:bCs w:val="0"/>
          <w:color w:val="000000"/>
          <w:sz w:val="24"/>
          <w:szCs w:val="24"/>
        </w:rPr>
        <w:t>电 话：</w:t>
      </w:r>
      <w:r>
        <w:rPr>
          <w:rFonts w:hint="eastAsia" w:ascii="宋体" w:hAnsi="宋体" w:cs="宋体"/>
          <w:b w:val="0"/>
          <w:bCs w:val="0"/>
          <w:color w:val="000000"/>
          <w:sz w:val="24"/>
          <w:szCs w:val="24"/>
          <w:u w:val="single"/>
          <w:lang w:val="en-US" w:eastAsia="zh-CN"/>
        </w:rPr>
        <w:t xml:space="preserve">                    </w:t>
      </w:r>
    </w:p>
    <w:p w14:paraId="37191E50">
      <w:pPr>
        <w:adjustRightInd w:val="0"/>
        <w:snapToGrid w:val="0"/>
        <w:spacing w:line="480" w:lineRule="auto"/>
        <w:ind w:firstLine="480" w:firstLineChars="200"/>
        <w:jc w:val="left"/>
        <w:rPr>
          <w:rFonts w:hint="default" w:ascii="宋体" w:hAnsi="宋体" w:eastAsia="宋体" w:cs="宋体"/>
          <w:b w:val="0"/>
          <w:bCs w:val="0"/>
          <w:color w:val="000000"/>
          <w:sz w:val="24"/>
          <w:szCs w:val="24"/>
          <w:u w:val="single"/>
          <w:lang w:val="en-US" w:eastAsia="zh-CN"/>
        </w:rPr>
      </w:pPr>
      <w:r>
        <w:rPr>
          <w:rFonts w:ascii="宋体" w:hAnsi="宋体" w:eastAsia="宋体" w:cs="宋体"/>
          <w:b w:val="0"/>
          <w:bCs w:val="0"/>
          <w:color w:val="000000"/>
          <w:sz w:val="24"/>
          <w:szCs w:val="24"/>
        </w:rPr>
        <w:t>地 址：</w:t>
      </w:r>
      <w:r>
        <w:rPr>
          <w:rFonts w:hint="eastAsia" w:ascii="宋体" w:hAnsi="宋体" w:cs="宋体"/>
          <w:b w:val="0"/>
          <w:bCs w:val="0"/>
          <w:color w:val="000000"/>
          <w:sz w:val="24"/>
          <w:szCs w:val="24"/>
          <w:lang w:val="en-US" w:eastAsia="zh-CN"/>
        </w:rPr>
        <w:t xml:space="preserve"> </w:t>
      </w:r>
      <w:r>
        <w:rPr>
          <w:rFonts w:hint="eastAsia" w:ascii="宋体" w:hAnsi="宋体" w:cs="宋体"/>
          <w:b w:val="0"/>
          <w:bCs w:val="0"/>
          <w:color w:val="000000"/>
          <w:sz w:val="24"/>
          <w:szCs w:val="24"/>
          <w:u w:val="single"/>
          <w:lang w:val="en-US" w:eastAsia="zh-CN"/>
        </w:rPr>
        <w:t xml:space="preserve">                  </w:t>
      </w:r>
      <w:r>
        <w:rPr>
          <w:rFonts w:hint="eastAsia" w:ascii="宋体" w:hAnsi="宋体" w:cs="宋体"/>
          <w:b w:val="0"/>
          <w:bCs w:val="0"/>
          <w:color w:val="000000"/>
          <w:sz w:val="24"/>
          <w:szCs w:val="24"/>
          <w:lang w:val="en-US" w:eastAsia="zh-CN"/>
        </w:rPr>
        <w:t xml:space="preserve">             </w:t>
      </w:r>
      <w:r>
        <w:rPr>
          <w:rFonts w:ascii="宋体" w:hAnsi="宋体" w:eastAsia="宋体" w:cs="宋体"/>
          <w:b w:val="0"/>
          <w:bCs w:val="0"/>
          <w:color w:val="000000"/>
          <w:sz w:val="24"/>
          <w:szCs w:val="24"/>
        </w:rPr>
        <w:t>地 址：</w:t>
      </w:r>
      <w:r>
        <w:rPr>
          <w:rFonts w:hint="eastAsia" w:ascii="宋体" w:hAnsi="宋体" w:cs="宋体"/>
          <w:b w:val="0"/>
          <w:bCs w:val="0"/>
          <w:color w:val="000000"/>
          <w:sz w:val="24"/>
          <w:szCs w:val="24"/>
          <w:u w:val="single"/>
          <w:lang w:val="en-US" w:eastAsia="zh-CN"/>
        </w:rPr>
        <w:t xml:space="preserve">                    </w:t>
      </w:r>
    </w:p>
    <w:p w14:paraId="42DB13EE">
      <w:pPr>
        <w:adjustRightInd w:val="0"/>
        <w:snapToGrid w:val="0"/>
        <w:spacing w:line="480" w:lineRule="auto"/>
        <w:ind w:firstLine="480" w:firstLineChars="200"/>
        <w:jc w:val="left"/>
        <w:rPr>
          <w:rFonts w:hint="default" w:ascii="宋体" w:hAnsi="宋体" w:eastAsia="宋体" w:cs="宋体"/>
          <w:b w:val="0"/>
          <w:bCs w:val="0"/>
          <w:color w:val="000000"/>
          <w:sz w:val="24"/>
          <w:szCs w:val="24"/>
          <w:u w:val="single"/>
          <w:lang w:val="en-US" w:eastAsia="zh-CN"/>
        </w:rPr>
      </w:pPr>
      <w:r>
        <w:rPr>
          <w:rFonts w:ascii="宋体" w:hAnsi="宋体" w:eastAsia="宋体" w:cs="宋体"/>
          <w:b w:val="0"/>
          <w:bCs w:val="0"/>
          <w:color w:val="000000"/>
          <w:sz w:val="24"/>
          <w:szCs w:val="24"/>
        </w:rPr>
        <w:t>时 间：</w:t>
      </w:r>
      <w:r>
        <w:rPr>
          <w:rFonts w:hint="eastAsia" w:ascii="宋体" w:hAnsi="宋体" w:cs="宋体"/>
          <w:b w:val="0"/>
          <w:bCs w:val="0"/>
          <w:color w:val="000000"/>
          <w:sz w:val="24"/>
          <w:szCs w:val="24"/>
          <w:lang w:val="en-US" w:eastAsia="zh-CN"/>
        </w:rPr>
        <w:t xml:space="preserve"> </w:t>
      </w:r>
      <w:r>
        <w:rPr>
          <w:rFonts w:hint="eastAsia" w:ascii="宋体" w:hAnsi="宋体" w:cs="宋体"/>
          <w:b w:val="0"/>
          <w:bCs w:val="0"/>
          <w:color w:val="000000"/>
          <w:sz w:val="24"/>
          <w:szCs w:val="24"/>
          <w:u w:val="single"/>
          <w:lang w:val="en-US" w:eastAsia="zh-CN"/>
        </w:rPr>
        <w:t xml:space="preserve">                  </w:t>
      </w:r>
      <w:r>
        <w:rPr>
          <w:rFonts w:hint="eastAsia" w:ascii="宋体" w:hAnsi="宋体" w:cs="宋体"/>
          <w:b w:val="0"/>
          <w:bCs w:val="0"/>
          <w:color w:val="000000"/>
          <w:sz w:val="24"/>
          <w:szCs w:val="24"/>
          <w:lang w:val="en-US" w:eastAsia="zh-CN"/>
        </w:rPr>
        <w:t xml:space="preserve">             </w:t>
      </w:r>
      <w:r>
        <w:rPr>
          <w:rFonts w:ascii="宋体" w:hAnsi="宋体" w:eastAsia="宋体" w:cs="宋体"/>
          <w:b w:val="0"/>
          <w:bCs w:val="0"/>
          <w:color w:val="000000"/>
          <w:sz w:val="24"/>
          <w:szCs w:val="24"/>
        </w:rPr>
        <w:t>时 间：</w:t>
      </w:r>
      <w:r>
        <w:rPr>
          <w:rFonts w:hint="eastAsia" w:ascii="宋体" w:hAnsi="宋体" w:cs="宋体"/>
          <w:b w:val="0"/>
          <w:bCs w:val="0"/>
          <w:color w:val="000000"/>
          <w:sz w:val="24"/>
          <w:szCs w:val="24"/>
          <w:u w:val="single"/>
          <w:lang w:val="en-US" w:eastAsia="zh-CN"/>
        </w:rPr>
        <w:t xml:space="preserve">                    </w:t>
      </w:r>
    </w:p>
    <w:p w14:paraId="5D2B66F8">
      <w:pPr>
        <w:spacing w:line="360" w:lineRule="auto"/>
        <w:rPr>
          <w:rFonts w:hint="eastAsia" w:ascii="宋体" w:hAnsi="宋体" w:eastAsia="宋体" w:cs="宋体"/>
          <w:sz w:val="28"/>
          <w:szCs w:val="28"/>
        </w:rPr>
      </w:pPr>
    </w:p>
    <w:sectPr>
      <w:pgSz w:w="11906" w:h="16838"/>
      <w:pgMar w:top="1440" w:right="1406" w:bottom="144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785036"/>
    <w:rsid w:val="5D502224"/>
    <w:rsid w:val="695D5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2007</Words>
  <Characters>2017</Characters>
  <Lines>0</Lines>
  <Paragraphs>0</Paragraphs>
  <TotalTime>0</TotalTime>
  <ScaleCrop>false</ScaleCrop>
  <LinksUpToDate>false</LinksUpToDate>
  <CharactersWithSpaces>2689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2026-07-16T03:29:00Z</dcterms:created>
  <dc:creator>Administrator</dc:creator>
  <cp:lastModifiedBy>漠颜</cp:lastModifiedBy>
  <dcterms:modified xsi:type="dcterms:W3CDTF">2026-07-21T02:51:23Z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eyJoZGlkIjoiODFiZDY3ZTEzZjcyMGJiNDQzODEwYmMzODhjYmJlMTYiLCJ1c2VySWQiOiIxMDExMTU3MTQ3In0=</vt:lpwstr>
  </property>
  <property fmtid="{D5CDD505-2E9C-101B-9397-08002B2CF9AE}" pid="4" name="ICV">
    <vt:lpwstr>AEBB169162BE47D1B0CA8268AE26A76B_12</vt:lpwstr>
  </property>
</Properties>
</file>