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EE4594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</w:rPr>
        <w:t>国家税务总局西安市新城区税务局服务外包</w:t>
      </w:r>
      <w:r>
        <w:rPr>
          <w:rFonts w:hint="eastAsia"/>
          <w:b/>
          <w:bCs/>
          <w:sz w:val="32"/>
          <w:szCs w:val="40"/>
          <w:lang w:val="en-US" w:eastAsia="zh-CN"/>
        </w:rPr>
        <w:t>采购需求</w:t>
      </w:r>
    </w:p>
    <w:p w14:paraId="2386B5B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80" w:firstLineChars="200"/>
        <w:jc w:val="both"/>
        <w:textAlignment w:val="baseline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05BC91E2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80" w:firstLineChars="200"/>
        <w:jc w:val="both"/>
        <w:textAlignment w:val="baseline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1F535612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right="0" w:firstLine="0" w:firstLineChars="0"/>
        <w:jc w:val="left"/>
        <w:textAlignment w:val="baseline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合同包1(</w:t>
      </w:r>
      <w:r>
        <w:rPr>
          <w:rFonts w:hint="eastAsia" w:eastAsia="宋体" w:cs="宋体"/>
          <w:color w:val="auto"/>
          <w:sz w:val="24"/>
          <w:szCs w:val="24"/>
          <w:highlight w:val="none"/>
          <w:lang w:eastAsia="zh-CN"/>
        </w:rPr>
        <w:t>国家税务总局西安市新城区税务局服务外包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):</w:t>
      </w:r>
    </w:p>
    <w:p w14:paraId="3137861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right="0" w:firstLine="0" w:firstLineChars="0"/>
        <w:jc w:val="left"/>
        <w:textAlignment w:val="baseline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合同包预算金额：</w:t>
      </w:r>
      <w:r>
        <w:rPr>
          <w:rFonts w:hint="eastAsia" w:eastAsia="宋体" w:cs="宋体"/>
          <w:color w:val="auto"/>
          <w:sz w:val="24"/>
          <w:szCs w:val="24"/>
          <w:highlight w:val="none"/>
          <w:lang w:eastAsia="zh-CN"/>
        </w:rPr>
        <w:t>3530000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.00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元</w:t>
      </w:r>
    </w:p>
    <w:p w14:paraId="7DEE828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right="0" w:firstLine="0" w:firstLineChars="0"/>
        <w:jc w:val="left"/>
        <w:textAlignment w:val="baseline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合同包最高限价：</w:t>
      </w:r>
      <w:r>
        <w:rPr>
          <w:rFonts w:hint="eastAsia" w:eastAsia="宋体" w:cs="宋体"/>
          <w:color w:val="auto"/>
          <w:sz w:val="24"/>
          <w:szCs w:val="24"/>
          <w:highlight w:val="none"/>
          <w:lang w:eastAsia="zh-CN"/>
        </w:rPr>
        <w:t>3530000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.00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元</w:t>
      </w:r>
    </w:p>
    <w:tbl>
      <w:tblPr>
        <w:tblStyle w:val="3"/>
        <w:tblW w:w="9380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39"/>
        <w:gridCol w:w="876"/>
        <w:gridCol w:w="2000"/>
        <w:gridCol w:w="1230"/>
        <w:gridCol w:w="1696"/>
        <w:gridCol w:w="1484"/>
        <w:gridCol w:w="1455"/>
      </w:tblGrid>
      <w:tr w14:paraId="5ACD02D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E3F69E2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7F2ACB6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品目名称</w:t>
            </w:r>
          </w:p>
        </w:tc>
        <w:tc>
          <w:tcPr>
            <w:tcW w:w="20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909E06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采购标的</w:t>
            </w:r>
          </w:p>
        </w:tc>
        <w:tc>
          <w:tcPr>
            <w:tcW w:w="123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4398E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数量</w:t>
            </w:r>
          </w:p>
          <w:p w14:paraId="7ADB687E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（单位）</w:t>
            </w:r>
          </w:p>
        </w:tc>
        <w:tc>
          <w:tcPr>
            <w:tcW w:w="16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760408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技术规格、参数及要求</w:t>
            </w:r>
          </w:p>
        </w:tc>
        <w:tc>
          <w:tcPr>
            <w:tcW w:w="148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09D0BD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品目预算(元)</w:t>
            </w:r>
          </w:p>
        </w:tc>
        <w:tc>
          <w:tcPr>
            <w:tcW w:w="14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92641FD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最高限价(元)</w:t>
            </w:r>
          </w:p>
        </w:tc>
      </w:tr>
      <w:tr w14:paraId="4CF1EA3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2A57356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C04370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center"/>
              <w:textAlignment w:val="baseline"/>
              <w:outlineLvl w:val="9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其他税务服务</w:t>
            </w:r>
          </w:p>
        </w:tc>
        <w:tc>
          <w:tcPr>
            <w:tcW w:w="20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ECCB0A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国家税务总局西安市新城区税务局服务外包</w:t>
            </w:r>
          </w:p>
        </w:tc>
        <w:tc>
          <w:tcPr>
            <w:tcW w:w="123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625D16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1(项)</w:t>
            </w:r>
          </w:p>
        </w:tc>
        <w:tc>
          <w:tcPr>
            <w:tcW w:w="16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F846C4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48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468DED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3530000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.00</w:t>
            </w:r>
          </w:p>
        </w:tc>
        <w:tc>
          <w:tcPr>
            <w:tcW w:w="14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D87495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0" w:firstLineChars="0"/>
              <w:jc w:val="center"/>
              <w:textAlignment w:val="baseline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3530000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.00</w:t>
            </w:r>
          </w:p>
        </w:tc>
      </w:tr>
    </w:tbl>
    <w:p w14:paraId="4B7785E0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right="0" w:firstLine="0" w:firstLineChars="0"/>
        <w:jc w:val="both"/>
        <w:textAlignment w:val="baseline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本合同包不接受联合体投标</w:t>
      </w:r>
    </w:p>
    <w:p w14:paraId="7CBDD50E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right="0" w:firstLine="0" w:firstLineChars="0"/>
        <w:jc w:val="both"/>
        <w:textAlignment w:val="baseline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合同履行期限：1+1年（合作协议按1年签订，考核达标后可再续签1年）</w:t>
      </w:r>
    </w:p>
    <w:p w14:paraId="6EBCED1E">
      <w:pPr>
        <w:ind w:left="0" w:leftChars="0" w:firstLine="0" w:firstLineChars="0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1F0E9E"/>
    <w:rsid w:val="101F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2026-09-28T01:50:00Z</dcterms:created>
  <dc:creator>张寒冰</dc:creator>
  <cp:lastModifiedBy>张寒冰</cp:lastModifiedBy>
  <dcterms:modified xsi:type="dcterms:W3CDTF">2026-09-28T01:51:54Z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ICV">
    <vt:lpwstr>8A46ED7BD52943D6B6BA39E2F15A9FB9_11</vt:lpwstr>
  </property>
  <property fmtid="{D5CDD505-2E9C-101B-9397-08002B2CF9AE}" pid="4" name="KSOTemplateDocerSaveRecord">
    <vt:lpwstr>eyJoZGlkIjoiNWEyYzFmN2JhMmJiOTcxYjIyNWY2NmRlZjYzNGZmM2UiLCJ1c2VySWQiOiI2MDQyNzIwMTkifQ==</vt:lpwstr>
  </property>
</Properties>
</file>