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FCE05">
      <w:pPr>
        <w:spacing w:line="360" w:lineRule="auto"/>
        <w:ind w:firstLine="643" w:firstLineChars="200"/>
        <w:jc w:val="center"/>
        <w:rPr>
          <w:rFonts w:ascii="仿宋_GB2312" w:hAnsi="仿宋_GB2312" w:eastAsia="仿宋_GB2312" w:cs="仿宋_GB2312"/>
          <w:b/>
          <w:bCs/>
          <w:sz w:val="32"/>
          <w:szCs w:val="24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32"/>
          <w:szCs w:val="24"/>
        </w:rPr>
        <w:t>拟投入本项目服务人员</w:t>
      </w:r>
    </w:p>
    <w:bookmarkEnd w:id="0"/>
    <w:p w14:paraId="29305C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43BD3B20"/>
    <w:rsid w:val="43D1432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