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45103">
      <w:pPr>
        <w:pStyle w:val="2"/>
        <w:tabs>
          <w:tab w:val="left" w:pos="0"/>
        </w:tabs>
        <w:autoSpaceDE w:val="0"/>
        <w:autoSpaceDN w:val="0"/>
        <w:adjustRightInd w:val="0"/>
        <w:spacing w:before="0" w:after="0" w:line="360" w:lineRule="auto"/>
        <w:jc w:val="center"/>
        <w:rPr>
          <w:rFonts w:ascii="华文中宋" w:hAnsi="华文中宋" w:eastAsia="华文中宋"/>
          <w:color w:val="000000" w:themeColor="text1"/>
        </w:rPr>
      </w:pPr>
      <w:bookmarkStart w:id="8" w:name="_GoBack"/>
      <w:bookmarkEnd w:id="8"/>
      <w:r>
        <w:rPr>
          <w:rFonts w:hint="eastAsia" w:ascii="华文中宋" w:hAnsi="华文中宋" w:eastAsia="华文中宋"/>
          <w:color w:val="000000" w:themeColor="text1"/>
        </w:rPr>
        <w:t>关于</w:t>
      </w:r>
      <w:r>
        <w:rPr>
          <w:rFonts w:hint="eastAsia" w:ascii="华文中宋" w:hAnsi="华文中宋" w:eastAsia="华文中宋"/>
          <w:color w:val="000000" w:themeColor="text1"/>
          <w:lang w:eastAsia="zh-CN"/>
        </w:rPr>
        <w:t>西安市二府庄军队离休退休干部休养所军休人员活动场地运行维护</w:t>
      </w:r>
      <w:r>
        <w:rPr>
          <w:rFonts w:hint="eastAsia" w:ascii="华文中宋" w:hAnsi="华文中宋" w:eastAsia="华文中宋"/>
          <w:color w:val="000000" w:themeColor="text1"/>
        </w:rPr>
        <w:t>的成交结果公告</w:t>
      </w:r>
    </w:p>
    <w:p w14:paraId="7235074C">
      <w:pPr>
        <w:spacing w:line="600" w:lineRule="exact"/>
        <w:rPr>
          <w:rFonts w:hint="eastAsia" w:ascii="仿宋" w:hAnsi="仿宋" w:eastAsia="黑体"/>
          <w:color w:val="000000" w:themeColor="text1"/>
          <w:sz w:val="28"/>
          <w:szCs w:val="28"/>
          <w:lang w:eastAsia="zh-CN"/>
        </w:rPr>
      </w:pPr>
      <w:bookmarkStart w:id="0" w:name="OLE_LINK4"/>
      <w:bookmarkStart w:id="1" w:name="OLE_LINK1"/>
      <w:bookmarkStart w:id="2" w:name="OLE_LINK2"/>
      <w:bookmarkStart w:id="3" w:name="OLE_LINK5"/>
      <w:bookmarkStart w:id="4" w:name="OLE_LINK8"/>
      <w:bookmarkStart w:id="5" w:name="OLE_LINK7"/>
      <w:bookmarkStart w:id="6" w:name="OLE_LINK6"/>
      <w:bookmarkStart w:id="7" w:name="OLE_LINK3"/>
      <w:r>
        <w:rPr>
          <w:rFonts w:hint="eastAsia" w:ascii="黑体" w:hAnsi="黑体" w:eastAsia="黑体"/>
          <w:color w:val="000000" w:themeColor="text1"/>
          <w:sz w:val="28"/>
          <w:szCs w:val="28"/>
        </w:rPr>
        <w:t>一、项目编号：</w:t>
      </w:r>
      <w:r>
        <w:rPr>
          <w:rFonts w:hint="eastAsia" w:ascii="仿宋" w:hAnsi="仿宋" w:eastAsia="仿宋"/>
          <w:color w:val="000000" w:themeColor="text1"/>
          <w:sz w:val="28"/>
          <w:szCs w:val="28"/>
          <w:lang w:eastAsia="zh-CN"/>
        </w:rPr>
        <w:t>XCZX2026-0070</w:t>
      </w:r>
    </w:p>
    <w:p w14:paraId="3FD5AA14">
      <w:pPr>
        <w:spacing w:line="600" w:lineRule="exact"/>
        <w:ind w:firstLine="560" w:firstLineChars="200"/>
        <w:rPr>
          <w:rFonts w:ascii="仿宋" w:hAnsi="仿宋" w:eastAsia="仿宋"/>
          <w:color w:val="000000" w:themeColor="text1"/>
          <w:sz w:val="28"/>
          <w:szCs w:val="28"/>
        </w:rPr>
      </w:pPr>
      <w:r>
        <w:rPr>
          <w:rFonts w:hint="eastAsia" w:ascii="黑体" w:hAnsi="黑体" w:eastAsia="黑体"/>
          <w:color w:val="000000" w:themeColor="text1"/>
          <w:sz w:val="28"/>
          <w:szCs w:val="28"/>
        </w:rPr>
        <w:t>核准编号：</w:t>
      </w:r>
      <w:r>
        <w:rPr>
          <w:rFonts w:hint="eastAsia" w:ascii="仿宋" w:hAnsi="仿宋" w:eastAsia="仿宋"/>
          <w:color w:val="000000" w:themeColor="text1"/>
          <w:sz w:val="28"/>
          <w:szCs w:val="28"/>
        </w:rPr>
        <w:t>ZCSP-西安市-2026-00252</w:t>
      </w:r>
    </w:p>
    <w:p w14:paraId="5B54E839">
      <w:pPr>
        <w:numPr>
          <w:ilvl w:val="0"/>
          <w:numId w:val="1"/>
        </w:numPr>
        <w:spacing w:line="600" w:lineRule="exact"/>
        <w:rPr>
          <w:rFonts w:ascii="仿宋" w:hAnsi="仿宋" w:eastAsia="仿宋"/>
          <w:color w:val="000000" w:themeColor="text1"/>
          <w:sz w:val="28"/>
          <w:szCs w:val="28"/>
        </w:rPr>
      </w:pPr>
      <w:r>
        <w:rPr>
          <w:rFonts w:hint="eastAsia" w:ascii="黑体" w:hAnsi="黑体" w:eastAsia="黑体"/>
          <w:color w:val="000000" w:themeColor="text1"/>
          <w:sz w:val="28"/>
          <w:szCs w:val="28"/>
        </w:rPr>
        <w:t>项目名称：</w:t>
      </w:r>
      <w:r>
        <w:rPr>
          <w:rFonts w:hint="eastAsia" w:ascii="仿宋" w:hAnsi="仿宋" w:eastAsia="仿宋"/>
          <w:color w:val="000000" w:themeColor="text1"/>
          <w:sz w:val="28"/>
          <w:szCs w:val="28"/>
          <w:lang w:eastAsia="zh-CN"/>
        </w:rPr>
        <w:t>西安市二府庄军队离休退休干部休养所军休人员活动场地运行维护</w:t>
      </w:r>
    </w:p>
    <w:p w14:paraId="31D20F5D">
      <w:pPr>
        <w:numPr>
          <w:ilvl w:val="0"/>
          <w:numId w:val="1"/>
        </w:num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成交信息</w:t>
      </w:r>
    </w:p>
    <w:p w14:paraId="030CEC06">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服务商名称: 中建七局物业管理有限公司西安分公司</w:t>
      </w:r>
    </w:p>
    <w:p w14:paraId="39C79EF6">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成交金额：</w:t>
      </w:r>
      <w:r>
        <w:rPr>
          <w:rFonts w:hint="eastAsia" w:ascii="仿宋" w:hAnsi="仿宋" w:eastAsia="仿宋"/>
          <w:color w:val="000000" w:themeColor="text1"/>
          <w:sz w:val="28"/>
          <w:szCs w:val="28"/>
          <w:lang w:val="en-US" w:eastAsia="zh-CN"/>
        </w:rPr>
        <w:t>336791.21</w:t>
      </w:r>
      <w:r>
        <w:rPr>
          <w:rFonts w:hint="eastAsia" w:ascii="仿宋" w:hAnsi="仿宋" w:eastAsia="仿宋"/>
          <w:color w:val="000000" w:themeColor="text1"/>
          <w:sz w:val="28"/>
          <w:szCs w:val="28"/>
        </w:rPr>
        <w:t>元</w:t>
      </w:r>
    </w:p>
    <w:p w14:paraId="6BA771F7">
      <w:pPr>
        <w:spacing w:line="600" w:lineRule="exact"/>
        <w:ind w:left="2205" w:leftChars="250" w:hanging="1680" w:hangingChars="600"/>
        <w:rPr>
          <w:rFonts w:ascii="仿宋" w:hAnsi="仿宋" w:eastAsia="仿宋"/>
          <w:color w:val="000000" w:themeColor="text1"/>
          <w:sz w:val="28"/>
          <w:szCs w:val="28"/>
        </w:rPr>
      </w:pPr>
      <w:r>
        <w:rPr>
          <w:rFonts w:hint="eastAsia" w:ascii="仿宋" w:hAnsi="仿宋" w:eastAsia="仿宋"/>
          <w:color w:val="000000" w:themeColor="text1"/>
          <w:sz w:val="28"/>
          <w:szCs w:val="28"/>
        </w:rPr>
        <w:t>服务商地址:陕西省西安市经济技术开发区明光路177号中建财智广场9号楼2层01号</w:t>
      </w:r>
    </w:p>
    <w:p w14:paraId="0098A9E4">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联系人:黄老师</w:t>
      </w:r>
    </w:p>
    <w:p w14:paraId="7A9942C7">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联系方式：15389068808</w:t>
      </w:r>
    </w:p>
    <w:p w14:paraId="1416005B">
      <w:pPr>
        <w:spacing w:line="6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3BA8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16B7B1B4">
            <w:pPr>
              <w:spacing w:line="600" w:lineRule="exact"/>
              <w:jc w:val="center"/>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14:paraId="1E60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5EFFC51C">
            <w:pPr>
              <w:spacing w:line="560" w:lineRule="exact"/>
              <w:rPr>
                <w:rFonts w:hint="eastAsia" w:ascii="仿宋" w:hAnsi="仿宋" w:eastAsia="仿宋"/>
                <w:color w:val="000000" w:themeColor="text1"/>
                <w:kern w:val="0"/>
                <w:sz w:val="28"/>
                <w:szCs w:val="28"/>
                <w:lang w:eastAsia="zh-CN"/>
              </w:rPr>
            </w:pPr>
            <w:r>
              <w:rPr>
                <w:rFonts w:hint="eastAsia" w:ascii="仿宋" w:hAnsi="仿宋" w:eastAsia="仿宋"/>
                <w:color w:val="000000" w:themeColor="text1"/>
                <w:kern w:val="0"/>
                <w:sz w:val="28"/>
                <w:szCs w:val="28"/>
              </w:rPr>
              <w:t>名称：</w:t>
            </w:r>
            <w:r>
              <w:rPr>
                <w:rFonts w:hint="eastAsia" w:ascii="仿宋" w:hAnsi="仿宋" w:eastAsia="仿宋"/>
                <w:color w:val="000000" w:themeColor="text1"/>
                <w:kern w:val="0"/>
                <w:sz w:val="28"/>
                <w:szCs w:val="28"/>
                <w:lang w:eastAsia="zh-CN"/>
              </w:rPr>
              <w:t>西安市二府庄军队离休退休干部休养所军休人员活动场地运行维护</w:t>
            </w:r>
          </w:p>
          <w:p w14:paraId="3CF0003C">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服务范围：详见单一来源采购文件第三章</w:t>
            </w:r>
          </w:p>
          <w:p w14:paraId="7A554A8E">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服务要求：详见单一来源采购文件第三章</w:t>
            </w:r>
          </w:p>
          <w:p w14:paraId="6E01835D">
            <w:pPr>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w:t>
            </w:r>
            <w:r>
              <w:rPr>
                <w:rFonts w:ascii="仿宋" w:hAnsi="仿宋" w:eastAsia="仿宋"/>
                <w:color w:val="000000" w:themeColor="text1"/>
                <w:kern w:val="0"/>
                <w:sz w:val="28"/>
                <w:szCs w:val="28"/>
              </w:rPr>
              <w:t>：</w:t>
            </w:r>
            <w:r>
              <w:rPr>
                <w:rFonts w:hint="eastAsia" w:ascii="仿宋" w:hAnsi="仿宋" w:eastAsia="仿宋"/>
                <w:color w:val="000000" w:themeColor="text1"/>
                <w:kern w:val="0"/>
                <w:sz w:val="28"/>
                <w:szCs w:val="28"/>
              </w:rPr>
              <w:t>详见单一来源采购文件第三章</w:t>
            </w:r>
          </w:p>
          <w:p w14:paraId="6199B954">
            <w:pPr>
              <w:widowControl/>
              <w:spacing w:line="560" w:lineRule="exact"/>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服务期：服务期1年，以合同签订时约定的起止时间为准。</w:t>
            </w:r>
          </w:p>
        </w:tc>
      </w:tr>
    </w:tbl>
    <w:p w14:paraId="6BE0F8F6">
      <w:pPr>
        <w:spacing w:line="600" w:lineRule="exact"/>
        <w:rPr>
          <w:rFonts w:hint="eastAsia" w:ascii="仿宋" w:hAnsi="仿宋" w:eastAsia="仿宋" w:cs="宋体"/>
          <w:color w:val="000000" w:themeColor="text1"/>
          <w:kern w:val="0"/>
          <w:sz w:val="28"/>
          <w:szCs w:val="28"/>
        </w:rPr>
      </w:pPr>
      <w:r>
        <w:rPr>
          <w:rFonts w:hint="eastAsia" w:ascii="黑体" w:hAnsi="黑体" w:eastAsia="黑体"/>
          <w:color w:val="000000" w:themeColor="text1"/>
          <w:sz w:val="28"/>
          <w:szCs w:val="28"/>
        </w:rPr>
        <w:t>五、评审专家名单：</w:t>
      </w:r>
      <w:r>
        <w:rPr>
          <w:rFonts w:hint="eastAsia" w:ascii="仿宋" w:hAnsi="仿宋" w:eastAsia="仿宋" w:cs="宋体"/>
          <w:color w:val="000000" w:themeColor="text1"/>
          <w:kern w:val="0"/>
          <w:sz w:val="28"/>
          <w:szCs w:val="28"/>
          <w:lang w:val="en-US" w:eastAsia="zh-CN"/>
        </w:rPr>
        <w:t>周超、薛奋勇、刘胜利</w:t>
      </w:r>
      <w:r>
        <w:rPr>
          <w:rFonts w:hint="eastAsia" w:ascii="仿宋" w:hAnsi="仿宋" w:eastAsia="仿宋" w:cs="宋体"/>
          <w:color w:val="000000" w:themeColor="text1"/>
          <w:kern w:val="0"/>
          <w:sz w:val="28"/>
          <w:szCs w:val="28"/>
        </w:rPr>
        <w:t>。</w:t>
      </w:r>
    </w:p>
    <w:p w14:paraId="67B8862D">
      <w:pPr>
        <w:spacing w:line="600" w:lineRule="exact"/>
        <w:rPr>
          <w:rFonts w:ascii="仿宋" w:hAnsi="仿宋" w:eastAsia="仿宋" w:cs="宋体"/>
          <w:color w:val="000000" w:themeColor="text1"/>
          <w:kern w:val="0"/>
          <w:sz w:val="28"/>
          <w:szCs w:val="28"/>
        </w:rPr>
      </w:pPr>
      <w:r>
        <w:rPr>
          <w:rFonts w:hint="eastAsia" w:ascii="黑体" w:hAnsi="黑体" w:eastAsia="黑体"/>
          <w:color w:val="000000" w:themeColor="text1"/>
          <w:sz w:val="28"/>
          <w:szCs w:val="28"/>
        </w:rPr>
        <w:t>六、公告期限：</w:t>
      </w:r>
      <w:r>
        <w:rPr>
          <w:rFonts w:hint="eastAsia" w:ascii="仿宋" w:hAnsi="仿宋" w:eastAsia="仿宋" w:cs="宋体"/>
          <w:color w:val="000000" w:themeColor="text1"/>
          <w:kern w:val="0"/>
          <w:sz w:val="28"/>
          <w:szCs w:val="28"/>
        </w:rPr>
        <w:t>自本公告发布之日起</w:t>
      </w:r>
      <w:r>
        <w:rPr>
          <w:rFonts w:ascii="仿宋" w:hAnsi="仿宋" w:eastAsia="仿宋" w:cs="宋体"/>
          <w:color w:val="000000" w:themeColor="text1"/>
          <w:kern w:val="0"/>
          <w:sz w:val="28"/>
          <w:szCs w:val="28"/>
        </w:rPr>
        <w:t>1</w:t>
      </w:r>
      <w:r>
        <w:rPr>
          <w:rFonts w:hint="eastAsia" w:ascii="仿宋" w:hAnsi="仿宋" w:eastAsia="仿宋" w:cs="宋体"/>
          <w:color w:val="000000" w:themeColor="text1"/>
          <w:kern w:val="0"/>
          <w:sz w:val="28"/>
          <w:szCs w:val="28"/>
        </w:rPr>
        <w:t>个工作日。</w:t>
      </w:r>
    </w:p>
    <w:p w14:paraId="57053473">
      <w:pPr>
        <w:spacing w:line="600" w:lineRule="exact"/>
        <w:rPr>
          <w:rFonts w:ascii="黑体" w:hAnsi="黑体" w:eastAsia="黑体" w:cs="仿宋"/>
          <w:color w:val="000000" w:themeColor="text1"/>
          <w:sz w:val="28"/>
          <w:szCs w:val="28"/>
        </w:rPr>
      </w:pPr>
      <w:r>
        <w:rPr>
          <w:rFonts w:hint="eastAsia" w:ascii="黑体" w:hAnsi="黑体" w:eastAsia="黑体" w:cs="仿宋"/>
          <w:color w:val="000000" w:themeColor="text1"/>
          <w:sz w:val="28"/>
          <w:szCs w:val="28"/>
        </w:rPr>
        <w:t>七、其他补充事宜</w:t>
      </w:r>
    </w:p>
    <w:p w14:paraId="4319E97B">
      <w:pPr>
        <w:ind w:firstLine="560" w:firstLineChars="200"/>
        <w:rPr>
          <w:rFonts w:ascii="仿宋" w:hAnsi="仿宋" w:eastAsia="仿宋" w:cs="宋体"/>
          <w:color w:val="000000" w:themeColor="text1"/>
          <w:kern w:val="0"/>
          <w:sz w:val="28"/>
          <w:szCs w:val="28"/>
        </w:rPr>
      </w:pPr>
      <w:r>
        <w:rPr>
          <w:rFonts w:hint="eastAsia" w:ascii="仿宋" w:hAnsi="仿宋" w:eastAsia="仿宋" w:cs="宋体"/>
          <w:color w:val="000000" w:themeColor="text1"/>
          <w:kern w:val="0"/>
          <w:sz w:val="28"/>
          <w:szCs w:val="28"/>
        </w:rPr>
        <w:t>1、本项目为专门面向中小企业采购，成交服务商性质见附件。</w:t>
      </w:r>
    </w:p>
    <w:p w14:paraId="73F25C0C">
      <w:pPr>
        <w:ind w:firstLine="560" w:firstLineChars="200"/>
        <w:rPr>
          <w:rFonts w:ascii="黑体" w:hAnsi="黑体" w:eastAsia="黑体" w:cs="仿宋"/>
          <w:color w:val="000000" w:themeColor="text1"/>
          <w:sz w:val="28"/>
          <w:szCs w:val="28"/>
        </w:rPr>
      </w:pPr>
      <w:r>
        <w:rPr>
          <w:rFonts w:hint="eastAsia" w:ascii="仿宋" w:hAnsi="仿宋" w:eastAsia="仿宋" w:cs="宋体"/>
          <w:color w:val="000000" w:themeColor="text1"/>
          <w:kern w:val="0"/>
          <w:sz w:val="28"/>
          <w:szCs w:val="28"/>
        </w:rPr>
        <w:t>2、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14:paraId="6CA8717F">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八、凡对本次公告内容提出询问，请按以下方式联系。</w:t>
      </w:r>
    </w:p>
    <w:p w14:paraId="0C9A4BE5">
      <w:pPr>
        <w:spacing w:line="600" w:lineRule="exact"/>
        <w:ind w:firstLine="562" w:firstLineChars="200"/>
        <w:rPr>
          <w:rFonts w:ascii="仿宋" w:hAnsi="仿宋" w:eastAsia="仿宋" w:cs="宋体"/>
          <w:b/>
          <w:bCs/>
          <w:sz w:val="28"/>
          <w:szCs w:val="28"/>
        </w:rPr>
      </w:pPr>
      <w:r>
        <w:rPr>
          <w:rFonts w:hint="eastAsia" w:ascii="仿宋" w:hAnsi="仿宋" w:eastAsia="仿宋" w:cs="宋体"/>
          <w:b/>
          <w:bCs/>
          <w:sz w:val="28"/>
          <w:szCs w:val="28"/>
        </w:rPr>
        <w:t>1.采购人信息</w:t>
      </w:r>
    </w:p>
    <w:p w14:paraId="7A642A6F">
      <w:pPr>
        <w:spacing w:line="600" w:lineRule="exact"/>
        <w:ind w:firstLine="560" w:firstLineChars="200"/>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rPr>
        <w:t>名  称：</w:t>
      </w:r>
      <w:r>
        <w:rPr>
          <w:rFonts w:hint="eastAsia" w:ascii="仿宋" w:hAnsi="仿宋" w:eastAsia="仿宋"/>
          <w:color w:val="000000" w:themeColor="text1"/>
          <w:sz w:val="28"/>
          <w:szCs w:val="28"/>
          <w:lang w:eastAsia="zh-CN"/>
        </w:rPr>
        <w:t>西安市二府庄军队离休退休干部休养所</w:t>
      </w:r>
    </w:p>
    <w:p w14:paraId="778BFFCC">
      <w:pPr>
        <w:spacing w:line="600" w:lineRule="exact"/>
        <w:ind w:firstLine="560" w:firstLineChars="200"/>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地址：西安市未央区二府庄路13号 </w:t>
      </w:r>
    </w:p>
    <w:p w14:paraId="451B1CBB">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联系方式：029-86320651</w:t>
      </w:r>
    </w:p>
    <w:p w14:paraId="127D9A86">
      <w:pPr>
        <w:spacing w:line="600" w:lineRule="exact"/>
        <w:ind w:firstLine="560" w:firstLineChars="200"/>
        <w:jc w:val="left"/>
        <w:rPr>
          <w:rFonts w:ascii="仿宋" w:hAnsi="仿宋" w:eastAsia="仿宋" w:cs="宋体"/>
          <w:b/>
          <w:bCs/>
          <w:sz w:val="28"/>
          <w:szCs w:val="28"/>
        </w:rPr>
      </w:pPr>
      <w:r>
        <w:rPr>
          <w:rFonts w:hint="eastAsia" w:ascii="仿宋" w:hAnsi="仿宋" w:eastAsia="仿宋"/>
          <w:color w:val="000000" w:themeColor="text1"/>
          <w:sz w:val="28"/>
          <w:szCs w:val="28"/>
        </w:rPr>
        <w:t>2.</w:t>
      </w:r>
      <w:r>
        <w:rPr>
          <w:rFonts w:hint="eastAsia" w:ascii="仿宋" w:hAnsi="仿宋" w:eastAsia="仿宋" w:cs="宋体"/>
          <w:b/>
          <w:bCs/>
          <w:sz w:val="28"/>
          <w:szCs w:val="28"/>
        </w:rPr>
        <w:t>项目联系人</w:t>
      </w:r>
    </w:p>
    <w:p w14:paraId="4F0F4FBB">
      <w:pPr>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名称：西安市市级单位政府采购中心</w:t>
      </w:r>
    </w:p>
    <w:p w14:paraId="69A47098">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址：西安市未央区文景北路16号白桦林国际B座</w:t>
      </w:r>
    </w:p>
    <w:p w14:paraId="7F37EE81">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项目联系人：张老师</w:t>
      </w:r>
    </w:p>
    <w:p w14:paraId="49B341AE">
      <w:pPr>
        <w:spacing w:line="600" w:lineRule="exact"/>
        <w:ind w:firstLine="560" w:firstLineChars="200"/>
        <w:jc w:val="left"/>
        <w:rPr>
          <w:rFonts w:ascii="仿宋" w:hAnsi="仿宋" w:eastAsia="仿宋"/>
          <w:color w:val="000000" w:themeColor="text1"/>
          <w:sz w:val="28"/>
          <w:szCs w:val="28"/>
        </w:rPr>
      </w:pPr>
      <w:r>
        <w:rPr>
          <w:rFonts w:hint="eastAsia" w:ascii="仿宋" w:hAnsi="仿宋" w:eastAsia="仿宋"/>
          <w:color w:val="000000" w:themeColor="text1"/>
          <w:sz w:val="28"/>
          <w:szCs w:val="28"/>
        </w:rPr>
        <w:t>电　话：029-86510029、86510365转分机80835</w:t>
      </w:r>
    </w:p>
    <w:p w14:paraId="411F352D">
      <w:pPr>
        <w:spacing w:line="600" w:lineRule="exact"/>
        <w:jc w:val="left"/>
        <w:rPr>
          <w:rFonts w:ascii="仿宋" w:hAnsi="仿宋" w:eastAsia="仿宋"/>
          <w:color w:val="000000" w:themeColor="text1"/>
          <w:sz w:val="28"/>
          <w:szCs w:val="28"/>
        </w:rPr>
      </w:pPr>
    </w:p>
    <w:p w14:paraId="3DB923B5">
      <w:pPr>
        <w:spacing w:line="600" w:lineRule="exact"/>
        <w:ind w:right="420"/>
        <w:rPr>
          <w:rFonts w:ascii="仿宋" w:hAnsi="仿宋" w:eastAsia="仿宋"/>
          <w:color w:val="000000" w:themeColor="text1"/>
          <w:sz w:val="28"/>
          <w:szCs w:val="28"/>
        </w:rPr>
      </w:pPr>
    </w:p>
    <w:bookmarkEnd w:id="0"/>
    <w:bookmarkEnd w:id="1"/>
    <w:bookmarkEnd w:id="2"/>
    <w:bookmarkEnd w:id="3"/>
    <w:bookmarkEnd w:id="4"/>
    <w:bookmarkEnd w:id="5"/>
    <w:bookmarkEnd w:id="6"/>
    <w:bookmarkEnd w:id="7"/>
    <w:p w14:paraId="1FED00D9">
      <w:pPr>
        <w:spacing w:line="600" w:lineRule="exact"/>
        <w:ind w:right="420" w:firstLine="840" w:firstLineChars="300"/>
        <w:jc w:val="right"/>
        <w:rPr>
          <w:rFonts w:ascii="仿宋" w:hAnsi="仿宋" w:eastAsia="仿宋"/>
          <w:color w:val="000000" w:themeColor="text1"/>
          <w:sz w:val="28"/>
          <w:szCs w:val="28"/>
        </w:rPr>
      </w:pPr>
      <w:r>
        <w:rPr>
          <w:rFonts w:ascii="仿宋" w:hAnsi="仿宋" w:eastAsia="仿宋"/>
          <w:color w:val="000000" w:themeColor="text1"/>
          <w:sz w:val="28"/>
          <w:szCs w:val="28"/>
        </w:rPr>
        <w:t>西安市市级单位政府采购中心</w:t>
      </w:r>
    </w:p>
    <w:p w14:paraId="79B99FAB">
      <w:pPr>
        <w:spacing w:line="600" w:lineRule="exact"/>
        <w:ind w:firstLine="5320" w:firstLineChars="1900"/>
        <w:rPr>
          <w:rFonts w:hint="eastAsia" w:eastAsia="仿宋"/>
          <w:lang w:eastAsia="zh-CN"/>
        </w:rPr>
      </w:pPr>
      <w:r>
        <w:rPr>
          <w:rFonts w:ascii="仿宋" w:hAnsi="仿宋" w:eastAsia="仿宋"/>
          <w:color w:val="000000" w:themeColor="text1"/>
          <w:sz w:val="28"/>
          <w:szCs w:val="28"/>
        </w:rPr>
        <w:t>202</w:t>
      </w:r>
      <w:r>
        <w:rPr>
          <w:rFonts w:hint="eastAsia" w:ascii="仿宋" w:hAnsi="仿宋" w:eastAsia="仿宋"/>
          <w:color w:val="000000" w:themeColor="text1"/>
          <w:sz w:val="28"/>
          <w:szCs w:val="28"/>
        </w:rPr>
        <w:t>6</w:t>
      </w:r>
      <w:r>
        <w:rPr>
          <w:rFonts w:ascii="仿宋" w:hAnsi="仿宋" w:eastAsia="仿宋"/>
          <w:color w:val="000000" w:themeColor="text1"/>
          <w:sz w:val="28"/>
          <w:szCs w:val="28"/>
        </w:rPr>
        <w:t>年</w:t>
      </w:r>
      <w:r>
        <w:rPr>
          <w:rFonts w:hint="eastAsia" w:ascii="仿宋" w:hAnsi="仿宋" w:eastAsia="仿宋"/>
          <w:color w:val="000000" w:themeColor="text1"/>
          <w:sz w:val="28"/>
          <w:szCs w:val="28"/>
          <w:lang w:val="en-US" w:eastAsia="zh-CN"/>
        </w:rPr>
        <w:t>8</w:t>
      </w:r>
      <w:r>
        <w:rPr>
          <w:rFonts w:hint="eastAsia" w:ascii="仿宋" w:hAnsi="仿宋" w:eastAsia="仿宋"/>
          <w:color w:val="000000" w:themeColor="text1"/>
          <w:sz w:val="28"/>
          <w:szCs w:val="28"/>
          <w:lang w:eastAsia="zh-CN"/>
        </w:rPr>
        <w:t>月</w:t>
      </w:r>
      <w:r>
        <w:rPr>
          <w:rFonts w:hint="eastAsia" w:ascii="仿宋" w:hAnsi="仿宋" w:eastAsia="仿宋"/>
          <w:color w:val="000000" w:themeColor="text1"/>
          <w:sz w:val="28"/>
          <w:szCs w:val="28"/>
          <w:lang w:val="en-US" w:eastAsia="zh-CN"/>
        </w:rPr>
        <w:t>6</w:t>
      </w:r>
      <w:r>
        <w:rPr>
          <w:rFonts w:hint="eastAsia" w:ascii="仿宋" w:hAnsi="仿宋" w:eastAsia="仿宋"/>
          <w:color w:val="000000" w:themeColor="text1"/>
          <w:sz w:val="28"/>
          <w:szCs w:val="28"/>
          <w:lang w:eastAsia="zh-CN"/>
        </w:rPr>
        <w:t>日</w:t>
      </w:r>
    </w:p>
    <w:p w14:paraId="58D9283F">
      <w:pPr>
        <w:spacing w:line="600" w:lineRule="exact"/>
        <w:rPr>
          <w:rFonts w:ascii="黑体" w:hAnsi="黑体" w:eastAsia="黑体" w:cs="宋体"/>
          <w:color w:val="000000" w:themeColor="text1"/>
          <w:kern w:val="0"/>
          <w:sz w:val="28"/>
          <w:szCs w:val="28"/>
        </w:rPr>
      </w:pPr>
    </w:p>
    <w:p w14:paraId="24EE43DF">
      <w:pPr>
        <w:spacing w:line="600" w:lineRule="exact"/>
        <w:rPr>
          <w:rFonts w:ascii="黑体" w:hAnsi="黑体" w:eastAsia="黑体" w:cs="宋体"/>
          <w:color w:val="000000" w:themeColor="text1"/>
          <w:kern w:val="0"/>
          <w:sz w:val="28"/>
          <w:szCs w:val="28"/>
        </w:rPr>
      </w:pPr>
    </w:p>
    <w:p w14:paraId="488E375D">
      <w:pPr>
        <w:spacing w:line="600" w:lineRule="exact"/>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九、附件</w:t>
      </w:r>
    </w:p>
    <w:p w14:paraId="20A914ED">
      <w:pPr>
        <w:spacing w:line="600" w:lineRule="exact"/>
        <w:ind w:right="420"/>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lang w:eastAsia="zh-CN"/>
        </w:rPr>
        <w:drawing>
          <wp:anchor distT="0" distB="0" distL="114300" distR="114300" simplePos="0" relativeHeight="251659264" behindDoc="0" locked="0" layoutInCell="1" allowOverlap="1">
            <wp:simplePos x="0" y="0"/>
            <wp:positionH relativeFrom="column">
              <wp:posOffset>8890</wp:posOffset>
            </wp:positionH>
            <wp:positionV relativeFrom="paragraph">
              <wp:posOffset>96520</wp:posOffset>
            </wp:positionV>
            <wp:extent cx="5579745" cy="4175125"/>
            <wp:effectExtent l="0" t="0" r="1905" b="15875"/>
            <wp:wrapNone/>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4"/>
                    <a:stretch>
                      <a:fillRect/>
                    </a:stretch>
                  </pic:blipFill>
                  <pic:spPr>
                    <a:xfrm>
                      <a:off x="0" y="0"/>
                      <a:ext cx="5579745" cy="4175125"/>
                    </a:xfrm>
                    <a:prstGeom prst="rect">
                      <a:avLst/>
                    </a:prstGeom>
                  </pic:spPr>
                </pic:pic>
              </a:graphicData>
            </a:graphic>
          </wp:anchor>
        </w:drawing>
      </w:r>
    </w:p>
    <w:sectPr>
      <w:pgSz w:w="11906" w:h="16838"/>
      <w:pgMar w:top="1440" w:right="1416"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WPSEMBED1">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6E0AA2"/>
    <w:multiLevelType w:val="singleLevel"/>
    <w:tmpl w:val="D06E0AA2"/>
    <w:lvl w:ilvl="0" w:tentative="0">
      <w:start w:val="2"/>
      <w:numFmt w:val="chineseCounting"/>
      <w:suff w:val="nothing"/>
      <w:lvlText w:val="%1、"/>
      <w:lvlJc w:val="left"/>
      <w:rPr>
        <w:rFonts w:hint="eastAsia" w:ascii="黑体" w:hAnsi="黑体" w:eastAsia="黑体" w:cs="黑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zYTUzZDZlYzU2ZmMyNjViMjExMzhmMzE1NGZmMGQifQ=="/>
  </w:docVars>
  <w:rsids>
    <w:rsidRoot w:val="007542E0"/>
    <w:rsid w:val="00025E2A"/>
    <w:rsid w:val="00030028"/>
    <w:rsid w:val="000517E3"/>
    <w:rsid w:val="0005711A"/>
    <w:rsid w:val="00063CA7"/>
    <w:rsid w:val="0006594F"/>
    <w:rsid w:val="0009743E"/>
    <w:rsid w:val="000B4505"/>
    <w:rsid w:val="000C14F9"/>
    <w:rsid w:val="000F52BE"/>
    <w:rsid w:val="00154A74"/>
    <w:rsid w:val="001737ED"/>
    <w:rsid w:val="001832C6"/>
    <w:rsid w:val="001A0A10"/>
    <w:rsid w:val="001B0C0E"/>
    <w:rsid w:val="0020185C"/>
    <w:rsid w:val="0022797A"/>
    <w:rsid w:val="00236FCF"/>
    <w:rsid w:val="00243293"/>
    <w:rsid w:val="002505D0"/>
    <w:rsid w:val="002523EA"/>
    <w:rsid w:val="00255D26"/>
    <w:rsid w:val="002612B8"/>
    <w:rsid w:val="00263345"/>
    <w:rsid w:val="002978DF"/>
    <w:rsid w:val="002B2887"/>
    <w:rsid w:val="002C02AE"/>
    <w:rsid w:val="002D0555"/>
    <w:rsid w:val="002E5EC3"/>
    <w:rsid w:val="002F2B54"/>
    <w:rsid w:val="00342CE8"/>
    <w:rsid w:val="00354D47"/>
    <w:rsid w:val="0035764B"/>
    <w:rsid w:val="00375945"/>
    <w:rsid w:val="003A78D4"/>
    <w:rsid w:val="003C37D9"/>
    <w:rsid w:val="003E77F6"/>
    <w:rsid w:val="003F0CFA"/>
    <w:rsid w:val="003F1542"/>
    <w:rsid w:val="003F5126"/>
    <w:rsid w:val="00424A5D"/>
    <w:rsid w:val="00435970"/>
    <w:rsid w:val="00451C7B"/>
    <w:rsid w:val="00460587"/>
    <w:rsid w:val="00465B43"/>
    <w:rsid w:val="004730D2"/>
    <w:rsid w:val="00480175"/>
    <w:rsid w:val="004823D6"/>
    <w:rsid w:val="004C1E69"/>
    <w:rsid w:val="004D76CB"/>
    <w:rsid w:val="004E228F"/>
    <w:rsid w:val="004E53F6"/>
    <w:rsid w:val="004F0933"/>
    <w:rsid w:val="004F1AE6"/>
    <w:rsid w:val="004F50DE"/>
    <w:rsid w:val="005145F6"/>
    <w:rsid w:val="00517E7F"/>
    <w:rsid w:val="005234D9"/>
    <w:rsid w:val="00526851"/>
    <w:rsid w:val="0058402F"/>
    <w:rsid w:val="0059004B"/>
    <w:rsid w:val="005A0F81"/>
    <w:rsid w:val="005A7BB8"/>
    <w:rsid w:val="005B26CF"/>
    <w:rsid w:val="005F559D"/>
    <w:rsid w:val="00602EDA"/>
    <w:rsid w:val="00611A50"/>
    <w:rsid w:val="006276B8"/>
    <w:rsid w:val="006466AF"/>
    <w:rsid w:val="00653F8B"/>
    <w:rsid w:val="006554C0"/>
    <w:rsid w:val="00696A10"/>
    <w:rsid w:val="006E517D"/>
    <w:rsid w:val="006F5233"/>
    <w:rsid w:val="007542E0"/>
    <w:rsid w:val="00766466"/>
    <w:rsid w:val="00781EF6"/>
    <w:rsid w:val="00794A21"/>
    <w:rsid w:val="007A68BB"/>
    <w:rsid w:val="007A6C32"/>
    <w:rsid w:val="007E3B8B"/>
    <w:rsid w:val="007F583C"/>
    <w:rsid w:val="008239C0"/>
    <w:rsid w:val="00823E4E"/>
    <w:rsid w:val="008262F6"/>
    <w:rsid w:val="00844ED7"/>
    <w:rsid w:val="0085172E"/>
    <w:rsid w:val="008568A7"/>
    <w:rsid w:val="00871A0B"/>
    <w:rsid w:val="00894C28"/>
    <w:rsid w:val="008A71F0"/>
    <w:rsid w:val="008C00DA"/>
    <w:rsid w:val="008D0390"/>
    <w:rsid w:val="008D7F6B"/>
    <w:rsid w:val="008E1603"/>
    <w:rsid w:val="008F62C3"/>
    <w:rsid w:val="00900F7A"/>
    <w:rsid w:val="00907C5D"/>
    <w:rsid w:val="00923320"/>
    <w:rsid w:val="00923CA6"/>
    <w:rsid w:val="009240C7"/>
    <w:rsid w:val="00942F20"/>
    <w:rsid w:val="009749A7"/>
    <w:rsid w:val="009A7D5E"/>
    <w:rsid w:val="009D5315"/>
    <w:rsid w:val="00A070A8"/>
    <w:rsid w:val="00A11C1B"/>
    <w:rsid w:val="00A32F8C"/>
    <w:rsid w:val="00A43CD5"/>
    <w:rsid w:val="00A44641"/>
    <w:rsid w:val="00A533E2"/>
    <w:rsid w:val="00A60391"/>
    <w:rsid w:val="00A7702D"/>
    <w:rsid w:val="00AB310A"/>
    <w:rsid w:val="00AD5009"/>
    <w:rsid w:val="00AE4481"/>
    <w:rsid w:val="00B33CDE"/>
    <w:rsid w:val="00B71651"/>
    <w:rsid w:val="00B95BAA"/>
    <w:rsid w:val="00BB089E"/>
    <w:rsid w:val="00BF24A6"/>
    <w:rsid w:val="00C00820"/>
    <w:rsid w:val="00C039A3"/>
    <w:rsid w:val="00C03A46"/>
    <w:rsid w:val="00C11DE0"/>
    <w:rsid w:val="00C21619"/>
    <w:rsid w:val="00C31F69"/>
    <w:rsid w:val="00C63B2B"/>
    <w:rsid w:val="00C640CA"/>
    <w:rsid w:val="00C6460C"/>
    <w:rsid w:val="00C66204"/>
    <w:rsid w:val="00C85C86"/>
    <w:rsid w:val="00C95D11"/>
    <w:rsid w:val="00CF67FF"/>
    <w:rsid w:val="00D0230C"/>
    <w:rsid w:val="00D027B0"/>
    <w:rsid w:val="00D02FCB"/>
    <w:rsid w:val="00D26A49"/>
    <w:rsid w:val="00D30F9C"/>
    <w:rsid w:val="00D44F64"/>
    <w:rsid w:val="00D47C9E"/>
    <w:rsid w:val="00D64B94"/>
    <w:rsid w:val="00DA00B3"/>
    <w:rsid w:val="00DC0835"/>
    <w:rsid w:val="00DC48FF"/>
    <w:rsid w:val="00DE45BD"/>
    <w:rsid w:val="00E06770"/>
    <w:rsid w:val="00E31310"/>
    <w:rsid w:val="00E32883"/>
    <w:rsid w:val="00E377E8"/>
    <w:rsid w:val="00E5055D"/>
    <w:rsid w:val="00E607AC"/>
    <w:rsid w:val="00E63375"/>
    <w:rsid w:val="00E818EA"/>
    <w:rsid w:val="00E81D6A"/>
    <w:rsid w:val="00EA4B7B"/>
    <w:rsid w:val="00ED37A4"/>
    <w:rsid w:val="00EE31ED"/>
    <w:rsid w:val="00EE49DF"/>
    <w:rsid w:val="00F038D0"/>
    <w:rsid w:val="00F32483"/>
    <w:rsid w:val="00F3661A"/>
    <w:rsid w:val="00F446DA"/>
    <w:rsid w:val="00F71343"/>
    <w:rsid w:val="00F75109"/>
    <w:rsid w:val="00F81758"/>
    <w:rsid w:val="00F904A3"/>
    <w:rsid w:val="00F90889"/>
    <w:rsid w:val="00FA66CA"/>
    <w:rsid w:val="00FB0306"/>
    <w:rsid w:val="00FB5BA8"/>
    <w:rsid w:val="00FB7CE8"/>
    <w:rsid w:val="00FD384F"/>
    <w:rsid w:val="00FD47FB"/>
    <w:rsid w:val="00FD5CB4"/>
    <w:rsid w:val="00FF0746"/>
    <w:rsid w:val="00FF3F4F"/>
    <w:rsid w:val="00FF5AAB"/>
    <w:rsid w:val="01423E03"/>
    <w:rsid w:val="033B6E6B"/>
    <w:rsid w:val="036B34BB"/>
    <w:rsid w:val="041E18A5"/>
    <w:rsid w:val="04FC4516"/>
    <w:rsid w:val="0601332E"/>
    <w:rsid w:val="093E75E3"/>
    <w:rsid w:val="0AC40184"/>
    <w:rsid w:val="0D7D77BD"/>
    <w:rsid w:val="10031613"/>
    <w:rsid w:val="108F06DD"/>
    <w:rsid w:val="12E81275"/>
    <w:rsid w:val="165426EB"/>
    <w:rsid w:val="16E47A20"/>
    <w:rsid w:val="1B0F5B73"/>
    <w:rsid w:val="1B4C70B5"/>
    <w:rsid w:val="1B940F36"/>
    <w:rsid w:val="1FB43A7B"/>
    <w:rsid w:val="21D05D2B"/>
    <w:rsid w:val="246C707C"/>
    <w:rsid w:val="247A4353"/>
    <w:rsid w:val="2CA91A51"/>
    <w:rsid w:val="2D992527"/>
    <w:rsid w:val="2EE5656D"/>
    <w:rsid w:val="2F5E7186"/>
    <w:rsid w:val="30E868BA"/>
    <w:rsid w:val="32986943"/>
    <w:rsid w:val="348323E4"/>
    <w:rsid w:val="383412F3"/>
    <w:rsid w:val="38E45D1C"/>
    <w:rsid w:val="40C44E3E"/>
    <w:rsid w:val="41421BAA"/>
    <w:rsid w:val="45F20273"/>
    <w:rsid w:val="49AC70B9"/>
    <w:rsid w:val="49BC395C"/>
    <w:rsid w:val="4CD92819"/>
    <w:rsid w:val="4D990B9C"/>
    <w:rsid w:val="4DB808C4"/>
    <w:rsid w:val="4F4D104D"/>
    <w:rsid w:val="52C27562"/>
    <w:rsid w:val="53077BCA"/>
    <w:rsid w:val="55C709E8"/>
    <w:rsid w:val="56BE0668"/>
    <w:rsid w:val="5F3F3957"/>
    <w:rsid w:val="676040D1"/>
    <w:rsid w:val="687928F7"/>
    <w:rsid w:val="6AA71259"/>
    <w:rsid w:val="6ACF40C9"/>
    <w:rsid w:val="6BB42A0C"/>
    <w:rsid w:val="70610073"/>
    <w:rsid w:val="7298352A"/>
    <w:rsid w:val="73C240BE"/>
    <w:rsid w:val="784933B8"/>
    <w:rsid w:val="79E4172E"/>
    <w:rsid w:val="7AFB292B"/>
    <w:rsid w:val="7B0F7141"/>
    <w:rsid w:val="7FFE713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unhideWhenUsed/>
    <w:qFormat/>
    <w:uiPriority w:val="0"/>
    <w:rPr>
      <w:rFonts w:ascii="宋体" w:eastAsia="宋体"/>
      <w:sz w:val="18"/>
      <w:szCs w:val="18"/>
    </w:rPr>
  </w:style>
  <w:style w:type="paragraph" w:styleId="5">
    <w:name w:val="Plain Text"/>
    <w:basedOn w:val="1"/>
    <w:link w:val="27"/>
    <w:qFormat/>
    <w:uiPriority w:val="0"/>
    <w:rPr>
      <w:rFonts w:ascii="宋体" w:hAnsi="Courier New"/>
      <w:szCs w:val="22"/>
    </w:rPr>
  </w:style>
  <w:style w:type="paragraph" w:styleId="6">
    <w:name w:val="Balloon Text"/>
    <w:basedOn w:val="1"/>
    <w:link w:val="28"/>
    <w:semiHidden/>
    <w:unhideWhenUsed/>
    <w:qFormat/>
    <w:uiPriority w:val="0"/>
    <w:rPr>
      <w:sz w:val="18"/>
      <w:szCs w:val="18"/>
    </w:rPr>
  </w:style>
  <w:style w:type="paragraph" w:styleId="7">
    <w:name w:val="footer"/>
    <w:basedOn w:val="1"/>
    <w:link w:val="26"/>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jc w:val="left"/>
    </w:pPr>
    <w:rPr>
      <w:rFonts w:cs="Times New Roman"/>
      <w:kern w:val="0"/>
      <w:sz w:val="24"/>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bdr w:val="single" w:color="C2C4CB" w:sz="4" w:space="0"/>
      <w:shd w:val="clear" w:color="auto" w:fill="FFFFFF"/>
    </w:rPr>
  </w:style>
  <w:style w:type="character" w:styleId="14">
    <w:name w:val="FollowedHyperlink"/>
    <w:basedOn w:val="12"/>
    <w:qFormat/>
    <w:uiPriority w:val="0"/>
    <w:rPr>
      <w:color w:val="800080"/>
      <w:u w:val="none"/>
    </w:rPr>
  </w:style>
  <w:style w:type="character" w:styleId="15">
    <w:name w:val="Emphasis"/>
    <w:basedOn w:val="12"/>
    <w:qFormat/>
    <w:uiPriority w:val="0"/>
    <w:rPr>
      <w:b/>
      <w:bCs/>
    </w:rPr>
  </w:style>
  <w:style w:type="character" w:styleId="16">
    <w:name w:val="HTML Definition"/>
    <w:basedOn w:val="12"/>
    <w:qFormat/>
    <w:uiPriority w:val="0"/>
  </w:style>
  <w:style w:type="character" w:styleId="17">
    <w:name w:val="HTML Typewriter"/>
    <w:basedOn w:val="12"/>
    <w:qFormat/>
    <w:uiPriority w:val="0"/>
    <w:rPr>
      <w:rFonts w:hint="default" w:ascii="monospace" w:hAnsi="monospace" w:eastAsia="monospace" w:cs="monospace"/>
      <w:sz w:val="20"/>
    </w:rPr>
  </w:style>
  <w:style w:type="character" w:styleId="18">
    <w:name w:val="HTML Acronym"/>
    <w:basedOn w:val="12"/>
    <w:qFormat/>
    <w:uiPriority w:val="0"/>
  </w:style>
  <w:style w:type="character" w:styleId="19">
    <w:name w:val="HTML Variable"/>
    <w:basedOn w:val="12"/>
    <w:qFormat/>
    <w:uiPriority w:val="0"/>
  </w:style>
  <w:style w:type="character" w:styleId="20">
    <w:name w:val="Hyperlink"/>
    <w:basedOn w:val="12"/>
    <w:qFormat/>
    <w:uiPriority w:val="0"/>
    <w:rPr>
      <w:color w:val="0000FF"/>
      <w:u w:val="none"/>
    </w:rPr>
  </w:style>
  <w:style w:type="character" w:styleId="21">
    <w:name w:val="HTML Code"/>
    <w:basedOn w:val="12"/>
    <w:qFormat/>
    <w:uiPriority w:val="0"/>
    <w:rPr>
      <w:rFonts w:ascii="monospace" w:hAnsi="monospace" w:eastAsia="monospace" w:cs="monospace"/>
      <w:sz w:val="20"/>
    </w:rPr>
  </w:style>
  <w:style w:type="character" w:styleId="22">
    <w:name w:val="HTML Cite"/>
    <w:basedOn w:val="12"/>
    <w:qFormat/>
    <w:uiPriority w:val="0"/>
  </w:style>
  <w:style w:type="character" w:styleId="23">
    <w:name w:val="HTML Keyboard"/>
    <w:basedOn w:val="12"/>
    <w:qFormat/>
    <w:uiPriority w:val="0"/>
    <w:rPr>
      <w:rFonts w:hint="default" w:ascii="monospace" w:hAnsi="monospace" w:eastAsia="monospace" w:cs="monospace"/>
      <w:sz w:val="20"/>
    </w:rPr>
  </w:style>
  <w:style w:type="character" w:styleId="24">
    <w:name w:val="HTML Sample"/>
    <w:basedOn w:val="12"/>
    <w:qFormat/>
    <w:uiPriority w:val="0"/>
    <w:rPr>
      <w:rFonts w:hint="default" w:ascii="monospace" w:hAnsi="monospace" w:eastAsia="monospace" w:cs="monospace"/>
    </w:rPr>
  </w:style>
  <w:style w:type="paragraph" w:styleId="25">
    <w:name w:val="List Paragraph"/>
    <w:basedOn w:val="1"/>
    <w:qFormat/>
    <w:uiPriority w:val="99"/>
    <w:pPr>
      <w:ind w:firstLine="420" w:firstLineChars="200"/>
    </w:pPr>
  </w:style>
  <w:style w:type="character" w:customStyle="1" w:styleId="26">
    <w:name w:val="页脚 Char"/>
    <w:basedOn w:val="12"/>
    <w:link w:val="7"/>
    <w:qFormat/>
    <w:uiPriority w:val="0"/>
    <w:rPr>
      <w:rFonts w:asciiTheme="minorHAnsi" w:hAnsiTheme="minorHAnsi" w:eastAsiaTheme="minorEastAsia"/>
      <w:kern w:val="2"/>
      <w:sz w:val="18"/>
      <w:szCs w:val="18"/>
    </w:rPr>
  </w:style>
  <w:style w:type="character" w:customStyle="1" w:styleId="27">
    <w:name w:val="纯文本 Char"/>
    <w:basedOn w:val="12"/>
    <w:link w:val="5"/>
    <w:qFormat/>
    <w:uiPriority w:val="0"/>
    <w:rPr>
      <w:rFonts w:ascii="宋体" w:hAnsi="Courier New" w:eastAsiaTheme="minorEastAsia"/>
      <w:kern w:val="2"/>
      <w:sz w:val="21"/>
      <w:szCs w:val="22"/>
    </w:rPr>
  </w:style>
  <w:style w:type="character" w:customStyle="1" w:styleId="28">
    <w:name w:val="批注框文本 Char"/>
    <w:basedOn w:val="12"/>
    <w:link w:val="6"/>
    <w:semiHidden/>
    <w:qFormat/>
    <w:uiPriority w:val="0"/>
    <w:rPr>
      <w:kern w:val="2"/>
      <w:sz w:val="18"/>
      <w:szCs w:val="18"/>
    </w:rPr>
  </w:style>
  <w:style w:type="character" w:customStyle="1" w:styleId="29">
    <w:name w:val="文档结构图 Char"/>
    <w:basedOn w:val="12"/>
    <w:link w:val="4"/>
    <w:semiHidden/>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Pages>
  <Words>631</Words>
  <Characters>718</Characters>
  <Lines>1</Lines>
  <Paragraphs>1</Paragraphs>
  <TotalTime>1</TotalTime>
  <ScaleCrop>false</ScaleCrop>
  <LinksUpToDate>false</LinksUpToDate>
  <CharactersWithSpaces>724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常巧利</cp:lastModifiedBy>
  <cp:lastPrinted>2025-07-15T01:16:00Z</cp:lastPrinted>
  <dcterms:modified xsi:type="dcterms:W3CDTF">2026-08-06T08:54:38Z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D02FFB08682C40E0A3E5DFC36B0A1AB9_13</vt:lpwstr>
  </property>
  <property fmtid="{D5CDD505-2E9C-101B-9397-08002B2CF9AE}" pid="4" name="KSOTemplateDocerSaveRecord">
    <vt:lpwstr>eyJoZGlkIjoiYWQ2ZTg4ZjJjNDI0YzRiNDdhOGYzM2JlZDAzMWU5MWUiLCJ1c2VySWQiOiIzMDM3ODYwODcifQ==</vt:lpwstr>
  </property>
</Properties>
</file>