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6CDE4E">
      <w:pPr>
        <w:jc w:val="center"/>
        <w:rPr>
          <w:rFonts w:hint="eastAsia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>采购需求</w:t>
      </w:r>
    </w:p>
    <w:p w14:paraId="49BEC65A">
      <w:pPr>
        <w:pStyle w:val="2"/>
        <w:wordWrap w:val="0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采购内容：渭惠路(常青路一新桥路)拓宽改造项目施工图设计</w:t>
      </w:r>
    </w:p>
    <w:p w14:paraId="12229010">
      <w:pPr>
        <w:pStyle w:val="2"/>
        <w:wordWrap w:val="0"/>
        <w:spacing w:line="360" w:lineRule="auto"/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主要功能或目标：施工图设计等工作。渭惠路(常青路-新桥路)拓宽改造工程，主要建设内容分为三个部分:一是移除北侧机非绿化分隔带，改造路南绿化带，将原有双向四车道拓宽增设为双向六车道;路南同步增设非机动车道和人行道，完善道路功能布局。二是全面处置原有道路基础病害，统一铺设沥青路面，提升道路平整度与耐用性。三是完成路段交通标识、标线等附属设施全面更新改造，规范交通指引，保障出行安全。</w:t>
      </w:r>
    </w:p>
    <w:p w14:paraId="72B0BF98">
      <w:pPr>
        <w:pStyle w:val="2"/>
        <w:wordWrap w:val="0"/>
        <w:spacing w:line="360" w:lineRule="auto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4"/>
          <w:szCs w:val="24"/>
          <w:highlight w:val="none"/>
          <w:lang w:val="en-US" w:eastAsia="zh-CN"/>
        </w:rPr>
        <w:t>需满足的要求：根据甲方需求做好项目设计等全流程工作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AF127F"/>
    <w:rsid w:val="0BAF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2026-08-04T10:42:00Z</dcterms:created>
  <dc:creator>枷泽。</dc:creator>
  <cp:lastModifiedBy>枷泽。</cp:lastModifiedBy>
  <dcterms:modified xsi:type="dcterms:W3CDTF">2026-08-04T10:53:25Z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C606D360430F442B92D81B34D831744F_11</vt:lpwstr>
  </property>
  <property fmtid="{D5CDD505-2E9C-101B-9397-08002B2CF9AE}" pid="4" name="KSOTemplateDocerSaveRecord">
    <vt:lpwstr>eyJoZGlkIjoiYzBmZDdmMTM2ZmZjNTgzZGUxYjI1MTI3OWI1ZjhjZDciLCJ1c2VySWQiOiI5MjQ1NzE2MzUifQ==</vt:lpwstr>
  </property>
</Properties>
</file>