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BF764B">
      <w:pPr>
        <w:widowControl w:val="0"/>
        <w:spacing w:line="360" w:lineRule="auto"/>
        <w:jc w:val="center"/>
        <w:textAlignment w:val="auto"/>
        <w:rPr>
          <w:rFonts w:ascii="宋体" w:hAnsi="宋体" w:cs="宋体"/>
          <w:sz w:val="32"/>
          <w:szCs w:val="32"/>
          <w:highlight w:val="none"/>
        </w:rPr>
      </w:pPr>
    </w:p>
    <w:p w14:paraId="3BA23AB7">
      <w:pPr>
        <w:widowControl w:val="0"/>
        <w:spacing w:line="360" w:lineRule="auto"/>
        <w:jc w:val="center"/>
        <w:textAlignment w:val="auto"/>
        <w:rPr>
          <w:rFonts w:ascii="宋体" w:hAnsi="宋体" w:cs="宋体"/>
          <w:highlight w:val="none"/>
        </w:rPr>
      </w:pPr>
    </w:p>
    <w:p w14:paraId="6EF30CE3">
      <w:pPr>
        <w:spacing w:line="360" w:lineRule="auto"/>
        <w:ind w:left="1"/>
        <w:jc w:val="center"/>
        <w:outlineLvl w:val="0"/>
        <w:rPr>
          <w:rFonts w:ascii="宋体" w:hAnsi="宋体" w:cs="宋体"/>
          <w:b/>
          <w:sz w:val="36"/>
          <w:szCs w:val="36"/>
          <w:highlight w:val="none"/>
        </w:rPr>
      </w:pPr>
      <w:r>
        <w:rPr>
          <w:rFonts w:hint="eastAsia" w:ascii="宋体" w:hAnsi="宋体" w:cs="宋体"/>
          <w:b/>
          <w:sz w:val="44"/>
          <w:szCs w:val="44"/>
          <w:highlight w:val="none"/>
        </w:rPr>
        <w:t>政府采购服务项目</w:t>
      </w:r>
    </w:p>
    <w:p w14:paraId="78F6F9BB">
      <w:pPr>
        <w:jc w:val="center"/>
        <w:rPr>
          <w:rFonts w:ascii="宋体" w:hAnsi="宋体" w:cs="宋体"/>
          <w:b/>
          <w:sz w:val="44"/>
          <w:szCs w:val="44"/>
          <w:highlight w:val="none"/>
        </w:rPr>
      </w:pPr>
    </w:p>
    <w:p w14:paraId="796D9C33">
      <w:pPr>
        <w:jc w:val="center"/>
        <w:rPr>
          <w:rFonts w:ascii="宋体" w:hAnsi="宋体" w:cs="宋体"/>
          <w:b/>
          <w:sz w:val="36"/>
          <w:szCs w:val="36"/>
          <w:highlight w:val="none"/>
        </w:rPr>
      </w:pPr>
    </w:p>
    <w:p w14:paraId="31B6F5E7">
      <w:pPr>
        <w:jc w:val="center"/>
        <w:rPr>
          <w:rFonts w:ascii="宋体" w:hAnsi="宋体" w:cs="宋体"/>
          <w:b/>
          <w:sz w:val="84"/>
          <w:szCs w:val="84"/>
          <w:highlight w:val="none"/>
        </w:rPr>
      </w:pPr>
      <w:r>
        <w:rPr>
          <w:rFonts w:hint="eastAsia" w:ascii="宋体" w:hAnsi="宋体" w:cs="宋体"/>
          <w:b/>
          <w:sz w:val="84"/>
          <w:szCs w:val="84"/>
          <w:highlight w:val="none"/>
        </w:rPr>
        <w:t>磋商响应文件</w:t>
      </w:r>
    </w:p>
    <w:p w14:paraId="079E310D">
      <w:pPr>
        <w:jc w:val="center"/>
        <w:rPr>
          <w:rFonts w:ascii="宋体" w:hAnsi="宋体" w:cs="宋体"/>
          <w:b/>
          <w:sz w:val="36"/>
          <w:szCs w:val="36"/>
          <w:highlight w:val="none"/>
        </w:rPr>
      </w:pPr>
    </w:p>
    <w:p w14:paraId="2E406ED5">
      <w:pPr>
        <w:pStyle w:val="2"/>
        <w:jc w:val="center"/>
        <w:rPr>
          <w:rFonts w:ascii="宋体" w:hAnsi="宋体" w:eastAsia="宋体" w:cs="宋体"/>
          <w:bCs w:val="0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Cs w:val="0"/>
          <w:sz w:val="36"/>
          <w:szCs w:val="36"/>
          <w:highlight w:val="none"/>
        </w:rPr>
        <w:t>（技术和商务部分）</w:t>
      </w:r>
    </w:p>
    <w:p w14:paraId="2C82A27A">
      <w:pPr>
        <w:rPr>
          <w:rFonts w:ascii="宋体" w:hAnsi="宋体" w:cs="宋体"/>
          <w:b/>
          <w:sz w:val="36"/>
          <w:szCs w:val="36"/>
          <w:highlight w:val="none"/>
        </w:rPr>
      </w:pPr>
    </w:p>
    <w:p w14:paraId="195C1512">
      <w:pPr>
        <w:tabs>
          <w:tab w:val="left" w:pos="2628"/>
        </w:tabs>
        <w:spacing w:line="360" w:lineRule="auto"/>
        <w:jc w:val="left"/>
        <w:rPr>
          <w:rFonts w:ascii="宋体" w:hAnsi="宋体" w:cs="宋体"/>
          <w:b/>
          <w:sz w:val="30"/>
          <w:szCs w:val="30"/>
          <w:highlight w:val="none"/>
        </w:rPr>
      </w:pPr>
    </w:p>
    <w:p w14:paraId="687EA571">
      <w:pPr>
        <w:pStyle w:val="10"/>
        <w:rPr>
          <w:rFonts w:ascii="宋体" w:eastAsia="宋体" w:cs="宋体"/>
          <w:highlight w:val="none"/>
        </w:rPr>
      </w:pPr>
    </w:p>
    <w:p w14:paraId="70A07766">
      <w:pPr>
        <w:tabs>
          <w:tab w:val="left" w:pos="2628"/>
        </w:tabs>
        <w:spacing w:line="360" w:lineRule="auto"/>
        <w:ind w:left="2498" w:leftChars="401" w:hanging="1656" w:hangingChars="550"/>
        <w:jc w:val="left"/>
        <w:rPr>
          <w:rFonts w:ascii="宋体" w:hAnsi="宋体" w:cs="宋体"/>
          <w:b/>
          <w:sz w:val="30"/>
          <w:szCs w:val="30"/>
          <w:highlight w:val="none"/>
        </w:rPr>
      </w:pPr>
      <w:r>
        <w:rPr>
          <w:rFonts w:hint="eastAsia" w:ascii="宋体" w:hAnsi="宋体" w:cs="宋体"/>
          <w:b/>
          <w:sz w:val="30"/>
          <w:szCs w:val="30"/>
          <w:highlight w:val="none"/>
        </w:rPr>
        <w:t>项目名称：</w:t>
      </w:r>
    </w:p>
    <w:p w14:paraId="5BCC8C0A">
      <w:pPr>
        <w:tabs>
          <w:tab w:val="left" w:pos="2628"/>
        </w:tabs>
        <w:spacing w:line="360" w:lineRule="auto"/>
        <w:ind w:left="843"/>
        <w:jc w:val="left"/>
        <w:rPr>
          <w:rFonts w:hint="eastAsia" w:ascii="宋体" w:hAnsi="宋体" w:cs="宋体"/>
          <w:b/>
          <w:sz w:val="30"/>
          <w:szCs w:val="30"/>
          <w:highlight w:val="none"/>
        </w:rPr>
      </w:pPr>
      <w:r>
        <w:rPr>
          <w:rFonts w:hint="eastAsia" w:ascii="宋体" w:hAnsi="宋体" w:cs="宋体"/>
          <w:b/>
          <w:sz w:val="30"/>
          <w:szCs w:val="30"/>
          <w:highlight w:val="none"/>
        </w:rPr>
        <w:t>项目编号：</w:t>
      </w:r>
    </w:p>
    <w:p w14:paraId="011405FF">
      <w:pPr>
        <w:tabs>
          <w:tab w:val="left" w:pos="2628"/>
        </w:tabs>
        <w:spacing w:line="360" w:lineRule="auto"/>
        <w:ind w:left="843"/>
        <w:jc w:val="left"/>
        <w:rPr>
          <w:rFonts w:hint="eastAsia" w:ascii="宋体" w:hAnsi="宋体" w:cs="宋体"/>
          <w:b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cs="宋体"/>
          <w:b/>
          <w:sz w:val="30"/>
          <w:szCs w:val="30"/>
          <w:highlight w:val="none"/>
          <w:lang w:val="en-US" w:eastAsia="zh-CN"/>
        </w:rPr>
        <w:t>包号：</w:t>
      </w:r>
    </w:p>
    <w:p w14:paraId="191201B9">
      <w:pPr>
        <w:rPr>
          <w:rFonts w:ascii="宋体" w:hAnsi="宋体" w:cs="宋体"/>
          <w:highlight w:val="none"/>
        </w:rPr>
      </w:pPr>
    </w:p>
    <w:p w14:paraId="7F8B624C">
      <w:pPr>
        <w:widowControl w:val="0"/>
        <w:spacing w:beforeLines="50" w:afterLines="50" w:line="360" w:lineRule="auto"/>
        <w:ind w:firstLine="1506" w:firstLineChars="500"/>
        <w:textAlignment w:val="auto"/>
        <w:rPr>
          <w:rFonts w:ascii="宋体" w:hAnsi="宋体" w:cs="宋体"/>
          <w:b/>
          <w:sz w:val="30"/>
          <w:szCs w:val="30"/>
          <w:highlight w:val="none"/>
        </w:rPr>
      </w:pPr>
    </w:p>
    <w:p w14:paraId="1C03BCE2">
      <w:pPr>
        <w:widowControl w:val="0"/>
        <w:spacing w:beforeLines="50" w:afterLines="50" w:line="360" w:lineRule="auto"/>
        <w:ind w:firstLine="1506" w:firstLineChars="500"/>
        <w:textAlignment w:val="auto"/>
        <w:rPr>
          <w:rFonts w:ascii="宋体" w:hAnsi="宋体" w:cs="宋体"/>
          <w:b/>
          <w:sz w:val="30"/>
          <w:szCs w:val="30"/>
          <w:highlight w:val="none"/>
        </w:rPr>
      </w:pPr>
      <w:r>
        <w:rPr>
          <w:rFonts w:hint="eastAsia" w:ascii="宋体" w:hAnsi="宋体" w:cs="宋体"/>
          <w:b/>
          <w:sz w:val="30"/>
          <w:szCs w:val="30"/>
          <w:highlight w:val="none"/>
        </w:rPr>
        <w:t>供应商：</w:t>
      </w:r>
      <w:r>
        <w:rPr>
          <w:rFonts w:hint="eastAsia" w:ascii="宋体" w:hAnsi="宋体" w:cs="宋体"/>
          <w:b/>
          <w:sz w:val="30"/>
          <w:szCs w:val="30"/>
          <w:highlight w:val="none"/>
          <w:u w:val="single"/>
        </w:rPr>
        <w:t xml:space="preserve">                    </w:t>
      </w:r>
      <w:r>
        <w:rPr>
          <w:rFonts w:hint="eastAsia" w:ascii="宋体" w:hAnsi="宋体" w:cs="宋体"/>
          <w:b/>
          <w:sz w:val="30"/>
          <w:szCs w:val="30"/>
          <w:highlight w:val="none"/>
        </w:rPr>
        <w:t>（公章）</w:t>
      </w:r>
    </w:p>
    <w:p w14:paraId="259FDB85">
      <w:pPr>
        <w:widowControl w:val="0"/>
        <w:spacing w:beforeLines="50" w:afterLines="50" w:line="360" w:lineRule="auto"/>
        <w:ind w:firstLine="1506" w:firstLineChars="500"/>
        <w:textAlignment w:val="auto"/>
        <w:rPr>
          <w:rFonts w:ascii="宋体" w:hAnsi="宋体" w:cs="宋体"/>
          <w:b/>
          <w:sz w:val="30"/>
          <w:szCs w:val="30"/>
          <w:highlight w:val="none"/>
        </w:rPr>
      </w:pPr>
      <w:r>
        <w:rPr>
          <w:rFonts w:hint="eastAsia" w:ascii="宋体" w:hAnsi="宋体" w:cs="宋体"/>
          <w:b/>
          <w:sz w:val="30"/>
          <w:szCs w:val="30"/>
          <w:highlight w:val="none"/>
        </w:rPr>
        <w:t>日  期：</w:t>
      </w:r>
      <w:r>
        <w:rPr>
          <w:rFonts w:hint="eastAsia" w:ascii="宋体" w:hAnsi="宋体" w:cs="宋体"/>
          <w:b/>
          <w:sz w:val="30"/>
          <w:szCs w:val="30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b/>
          <w:sz w:val="30"/>
          <w:szCs w:val="30"/>
          <w:highlight w:val="none"/>
        </w:rPr>
        <w:t>年</w:t>
      </w:r>
      <w:r>
        <w:rPr>
          <w:rFonts w:hint="eastAsia" w:ascii="宋体" w:hAnsi="宋体" w:cs="宋体"/>
          <w:b/>
          <w:sz w:val="30"/>
          <w:szCs w:val="30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b/>
          <w:sz w:val="30"/>
          <w:szCs w:val="30"/>
          <w:highlight w:val="none"/>
        </w:rPr>
        <w:t>月</w:t>
      </w:r>
      <w:r>
        <w:rPr>
          <w:rFonts w:hint="eastAsia" w:ascii="宋体" w:hAnsi="宋体" w:cs="宋体"/>
          <w:b/>
          <w:sz w:val="30"/>
          <w:szCs w:val="30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b/>
          <w:sz w:val="30"/>
          <w:szCs w:val="30"/>
          <w:highlight w:val="none"/>
        </w:rPr>
        <w:t>日</w:t>
      </w:r>
    </w:p>
    <w:p w14:paraId="718AB652">
      <w:pPr>
        <w:spacing w:line="500" w:lineRule="exact"/>
        <w:jc w:val="center"/>
        <w:rPr>
          <w:rStyle w:val="14"/>
          <w:rFonts w:ascii="宋体" w:hAnsi="宋体" w:cs="宋体"/>
          <w:b/>
          <w:sz w:val="36"/>
          <w:szCs w:val="36"/>
          <w:highlight w:val="none"/>
        </w:rPr>
      </w:pPr>
      <w:r>
        <w:rPr>
          <w:rStyle w:val="14"/>
          <w:rFonts w:hint="eastAsia" w:ascii="宋体" w:hAnsi="宋体" w:cs="宋体"/>
          <w:b/>
          <w:sz w:val="36"/>
          <w:szCs w:val="36"/>
          <w:highlight w:val="none"/>
        </w:rPr>
        <w:br w:type="page"/>
      </w:r>
    </w:p>
    <w:p w14:paraId="4ED704A3">
      <w:pPr>
        <w:widowControl w:val="0"/>
        <w:spacing w:beforeLines="100" w:afterLines="100" w:line="360" w:lineRule="auto"/>
        <w:jc w:val="center"/>
        <w:textAlignment w:val="auto"/>
        <w:rPr>
          <w:rFonts w:ascii="宋体" w:hAnsi="宋体" w:cs="Times New Roman"/>
          <w:b/>
          <w:bCs/>
          <w:spacing w:val="4"/>
          <w:sz w:val="36"/>
          <w:szCs w:val="36"/>
          <w:highlight w:val="none"/>
        </w:rPr>
      </w:pPr>
      <w:r>
        <w:rPr>
          <w:rFonts w:hint="eastAsia" w:ascii="宋体" w:hAnsi="宋体" w:cs="Times New Roman"/>
          <w:b/>
          <w:bCs/>
          <w:spacing w:val="4"/>
          <w:sz w:val="36"/>
          <w:szCs w:val="36"/>
          <w:highlight w:val="none"/>
        </w:rPr>
        <w:t>目 录</w:t>
      </w:r>
    </w:p>
    <w:p w14:paraId="75EA27D0">
      <w:pPr>
        <w:spacing w:line="480" w:lineRule="auto"/>
        <w:ind w:firstLine="1090" w:firstLineChars="5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（一）磋商响应书</w:t>
      </w:r>
    </w:p>
    <w:p w14:paraId="7BABF341">
      <w:pPr>
        <w:spacing w:line="480" w:lineRule="auto"/>
        <w:ind w:firstLine="1090" w:firstLineChars="5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（二）磋商报价表</w:t>
      </w:r>
    </w:p>
    <w:p w14:paraId="3CC5766A">
      <w:pPr>
        <w:spacing w:line="480" w:lineRule="auto"/>
        <w:ind w:firstLine="1090" w:firstLineChars="5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（三）磋商报价方案说明书</w:t>
      </w:r>
    </w:p>
    <w:p w14:paraId="15F91D12">
      <w:pPr>
        <w:spacing w:line="480" w:lineRule="auto"/>
        <w:rPr>
          <w:rStyle w:val="14"/>
          <w:rFonts w:ascii="宋体" w:hAnsi="宋体" w:cs="宋体"/>
          <w:sz w:val="21"/>
          <w:highlight w:val="none"/>
        </w:rPr>
      </w:pPr>
      <w:r>
        <w:rPr>
          <w:rStyle w:val="14"/>
          <w:rFonts w:hint="eastAsia" w:ascii="宋体" w:hAnsi="宋体" w:cs="宋体"/>
          <w:sz w:val="21"/>
          <w:highlight w:val="none"/>
        </w:rPr>
        <w:br w:type="page"/>
      </w:r>
    </w:p>
    <w:p w14:paraId="598CD2E8">
      <w:pPr>
        <w:spacing w:afterLines="100" w:line="360" w:lineRule="auto"/>
        <w:jc w:val="center"/>
        <w:outlineLvl w:val="2"/>
        <w:rPr>
          <w:rFonts w:ascii="宋体" w:hAnsi="宋体" w:cs="宋体"/>
          <w:b/>
          <w:spacing w:val="4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pacing w:val="4"/>
          <w:sz w:val="28"/>
          <w:szCs w:val="28"/>
          <w:highlight w:val="none"/>
        </w:rPr>
        <w:t>一、磋商响应书</w:t>
      </w:r>
    </w:p>
    <w:p w14:paraId="742686B5">
      <w:pPr>
        <w:spacing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致：西北（陕西）国际招标有限公司</w:t>
      </w:r>
    </w:p>
    <w:p w14:paraId="6F5D5405">
      <w:pPr>
        <w:spacing w:beforeLines="50" w:line="360" w:lineRule="auto"/>
        <w:ind w:firstLine="436" w:firstLineChars="2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根据贵方为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（项目名称）</w:t>
      </w:r>
      <w:r>
        <w:rPr>
          <w:rFonts w:hint="eastAsia" w:ascii="宋体" w:hAnsi="宋体" w:cs="宋体"/>
          <w:spacing w:val="4"/>
          <w:szCs w:val="21"/>
          <w:highlight w:val="none"/>
        </w:rPr>
        <w:t>项目服务采购的竞争性磋商邀请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（项目编号）</w:t>
      </w:r>
      <w:r>
        <w:rPr>
          <w:rFonts w:hint="eastAsia" w:ascii="宋体" w:hAnsi="宋体" w:cs="宋体"/>
          <w:spacing w:val="4"/>
          <w:szCs w:val="21"/>
          <w:highlight w:val="none"/>
        </w:rPr>
        <w:t>，签字代表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（姓名、职务）</w:t>
      </w:r>
      <w:r>
        <w:rPr>
          <w:rFonts w:hint="eastAsia" w:ascii="宋体" w:hAnsi="宋体" w:cs="宋体"/>
          <w:spacing w:val="4"/>
          <w:szCs w:val="21"/>
          <w:highlight w:val="none"/>
        </w:rPr>
        <w:t>经正式授权并代表供应商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（供应商名称、地址）</w:t>
      </w:r>
      <w:r>
        <w:rPr>
          <w:rFonts w:hint="eastAsia" w:ascii="宋体" w:hAnsi="宋体" w:cs="宋体"/>
          <w:spacing w:val="4"/>
          <w:szCs w:val="21"/>
          <w:highlight w:val="none"/>
        </w:rPr>
        <w:t xml:space="preserve"> 提交下述响应文件。</w:t>
      </w:r>
    </w:p>
    <w:p w14:paraId="334671DF">
      <w:pPr>
        <w:spacing w:line="360" w:lineRule="auto"/>
        <w:ind w:left="546" w:leftChars="251" w:hanging="19" w:hangingChars="9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我方承诺如下：</w:t>
      </w:r>
    </w:p>
    <w:p w14:paraId="650DA449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outlineLvl w:val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磋商报价（第一次）详见磋商报价一览表。</w:t>
      </w:r>
    </w:p>
    <w:p w14:paraId="62AD8078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outlineLvl w:val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如果成交，我们根据磋商文件的规定，履行合同的责任和义务。</w:t>
      </w:r>
    </w:p>
    <w:p w14:paraId="68C038DD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我们已详细阅读和审核全部磋商文件（含修改部分，如有的话），及有关附件，我们知道必须放弃提出含糊不清或误解的问题的权利。</w:t>
      </w:r>
    </w:p>
    <w:p w14:paraId="1E27C9D2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 xml:space="preserve">同意提供贵方可能另外要求的与本磋商报价有关的任何证据和资料。 </w:t>
      </w:r>
    </w:p>
    <w:p w14:paraId="66A40BE8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我们同意，如果成交，向西北（陕西）国际招标有限公司交纳采购代理服务费。</w:t>
      </w:r>
    </w:p>
    <w:p w14:paraId="0A13F440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与本磋商响应有关的一切正式信函请寄：</w:t>
      </w:r>
    </w:p>
    <w:p w14:paraId="6A2EC227">
      <w:pPr>
        <w:spacing w:line="360" w:lineRule="auto"/>
        <w:ind w:firstLine="436" w:firstLineChars="2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地址：                          邮政编码：</w:t>
      </w:r>
    </w:p>
    <w:p w14:paraId="14D246FA">
      <w:pPr>
        <w:spacing w:line="360" w:lineRule="auto"/>
        <w:ind w:firstLine="436" w:firstLineChars="2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电话/传真：                     电子邮件：</w:t>
      </w:r>
    </w:p>
    <w:p w14:paraId="7213FD4B">
      <w:pPr>
        <w:widowControl w:val="0"/>
        <w:spacing w:beforeLines="50" w:afterLines="50" w:line="360" w:lineRule="auto"/>
        <w:jc w:val="left"/>
        <w:textAlignment w:val="auto"/>
        <w:rPr>
          <w:rFonts w:ascii="宋体" w:hAnsi="宋体" w:cs="宋体"/>
          <w:spacing w:val="4"/>
          <w:szCs w:val="21"/>
          <w:highlight w:val="none"/>
        </w:rPr>
      </w:pPr>
    </w:p>
    <w:p w14:paraId="3BFDFE66">
      <w:pPr>
        <w:widowControl w:val="0"/>
        <w:spacing w:beforeLines="50" w:afterLines="50" w:line="360" w:lineRule="auto"/>
        <w:jc w:val="left"/>
        <w:textAlignment w:val="auto"/>
        <w:rPr>
          <w:rFonts w:ascii="宋体" w:hAnsi="宋体" w:cs="宋体"/>
          <w:spacing w:val="4"/>
          <w:szCs w:val="21"/>
          <w:highlight w:val="none"/>
        </w:rPr>
      </w:pPr>
    </w:p>
    <w:p w14:paraId="782B6EFA">
      <w:pPr>
        <w:spacing w:beforeLines="100" w:afterLines="100"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供应商名称：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                               </w:t>
      </w:r>
      <w:r>
        <w:rPr>
          <w:rFonts w:hint="eastAsia" w:ascii="宋体" w:hAnsi="宋体" w:cs="宋体"/>
          <w:spacing w:val="4"/>
          <w:szCs w:val="21"/>
          <w:highlight w:val="none"/>
        </w:rPr>
        <w:t>（加盖公章）</w:t>
      </w:r>
    </w:p>
    <w:p w14:paraId="128057FF">
      <w:pPr>
        <w:spacing w:beforeLines="100" w:afterLines="100"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法定代表人或授权代表（签字或盖章）：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                 </w:t>
      </w:r>
    </w:p>
    <w:p w14:paraId="1D1EB679">
      <w:pPr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日期：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cs="宋体"/>
          <w:spacing w:val="4"/>
          <w:szCs w:val="21"/>
          <w:highlight w:val="none"/>
        </w:rPr>
        <w:t>年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  <w:highlight w:val="none"/>
        </w:rPr>
        <w:t>月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  <w:highlight w:val="none"/>
        </w:rPr>
        <w:t>日</w:t>
      </w:r>
    </w:p>
    <w:p w14:paraId="52843D13">
      <w:pPr>
        <w:rPr>
          <w:rFonts w:ascii="宋体" w:hAnsi="宋体" w:cs="宋体"/>
          <w:b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br w:type="page"/>
      </w:r>
    </w:p>
    <w:p w14:paraId="3311B361">
      <w:pPr>
        <w:spacing w:afterLines="100" w:line="360" w:lineRule="auto"/>
        <w:jc w:val="center"/>
        <w:outlineLvl w:val="2"/>
        <w:rPr>
          <w:rFonts w:ascii="宋体" w:hAnsi="宋体" w:cs="宋体"/>
          <w:b/>
          <w:spacing w:val="4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pacing w:val="4"/>
          <w:sz w:val="28"/>
          <w:szCs w:val="28"/>
          <w:highlight w:val="none"/>
        </w:rPr>
        <w:t>二、磋商报价表</w:t>
      </w:r>
    </w:p>
    <w:p w14:paraId="7DF6BE03">
      <w:pPr>
        <w:spacing w:line="360" w:lineRule="auto"/>
        <w:rPr>
          <w:rFonts w:ascii="宋体" w:hAnsi="宋体" w:cs="宋体"/>
          <w:b/>
          <w:bCs/>
          <w:szCs w:val="21"/>
          <w:highlight w:val="none"/>
          <w:u w:val="singl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供应商名称：</w:t>
      </w:r>
      <w:r>
        <w:rPr>
          <w:rFonts w:hint="eastAsia" w:ascii="宋体" w:hAnsi="宋体" w:cs="宋体"/>
          <w:b/>
          <w:bCs/>
          <w:szCs w:val="21"/>
          <w:highlight w:val="none"/>
          <w:u w:val="single"/>
        </w:rPr>
        <w:t xml:space="preserve">                          </w:t>
      </w:r>
      <w:r>
        <w:rPr>
          <w:rFonts w:hint="eastAsia" w:ascii="宋体" w:hAnsi="宋体" w:cs="宋体"/>
          <w:b/>
          <w:bCs/>
          <w:szCs w:val="21"/>
          <w:highlight w:val="none"/>
        </w:rPr>
        <w:t xml:space="preserve">         项目编号：</w:t>
      </w:r>
      <w:r>
        <w:rPr>
          <w:rFonts w:hint="eastAsia" w:ascii="宋体" w:hAnsi="宋体" w:cs="宋体"/>
          <w:b/>
          <w:bCs/>
          <w:szCs w:val="21"/>
          <w:highlight w:val="none"/>
          <w:u w:val="single"/>
        </w:rPr>
        <w:t xml:space="preserve">                           </w:t>
      </w:r>
      <w:r>
        <w:rPr>
          <w:rFonts w:hint="eastAsia" w:ascii="宋体" w:hAnsi="宋体" w:cs="宋体"/>
          <w:b/>
          <w:bCs/>
          <w:szCs w:val="21"/>
          <w:highlight w:val="none"/>
        </w:rPr>
        <w:t xml:space="preserve"> </w:t>
      </w:r>
    </w:p>
    <w:tbl>
      <w:tblPr>
        <w:tblStyle w:val="12"/>
        <w:tblW w:w="4999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3903"/>
        <w:gridCol w:w="5051"/>
      </w:tblGrid>
      <w:tr w14:paraId="1323F0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  <w:jc w:val="center"/>
        </w:trPr>
        <w:tc>
          <w:tcPr>
            <w:tcW w:w="2179" w:type="pct"/>
            <w:noWrap w:val="0"/>
            <w:vAlign w:val="center"/>
          </w:tcPr>
          <w:p w14:paraId="04923D66">
            <w:pPr>
              <w:spacing w:line="360" w:lineRule="auto"/>
              <w:jc w:val="center"/>
              <w:rPr>
                <w:rFonts w:hint="default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项目名称</w:t>
            </w:r>
          </w:p>
        </w:tc>
        <w:tc>
          <w:tcPr>
            <w:tcW w:w="2820" w:type="pct"/>
            <w:noWrap w:val="0"/>
            <w:vAlign w:val="center"/>
          </w:tcPr>
          <w:p w14:paraId="43A54EBE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磋商报价</w:t>
            </w: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单价合计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（</w:t>
            </w: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元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）</w:t>
            </w:r>
          </w:p>
        </w:tc>
      </w:tr>
      <w:tr w14:paraId="0B52B0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98" w:hRule="atLeast"/>
          <w:jc w:val="center"/>
        </w:trPr>
        <w:tc>
          <w:tcPr>
            <w:tcW w:w="2179" w:type="pct"/>
            <w:noWrap w:val="0"/>
            <w:vAlign w:val="center"/>
          </w:tcPr>
          <w:p w14:paraId="2DC2818A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820" w:type="pct"/>
            <w:noWrap w:val="0"/>
            <w:vAlign w:val="center"/>
          </w:tcPr>
          <w:p w14:paraId="5473365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</w:p>
        </w:tc>
      </w:tr>
    </w:tbl>
    <w:p w14:paraId="3D7AC28E">
      <w:pPr>
        <w:spacing w:line="360" w:lineRule="auto"/>
        <w:rPr>
          <w:rFonts w:hint="eastAsia" w:ascii="宋体" w:hAnsi="宋体" w:cs="宋体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pacing w:val="4"/>
          <w:szCs w:val="21"/>
          <w:highlight w:val="none"/>
          <w:lang w:val="en-US" w:eastAsia="zh-CN"/>
        </w:rPr>
        <w:t>注：</w:t>
      </w:r>
      <w:r>
        <w:rPr>
          <w:rFonts w:hint="eastAsia" w:ascii="宋体" w:hAnsi="宋体" w:cs="宋体"/>
          <w:highlight w:val="none"/>
          <w:lang w:val="en-US" w:eastAsia="zh-CN"/>
        </w:rPr>
        <w:t>报价要求：</w:t>
      </w:r>
    </w:p>
    <w:p w14:paraId="17BF7F7C">
      <w:pPr>
        <w:spacing w:line="360" w:lineRule="auto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1）单价包括税费、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人工费、</w:t>
      </w:r>
      <w:r>
        <w:rPr>
          <w:rFonts w:hint="eastAsia" w:ascii="宋体" w:hAnsi="宋体" w:cs="宋体"/>
          <w:szCs w:val="21"/>
          <w:highlight w:val="none"/>
        </w:rPr>
        <w:t>服务费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等为完成本项目所包含的一切费用</w:t>
      </w:r>
      <w:r>
        <w:rPr>
          <w:rFonts w:hint="eastAsia" w:ascii="宋体" w:hAnsi="宋体" w:cs="宋体"/>
          <w:szCs w:val="21"/>
          <w:highlight w:val="none"/>
        </w:rPr>
        <w:t>。</w:t>
      </w:r>
    </w:p>
    <w:p w14:paraId="6110C872">
      <w:pPr>
        <w:spacing w:line="360" w:lineRule="auto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2）第1包至第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6</w:t>
      </w:r>
      <w:r>
        <w:rPr>
          <w:rFonts w:hint="eastAsia" w:ascii="宋体" w:hAnsi="宋体" w:cs="宋体"/>
          <w:szCs w:val="21"/>
          <w:highlight w:val="none"/>
        </w:rPr>
        <w:t>包报价共分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4</w:t>
      </w:r>
      <w:r>
        <w:rPr>
          <w:rFonts w:hint="eastAsia" w:ascii="宋体" w:hAnsi="宋体" w:cs="宋体"/>
          <w:szCs w:val="21"/>
          <w:highlight w:val="none"/>
        </w:rPr>
        <w:t>项，分别为：</w:t>
      </w:r>
    </w:p>
    <w:p w14:paraId="3D612840">
      <w:pPr>
        <w:spacing w:line="360" w:lineRule="auto"/>
        <w:rPr>
          <w:rFonts w:hint="eastAsia" w:asciiTheme="minorEastAsia" w:hAnsiTheme="minorEastAsia" w:eastAsiaTheme="minorEastAsia" w:cstheme="minorEastAsia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zCs w:val="21"/>
          <w:highlight w:val="none"/>
        </w:rPr>
        <w:t>①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  <w:lang w:bidi="zh-CN"/>
        </w:rPr>
        <w:t>小车(客车≤7座，货车≤2吨)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  <w:lang w:bidi="zh-CN"/>
        </w:rPr>
        <w:t>元/</w:t>
      </w:r>
      <w:r>
        <w:rPr>
          <w:rFonts w:hint="eastAsia" w:asciiTheme="minorEastAsia" w:hAnsiTheme="minorEastAsia" w:cstheme="minorEastAsia"/>
          <w:szCs w:val="21"/>
          <w:highlight w:val="none"/>
          <w:lang w:val="en-US" w:bidi="zh-CN"/>
        </w:rPr>
        <w:t>天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</w:rPr>
        <w:t>；</w:t>
      </w:r>
    </w:p>
    <w:p w14:paraId="09B0316A">
      <w:pPr>
        <w:spacing w:line="360" w:lineRule="auto"/>
        <w:rPr>
          <w:rFonts w:hint="default" w:asciiTheme="minorEastAsia" w:hAnsiTheme="minorEastAsia" w:eastAsiaTheme="minorEastAsia" w:cstheme="minorEastAsia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Cs w:val="21"/>
          <w:highlight w:val="none"/>
          <w:lang w:eastAsia="zh-CN"/>
        </w:rPr>
        <w:t>（</w:t>
      </w:r>
      <w:r>
        <w:rPr>
          <w:rFonts w:hint="eastAsia" w:asciiTheme="minorEastAsia" w:hAnsiTheme="minorEastAsia" w:cstheme="minorEastAsia"/>
          <w:szCs w:val="21"/>
          <w:highlight w:val="none"/>
          <w:lang w:val="en-US" w:eastAsia="zh-CN"/>
        </w:rPr>
        <w:t>最高限价：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  <w:lang w:bidi="zh-CN"/>
        </w:rPr>
        <w:t>每天每辆20元</w:t>
      </w:r>
      <w:r>
        <w:rPr>
          <w:rFonts w:hint="eastAsia" w:asciiTheme="minorEastAsia" w:hAnsiTheme="minorEastAsia" w:cstheme="minorEastAsia"/>
          <w:szCs w:val="21"/>
          <w:highlight w:val="none"/>
          <w:lang w:val="en-US" w:eastAsia="zh-CN"/>
        </w:rPr>
        <w:t>）</w:t>
      </w:r>
    </w:p>
    <w:p w14:paraId="1B10B354">
      <w:pPr>
        <w:spacing w:line="360" w:lineRule="auto"/>
        <w:rPr>
          <w:rFonts w:hint="eastAsia" w:asciiTheme="minorEastAsia" w:hAnsiTheme="minorEastAsia" w:eastAsiaTheme="minorEastAsia" w:cstheme="minorEastAsia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zCs w:val="21"/>
          <w:highlight w:val="none"/>
        </w:rPr>
        <w:t>②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  <w:lang w:bidi="zh-CN"/>
        </w:rPr>
        <w:t>大车(8座≤客车≤19座，2吨〈货车≤5吨)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  <w:lang w:bidi="zh-CN"/>
        </w:rPr>
        <w:t>元/</w:t>
      </w:r>
      <w:r>
        <w:rPr>
          <w:rFonts w:hint="eastAsia" w:asciiTheme="minorEastAsia" w:hAnsiTheme="minorEastAsia" w:cstheme="minorEastAsia"/>
          <w:szCs w:val="21"/>
          <w:highlight w:val="none"/>
          <w:lang w:val="en-US" w:bidi="zh-CN"/>
        </w:rPr>
        <w:t>天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</w:rPr>
        <w:t>；</w:t>
      </w:r>
    </w:p>
    <w:p w14:paraId="67ADBC01">
      <w:pPr>
        <w:spacing w:line="360" w:lineRule="auto"/>
        <w:rPr>
          <w:rFonts w:asciiTheme="minorEastAsia" w:hAnsiTheme="minorEastAsia" w:eastAsiaTheme="minorEastAsia" w:cstheme="minorEastAsia"/>
          <w:szCs w:val="21"/>
          <w:highlight w:val="none"/>
        </w:rPr>
      </w:pPr>
      <w:r>
        <w:rPr>
          <w:rFonts w:hint="eastAsia" w:asciiTheme="minorEastAsia" w:hAnsiTheme="minorEastAsia" w:cstheme="minorEastAsia"/>
          <w:szCs w:val="21"/>
          <w:highlight w:val="none"/>
          <w:lang w:eastAsia="zh-CN"/>
        </w:rPr>
        <w:t>（</w:t>
      </w:r>
      <w:r>
        <w:rPr>
          <w:rFonts w:hint="eastAsia" w:asciiTheme="minorEastAsia" w:hAnsiTheme="minorEastAsia" w:cstheme="minorEastAsia"/>
          <w:szCs w:val="21"/>
          <w:highlight w:val="none"/>
          <w:lang w:val="en-US" w:eastAsia="zh-CN"/>
        </w:rPr>
        <w:t>最高限价：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  <w:lang w:bidi="zh-CN"/>
        </w:rPr>
        <w:t>每天每辆25元</w:t>
      </w:r>
      <w:r>
        <w:rPr>
          <w:rFonts w:hint="eastAsia" w:asciiTheme="minorEastAsia" w:hAnsiTheme="minorEastAsia" w:cstheme="minorEastAsia"/>
          <w:szCs w:val="21"/>
          <w:highlight w:val="none"/>
          <w:lang w:val="en-US" w:eastAsia="zh-CN"/>
        </w:rPr>
        <w:t>）</w:t>
      </w:r>
    </w:p>
    <w:p w14:paraId="4C49AD45">
      <w:pPr>
        <w:spacing w:line="360" w:lineRule="auto"/>
        <w:rPr>
          <w:rFonts w:hint="eastAsia" w:asciiTheme="minorEastAsia" w:hAnsiTheme="minorEastAsia" w:eastAsiaTheme="minorEastAsia" w:cstheme="minorEastAsia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zCs w:val="21"/>
          <w:highlight w:val="none"/>
        </w:rPr>
        <w:t>③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  <w:lang w:bidi="zh-CN"/>
        </w:rPr>
        <w:t>超大型车(客车≥20座，货车&gt;5吨)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  <w:u w:val="single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  <w:lang w:bidi="zh-CN"/>
        </w:rPr>
        <w:t>元/</w:t>
      </w:r>
      <w:r>
        <w:rPr>
          <w:rFonts w:hint="eastAsia" w:asciiTheme="minorEastAsia" w:hAnsiTheme="minorEastAsia" w:cstheme="minorEastAsia"/>
          <w:szCs w:val="21"/>
          <w:highlight w:val="none"/>
          <w:lang w:val="en-US" w:bidi="zh-CN"/>
        </w:rPr>
        <w:t>天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</w:rPr>
        <w:t>；</w:t>
      </w:r>
    </w:p>
    <w:p w14:paraId="7FCBA4B3">
      <w:pPr>
        <w:spacing w:line="360" w:lineRule="auto"/>
        <w:rPr>
          <w:rFonts w:asciiTheme="minorEastAsia" w:hAnsiTheme="minorEastAsia" w:eastAsiaTheme="minorEastAsia" w:cstheme="minorEastAsia"/>
          <w:szCs w:val="21"/>
          <w:highlight w:val="none"/>
        </w:rPr>
      </w:pPr>
      <w:r>
        <w:rPr>
          <w:rFonts w:hint="eastAsia" w:asciiTheme="minorEastAsia" w:hAnsiTheme="minorEastAsia" w:cstheme="minorEastAsia"/>
          <w:szCs w:val="21"/>
          <w:highlight w:val="none"/>
          <w:lang w:eastAsia="zh-CN"/>
        </w:rPr>
        <w:t>（</w:t>
      </w:r>
      <w:r>
        <w:rPr>
          <w:rFonts w:hint="eastAsia" w:asciiTheme="minorEastAsia" w:hAnsiTheme="minorEastAsia" w:cstheme="minorEastAsia"/>
          <w:szCs w:val="21"/>
          <w:highlight w:val="none"/>
          <w:lang w:val="en-US" w:eastAsia="zh-CN"/>
        </w:rPr>
        <w:t>最高限价：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  <w:lang w:bidi="zh-CN"/>
        </w:rPr>
        <w:t>每天每辆30元</w:t>
      </w:r>
      <w:r>
        <w:rPr>
          <w:rFonts w:hint="eastAsia" w:asciiTheme="minorEastAsia" w:hAnsiTheme="minorEastAsia" w:cstheme="minorEastAsia"/>
          <w:szCs w:val="21"/>
          <w:highlight w:val="none"/>
          <w:lang w:val="en-US" w:eastAsia="zh-CN"/>
        </w:rPr>
        <w:t>）</w:t>
      </w:r>
    </w:p>
    <w:p w14:paraId="2D1821A7">
      <w:pPr>
        <w:spacing w:line="360" w:lineRule="auto"/>
        <w:rPr>
          <w:rFonts w:hint="eastAsia" w:asciiTheme="minorEastAsia" w:hAnsiTheme="minorEastAsia" w:cstheme="minorEastAsia"/>
          <w:szCs w:val="21"/>
          <w:highlight w:val="none"/>
          <w:lang w:val="en-US" w:bidi="zh-CN"/>
        </w:rPr>
      </w:pPr>
      <w:r>
        <w:rPr>
          <w:rFonts w:hint="eastAsia" w:asciiTheme="minorEastAsia" w:hAnsiTheme="minorEastAsia" w:eastAsiaTheme="minorEastAsia" w:cstheme="minorEastAsia"/>
          <w:szCs w:val="21"/>
          <w:highlight w:val="none"/>
        </w:rPr>
        <w:t>④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  <w:lang w:bidi="zh-CN"/>
        </w:rPr>
        <w:t>摩托车：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  <w:u w:val="single"/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  <w:lang w:bidi="zh-CN"/>
        </w:rPr>
        <w:t>元/</w:t>
      </w:r>
      <w:r>
        <w:rPr>
          <w:rFonts w:hint="eastAsia" w:asciiTheme="minorEastAsia" w:hAnsiTheme="minorEastAsia" w:cstheme="minorEastAsia"/>
          <w:szCs w:val="21"/>
          <w:highlight w:val="none"/>
          <w:lang w:val="en-US" w:bidi="zh-CN"/>
        </w:rPr>
        <w:t>天；</w:t>
      </w:r>
    </w:p>
    <w:p w14:paraId="02A6D71B">
      <w:pPr>
        <w:spacing w:line="360" w:lineRule="auto"/>
        <w:rPr>
          <w:rFonts w:asciiTheme="minorEastAsia" w:hAnsiTheme="minorEastAsia" w:eastAsiaTheme="minorEastAsia" w:cstheme="minorEastAsia"/>
          <w:szCs w:val="21"/>
          <w:highlight w:val="none"/>
        </w:rPr>
      </w:pPr>
      <w:r>
        <w:rPr>
          <w:rFonts w:hint="eastAsia" w:asciiTheme="minorEastAsia" w:hAnsiTheme="minorEastAsia" w:cstheme="minorEastAsia"/>
          <w:szCs w:val="21"/>
          <w:highlight w:val="none"/>
          <w:lang w:eastAsia="zh-CN"/>
        </w:rPr>
        <w:t>（</w:t>
      </w:r>
      <w:r>
        <w:rPr>
          <w:rFonts w:hint="eastAsia" w:asciiTheme="minorEastAsia" w:hAnsiTheme="minorEastAsia" w:cstheme="minorEastAsia"/>
          <w:szCs w:val="21"/>
          <w:highlight w:val="none"/>
          <w:lang w:val="en-US" w:eastAsia="zh-CN"/>
        </w:rPr>
        <w:t>最高限价：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  <w:lang w:bidi="zh-CN"/>
        </w:rPr>
        <w:t>每天每辆10元</w:t>
      </w:r>
      <w:r>
        <w:rPr>
          <w:rFonts w:hint="eastAsia" w:asciiTheme="minorEastAsia" w:hAnsiTheme="minorEastAsia" w:cstheme="minorEastAsia"/>
          <w:szCs w:val="21"/>
          <w:highlight w:val="none"/>
          <w:lang w:val="en-US" w:eastAsia="zh-CN"/>
        </w:rPr>
        <w:t>）</w:t>
      </w:r>
    </w:p>
    <w:p w14:paraId="331E74BA">
      <w:pPr>
        <w:spacing w:line="360" w:lineRule="auto"/>
        <w:rPr>
          <w:rFonts w:hint="eastAsia" w:asciiTheme="minorEastAsia" w:hAnsiTheme="minorEastAsia" w:cstheme="minorEastAsia"/>
          <w:szCs w:val="21"/>
          <w:highlight w:val="none"/>
          <w:lang w:bidi="zh-CN"/>
        </w:rPr>
      </w:pPr>
      <w:r>
        <w:rPr>
          <w:rFonts w:hint="eastAsia" w:ascii="宋体" w:hAnsi="宋体" w:cs="宋体"/>
          <w:szCs w:val="21"/>
          <w:highlight w:val="none"/>
        </w:rPr>
        <w:t>单价报价合计：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  <w:u w:val="single"/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  <w:lang w:bidi="zh-CN"/>
        </w:rPr>
        <w:t>元</w:t>
      </w:r>
      <w:r>
        <w:rPr>
          <w:rFonts w:hint="eastAsia" w:asciiTheme="minorEastAsia" w:hAnsiTheme="minorEastAsia" w:cstheme="minorEastAsia"/>
          <w:szCs w:val="21"/>
          <w:highlight w:val="none"/>
          <w:lang w:bidi="zh-CN"/>
        </w:rPr>
        <w:t>。</w:t>
      </w:r>
    </w:p>
    <w:p w14:paraId="73A51DF5">
      <w:pPr>
        <w:spacing w:line="360" w:lineRule="auto"/>
        <w:ind w:firstLine="420" w:firstLineChars="200"/>
        <w:rPr>
          <w:rFonts w:hint="eastAsia" w:asciiTheme="minorEastAsia" w:hAnsiTheme="minorEastAsia" w:cstheme="minorEastAsia"/>
          <w:color w:val="auto"/>
          <w:szCs w:val="21"/>
          <w:highlight w:val="none"/>
          <w:lang w:val="en-US" w:bidi="zh-CN"/>
        </w:rPr>
      </w:pPr>
      <w:r>
        <w:rPr>
          <w:rFonts w:hint="eastAsia" w:eastAsia="宋体" w:asciiTheme="minorEastAsia" w:hAnsiTheme="minorEastAsia" w:cstheme="minorEastAsia"/>
          <w:color w:val="auto"/>
          <w:szCs w:val="21"/>
          <w:highlight w:val="none"/>
          <w:lang w:bidi="zh-CN"/>
        </w:rPr>
        <w:t>交管部门依法扣留的车辆，依据相关法律条款规定，违法车辆</w:t>
      </w:r>
      <w:r>
        <w:rPr>
          <w:rFonts w:hint="eastAsia" w:eastAsia="宋体" w:asciiTheme="minorEastAsia" w:hAnsiTheme="minorEastAsia" w:cstheme="minorEastAsia"/>
          <w:color w:val="auto"/>
          <w:szCs w:val="21"/>
          <w:highlight w:val="none"/>
          <w:lang w:val="en-US" w:bidi="zh-CN"/>
        </w:rPr>
        <w:t>扣留期间所产生的停车费用，由甲方按照合同约定向乙方支付，但最长不超过15日。超出最长时限后甲方不承担额外费用，乙方也不得向当事人收取停车费。事故车辆扣留期间所产生的停车费用，由甲方按照合同约定向乙方支付，但最长不超过45日。公安机关交通管理部门书面通知当事人领取事故车辆后，因当事人或车辆所有人、管理人个人原因造成的逾期，停车费用由当事人自行承担。</w:t>
      </w:r>
    </w:p>
    <w:p w14:paraId="342ACC35">
      <w:pPr>
        <w:spacing w:line="360" w:lineRule="auto"/>
        <w:rPr>
          <w:rFonts w:hint="eastAsia" w:ascii="宋体" w:hAnsi="宋体" w:cs="宋体"/>
          <w:szCs w:val="21"/>
          <w:highlight w:val="none"/>
          <w:lang w:eastAsia="zh-CN"/>
        </w:rPr>
      </w:pPr>
      <w:r>
        <w:rPr>
          <w:rFonts w:hint="eastAsia" w:ascii="宋体" w:hAnsi="宋体" w:cs="宋体"/>
          <w:szCs w:val="21"/>
          <w:highlight w:val="none"/>
        </w:rPr>
        <w:t>供应商必须在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响应</w:t>
      </w:r>
      <w:r>
        <w:rPr>
          <w:rFonts w:hint="eastAsia" w:ascii="宋体" w:hAnsi="宋体" w:cs="宋体"/>
          <w:szCs w:val="21"/>
          <w:highlight w:val="none"/>
        </w:rPr>
        <w:t>文件中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磋商报价</w:t>
      </w:r>
      <w:r>
        <w:rPr>
          <w:rFonts w:hint="eastAsia" w:ascii="宋体" w:hAnsi="宋体" w:cs="宋体"/>
          <w:szCs w:val="21"/>
          <w:highlight w:val="none"/>
        </w:rPr>
        <w:t>表对上述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4</w:t>
      </w:r>
      <w:r>
        <w:rPr>
          <w:rFonts w:hint="eastAsia" w:ascii="宋体" w:hAnsi="宋体" w:cs="宋体"/>
          <w:szCs w:val="21"/>
          <w:highlight w:val="none"/>
        </w:rPr>
        <w:t>项进行报价填写，单价报价合计=①+②+③+④单项报价之和，分项单价报价不能超过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szCs w:val="21"/>
          <w:highlight w:val="none"/>
        </w:rPr>
        <w:t>文件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规定的</w:t>
      </w:r>
      <w:r>
        <w:rPr>
          <w:rFonts w:hint="eastAsia" w:ascii="宋体" w:hAnsi="宋体" w:cs="宋体"/>
          <w:szCs w:val="21"/>
          <w:highlight w:val="none"/>
        </w:rPr>
        <w:t>最高限价，超过按无效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响应</w:t>
      </w:r>
      <w:r>
        <w:rPr>
          <w:rFonts w:hint="eastAsia" w:ascii="宋体" w:hAnsi="宋体" w:cs="宋体"/>
          <w:szCs w:val="21"/>
          <w:highlight w:val="none"/>
        </w:rPr>
        <w:t>处理</w:t>
      </w:r>
      <w:r>
        <w:rPr>
          <w:rFonts w:hint="eastAsia" w:ascii="宋体" w:hAnsi="宋体" w:cs="宋体"/>
          <w:szCs w:val="21"/>
          <w:highlight w:val="none"/>
          <w:lang w:eastAsia="zh-CN"/>
        </w:rPr>
        <w:t>。</w:t>
      </w:r>
    </w:p>
    <w:p w14:paraId="616E0109">
      <w:pPr>
        <w:spacing w:line="360" w:lineRule="auto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3）供应商在平台上填写的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szCs w:val="21"/>
          <w:highlight w:val="none"/>
        </w:rPr>
        <w:t>报价为单价报价合计，评审过程中以单价报价合计进行价格分计算</w:t>
      </w:r>
      <w:r>
        <w:rPr>
          <w:rFonts w:hint="eastAsia" w:ascii="宋体" w:hAnsi="宋体" w:cs="宋体"/>
          <w:szCs w:val="21"/>
          <w:highlight w:val="none"/>
          <w:lang w:eastAsia="zh-CN"/>
        </w:rPr>
        <w:t>，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数量部分可填写“1”批</w:t>
      </w:r>
      <w:r>
        <w:rPr>
          <w:rFonts w:hint="eastAsia" w:ascii="宋体" w:hAnsi="宋体" w:cs="宋体"/>
          <w:szCs w:val="21"/>
          <w:highlight w:val="none"/>
        </w:rPr>
        <w:t>。</w:t>
      </w:r>
    </w:p>
    <w:p w14:paraId="501A689B">
      <w:pPr>
        <w:spacing w:beforeLines="100" w:afterLines="100" w:line="360" w:lineRule="auto"/>
        <w:rPr>
          <w:rFonts w:hint="default" w:ascii="宋体" w:hAnsi="宋体" w:eastAsia="宋体" w:cs="宋体"/>
          <w:b/>
          <w:bCs/>
          <w:spacing w:val="4"/>
          <w:szCs w:val="21"/>
          <w:highlight w:val="none"/>
          <w:lang w:val="en-US" w:eastAsia="zh-CN"/>
        </w:rPr>
      </w:pPr>
    </w:p>
    <w:p w14:paraId="72D91971">
      <w:pPr>
        <w:spacing w:beforeLines="100" w:afterLines="100" w:line="360" w:lineRule="auto"/>
        <w:rPr>
          <w:rFonts w:ascii="宋体" w:hAnsi="宋体" w:cs="宋体"/>
          <w:spacing w:val="4"/>
          <w:szCs w:val="21"/>
          <w:highlight w:val="none"/>
        </w:rPr>
      </w:pPr>
    </w:p>
    <w:p w14:paraId="1BFFC21C">
      <w:pPr>
        <w:spacing w:beforeLines="100" w:afterLines="100"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法定代表人或授权代表（签字或盖章）：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                 </w:t>
      </w:r>
    </w:p>
    <w:p w14:paraId="2797F4FD">
      <w:pPr>
        <w:widowControl w:val="0"/>
        <w:spacing w:beforeLines="50" w:afterLines="50" w:line="360" w:lineRule="auto"/>
        <w:jc w:val="left"/>
        <w:textAlignment w:val="auto"/>
        <w:rPr>
          <w:highlight w:val="none"/>
        </w:rPr>
        <w:sectPr>
          <w:headerReference r:id="rId4" w:type="first"/>
          <w:headerReference r:id="rId3" w:type="default"/>
          <w:pgSz w:w="11906" w:h="16838"/>
          <w:pgMar w:top="1418" w:right="1418" w:bottom="1418" w:left="1588" w:header="851" w:footer="992" w:gutter="0"/>
          <w:pgNumType w:start="1"/>
          <w:cols w:space="720" w:num="1"/>
          <w:titlePg/>
          <w:docGrid w:type="lines" w:linePitch="312" w:charSpace="0"/>
        </w:sectPr>
      </w:pPr>
      <w:r>
        <w:rPr>
          <w:rFonts w:hint="eastAsia" w:ascii="宋体" w:hAnsi="宋体" w:cs="宋体"/>
          <w:spacing w:val="4"/>
          <w:szCs w:val="21"/>
          <w:highlight w:val="none"/>
        </w:rPr>
        <w:t>日期：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cs="宋体"/>
          <w:spacing w:val="4"/>
          <w:szCs w:val="21"/>
          <w:highlight w:val="none"/>
        </w:rPr>
        <w:t>年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  <w:highlight w:val="none"/>
        </w:rPr>
        <w:t>月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  <w:highlight w:val="none"/>
        </w:rPr>
        <w:t>日（加盖公章）</w:t>
      </w:r>
    </w:p>
    <w:p w14:paraId="227E9DC3">
      <w:pPr>
        <w:spacing w:line="480" w:lineRule="exact"/>
        <w:jc w:val="center"/>
        <w:rPr>
          <w:rFonts w:ascii="宋体" w:hAnsi="宋体" w:cs="宋体"/>
          <w:b/>
          <w:szCs w:val="24"/>
        </w:rPr>
      </w:pPr>
      <w:r>
        <w:rPr>
          <w:rFonts w:hint="eastAsia" w:ascii="宋体" w:hAnsi="宋体" w:cs="宋体"/>
          <w:b/>
          <w:szCs w:val="24"/>
        </w:rPr>
        <w:t>分项报价表（格式自拟）</w:t>
      </w:r>
    </w:p>
    <w:p w14:paraId="6747613C">
      <w:pPr>
        <w:spacing w:line="480" w:lineRule="exact"/>
        <w:ind w:left="210" w:leftChars="100"/>
        <w:outlineLvl w:val="1"/>
        <w:rPr>
          <w:rFonts w:ascii="宋体" w:hAnsi="宋体" w:cs="宋体"/>
          <w:b/>
          <w:iCs/>
          <w:sz w:val="28"/>
          <w:szCs w:val="28"/>
        </w:rPr>
      </w:pPr>
    </w:p>
    <w:p w14:paraId="6774B9B6">
      <w:pPr>
        <w:spacing w:line="480" w:lineRule="exact"/>
        <w:rPr>
          <w:rFonts w:hint="default" w:ascii="宋体" w:hAnsi="宋体" w:cs="宋体"/>
          <w:b/>
          <w:bCs/>
          <w:u w:val="single"/>
          <w:lang w:val="en-US"/>
        </w:rPr>
      </w:pPr>
      <w:r>
        <w:rPr>
          <w:rFonts w:hint="eastAsia" w:ascii="宋体" w:hAnsi="宋体" w:cs="宋体"/>
        </w:rPr>
        <w:t xml:space="preserve">     </w:t>
      </w:r>
      <w:r>
        <w:rPr>
          <w:rFonts w:hint="eastAsia" w:ascii="宋体" w:hAnsi="宋体" w:cs="宋体"/>
          <w:lang w:val="en-US" w:eastAsia="zh-CN"/>
        </w:rPr>
        <w:t>分项报价表为</w:t>
      </w:r>
      <w:r>
        <w:rPr>
          <w:rFonts w:hint="eastAsia" w:ascii="宋体" w:hAnsi="宋体" w:cs="宋体"/>
          <w:szCs w:val="21"/>
          <w:highlight w:val="none"/>
        </w:rPr>
        <w:t>磋商报价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总价的价格构成明细，</w:t>
      </w:r>
      <w:r>
        <w:rPr>
          <w:rFonts w:hint="eastAsia" w:ascii="宋体" w:hAnsi="宋体" w:cs="宋体"/>
          <w:lang w:val="en-US" w:eastAsia="zh-CN"/>
        </w:rPr>
        <w:t>因本项目采购方式为竞争性磋商，故采购过程中会进行二次报价流程，二此报价所对应的</w:t>
      </w:r>
      <w:r>
        <w:rPr>
          <w:rFonts w:hint="eastAsia" w:ascii="宋体" w:hAnsi="宋体" w:cs="宋体"/>
          <w:b/>
          <w:bCs/>
          <w:lang w:val="en-US" w:eastAsia="zh-CN"/>
        </w:rPr>
        <w:t>分项报价表</w:t>
      </w:r>
      <w:r>
        <w:rPr>
          <w:rFonts w:hint="eastAsia" w:ascii="宋体" w:hAnsi="宋体" w:cs="宋体"/>
          <w:b w:val="0"/>
          <w:bCs w:val="0"/>
          <w:lang w:val="en-US" w:eastAsia="zh-CN"/>
        </w:rPr>
        <w:t>在评审当天等待代理机构电话通知，加盖单位公章后上传至政府采购电子化系统或发送至代理机构邮箱。</w:t>
      </w:r>
    </w:p>
    <w:p w14:paraId="7385A873">
      <w:pPr>
        <w:spacing w:line="360" w:lineRule="auto"/>
        <w:rPr>
          <w:rFonts w:hint="eastAsia" w:asciiTheme="minorEastAsia" w:hAnsiTheme="minorEastAsia" w:eastAsiaTheme="minorEastAsia" w:cstheme="minorEastAsia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价格构成明细：</w:t>
      </w:r>
    </w:p>
    <w:p w14:paraId="0769ED90">
      <w:pPr>
        <w:spacing w:line="360" w:lineRule="auto"/>
        <w:rPr>
          <w:rFonts w:hint="eastAsia" w:asciiTheme="minorEastAsia" w:hAnsiTheme="minorEastAsia" w:eastAsiaTheme="minorEastAsia" w:cstheme="minorEastAsia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zCs w:val="21"/>
          <w:highlight w:val="none"/>
        </w:rPr>
        <w:t>①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  <w:lang w:bidi="zh-CN"/>
        </w:rPr>
        <w:t>小车(客车≤7座，货车≤2吨)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  <w:lang w:bidi="zh-CN"/>
        </w:rPr>
        <w:t>元/</w:t>
      </w:r>
      <w:r>
        <w:rPr>
          <w:rFonts w:hint="eastAsia" w:asciiTheme="minorEastAsia" w:hAnsiTheme="minorEastAsia" w:cstheme="minorEastAsia"/>
          <w:szCs w:val="21"/>
          <w:highlight w:val="none"/>
          <w:lang w:val="en-US" w:bidi="zh-CN"/>
        </w:rPr>
        <w:t>天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</w:rPr>
        <w:t>；</w:t>
      </w:r>
    </w:p>
    <w:p w14:paraId="10F9BF39">
      <w:pPr>
        <w:spacing w:line="360" w:lineRule="auto"/>
        <w:rPr>
          <w:rFonts w:hint="default" w:asciiTheme="minorEastAsia" w:hAnsiTheme="minorEastAsia" w:eastAsiaTheme="minorEastAsia" w:cstheme="minorEastAsia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Cs w:val="21"/>
          <w:highlight w:val="none"/>
          <w:lang w:eastAsia="zh-CN"/>
        </w:rPr>
        <w:t>（</w:t>
      </w:r>
      <w:r>
        <w:rPr>
          <w:rFonts w:hint="eastAsia" w:asciiTheme="minorEastAsia" w:hAnsiTheme="minorEastAsia" w:cstheme="minorEastAsia"/>
          <w:szCs w:val="21"/>
          <w:highlight w:val="none"/>
          <w:lang w:val="en-US" w:eastAsia="zh-CN"/>
        </w:rPr>
        <w:t>最高限价：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  <w:lang w:bidi="zh-CN"/>
        </w:rPr>
        <w:t>每天每辆20元</w:t>
      </w:r>
      <w:r>
        <w:rPr>
          <w:rFonts w:hint="eastAsia" w:asciiTheme="minorEastAsia" w:hAnsiTheme="minorEastAsia" w:cstheme="minorEastAsia"/>
          <w:szCs w:val="21"/>
          <w:highlight w:val="none"/>
          <w:lang w:val="en-US" w:eastAsia="zh-CN"/>
        </w:rPr>
        <w:t>）</w:t>
      </w:r>
    </w:p>
    <w:p w14:paraId="1FF4D67A">
      <w:pPr>
        <w:spacing w:line="360" w:lineRule="auto"/>
        <w:rPr>
          <w:rFonts w:hint="eastAsia" w:asciiTheme="minorEastAsia" w:hAnsiTheme="minorEastAsia" w:eastAsiaTheme="minorEastAsia" w:cstheme="minorEastAsia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zCs w:val="21"/>
          <w:highlight w:val="none"/>
        </w:rPr>
        <w:t>②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  <w:lang w:bidi="zh-CN"/>
        </w:rPr>
        <w:t>大车(8座≤客车≤19座，2吨〈货车≤5吨)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  <w:lang w:bidi="zh-CN"/>
        </w:rPr>
        <w:t>元/</w:t>
      </w:r>
      <w:r>
        <w:rPr>
          <w:rFonts w:hint="eastAsia" w:asciiTheme="minorEastAsia" w:hAnsiTheme="minorEastAsia" w:cstheme="minorEastAsia"/>
          <w:szCs w:val="21"/>
          <w:highlight w:val="none"/>
          <w:lang w:val="en-US" w:bidi="zh-CN"/>
        </w:rPr>
        <w:t>天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</w:rPr>
        <w:t>；</w:t>
      </w:r>
    </w:p>
    <w:p w14:paraId="4F60B9DD">
      <w:pPr>
        <w:spacing w:line="360" w:lineRule="auto"/>
        <w:rPr>
          <w:rFonts w:asciiTheme="minorEastAsia" w:hAnsiTheme="minorEastAsia" w:eastAsiaTheme="minorEastAsia" w:cstheme="minorEastAsia"/>
          <w:szCs w:val="21"/>
          <w:highlight w:val="none"/>
        </w:rPr>
      </w:pPr>
      <w:r>
        <w:rPr>
          <w:rFonts w:hint="eastAsia" w:asciiTheme="minorEastAsia" w:hAnsiTheme="minorEastAsia" w:cstheme="minorEastAsia"/>
          <w:szCs w:val="21"/>
          <w:highlight w:val="none"/>
          <w:lang w:eastAsia="zh-CN"/>
        </w:rPr>
        <w:t>（</w:t>
      </w:r>
      <w:r>
        <w:rPr>
          <w:rFonts w:hint="eastAsia" w:asciiTheme="minorEastAsia" w:hAnsiTheme="minorEastAsia" w:cstheme="minorEastAsia"/>
          <w:szCs w:val="21"/>
          <w:highlight w:val="none"/>
          <w:lang w:val="en-US" w:eastAsia="zh-CN"/>
        </w:rPr>
        <w:t>最高限价：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  <w:lang w:bidi="zh-CN"/>
        </w:rPr>
        <w:t>每天每辆25元</w:t>
      </w:r>
      <w:r>
        <w:rPr>
          <w:rFonts w:hint="eastAsia" w:asciiTheme="minorEastAsia" w:hAnsiTheme="minorEastAsia" w:cstheme="minorEastAsia"/>
          <w:szCs w:val="21"/>
          <w:highlight w:val="none"/>
          <w:lang w:val="en-US" w:eastAsia="zh-CN"/>
        </w:rPr>
        <w:t>）</w:t>
      </w:r>
    </w:p>
    <w:p w14:paraId="72CAABAA">
      <w:pPr>
        <w:spacing w:line="360" w:lineRule="auto"/>
        <w:rPr>
          <w:rFonts w:hint="eastAsia" w:asciiTheme="minorEastAsia" w:hAnsiTheme="minorEastAsia" w:eastAsiaTheme="minorEastAsia" w:cstheme="minorEastAsia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zCs w:val="21"/>
          <w:highlight w:val="none"/>
        </w:rPr>
        <w:t>③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  <w:lang w:bidi="zh-CN"/>
        </w:rPr>
        <w:t>超大型车(客车≥20座，货车&gt;5吨)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  <w:u w:val="single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  <w:lang w:bidi="zh-CN"/>
        </w:rPr>
        <w:t>元/</w:t>
      </w:r>
      <w:r>
        <w:rPr>
          <w:rFonts w:hint="eastAsia" w:asciiTheme="minorEastAsia" w:hAnsiTheme="minorEastAsia" w:cstheme="minorEastAsia"/>
          <w:szCs w:val="21"/>
          <w:highlight w:val="none"/>
          <w:lang w:val="en-US" w:bidi="zh-CN"/>
        </w:rPr>
        <w:t>天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</w:rPr>
        <w:t>；</w:t>
      </w:r>
    </w:p>
    <w:p w14:paraId="0CA63A20">
      <w:pPr>
        <w:spacing w:line="360" w:lineRule="auto"/>
        <w:rPr>
          <w:rFonts w:asciiTheme="minorEastAsia" w:hAnsiTheme="minorEastAsia" w:eastAsiaTheme="minorEastAsia" w:cstheme="minorEastAsia"/>
          <w:szCs w:val="21"/>
          <w:highlight w:val="none"/>
        </w:rPr>
      </w:pPr>
      <w:r>
        <w:rPr>
          <w:rFonts w:hint="eastAsia" w:asciiTheme="minorEastAsia" w:hAnsiTheme="minorEastAsia" w:cstheme="minorEastAsia"/>
          <w:szCs w:val="21"/>
          <w:highlight w:val="none"/>
          <w:lang w:eastAsia="zh-CN"/>
        </w:rPr>
        <w:t>（</w:t>
      </w:r>
      <w:r>
        <w:rPr>
          <w:rFonts w:hint="eastAsia" w:asciiTheme="minorEastAsia" w:hAnsiTheme="minorEastAsia" w:cstheme="minorEastAsia"/>
          <w:szCs w:val="21"/>
          <w:highlight w:val="none"/>
          <w:lang w:val="en-US" w:eastAsia="zh-CN"/>
        </w:rPr>
        <w:t>最高限价：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  <w:lang w:bidi="zh-CN"/>
        </w:rPr>
        <w:t>每天每辆30元</w:t>
      </w:r>
      <w:r>
        <w:rPr>
          <w:rFonts w:hint="eastAsia" w:asciiTheme="minorEastAsia" w:hAnsiTheme="minorEastAsia" w:cstheme="minorEastAsia"/>
          <w:szCs w:val="21"/>
          <w:highlight w:val="none"/>
          <w:lang w:val="en-US" w:eastAsia="zh-CN"/>
        </w:rPr>
        <w:t>）</w:t>
      </w:r>
    </w:p>
    <w:p w14:paraId="067F1C35">
      <w:pPr>
        <w:spacing w:line="360" w:lineRule="auto"/>
        <w:rPr>
          <w:rFonts w:hint="eastAsia" w:asciiTheme="minorEastAsia" w:hAnsiTheme="minorEastAsia" w:cstheme="minorEastAsia"/>
          <w:szCs w:val="21"/>
          <w:highlight w:val="none"/>
          <w:lang w:val="en-US" w:bidi="zh-CN"/>
        </w:rPr>
      </w:pPr>
      <w:r>
        <w:rPr>
          <w:rFonts w:hint="eastAsia" w:asciiTheme="minorEastAsia" w:hAnsiTheme="minorEastAsia" w:eastAsiaTheme="minorEastAsia" w:cstheme="minorEastAsia"/>
          <w:szCs w:val="21"/>
          <w:highlight w:val="none"/>
        </w:rPr>
        <w:t>④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  <w:lang w:bidi="zh-CN"/>
        </w:rPr>
        <w:t>摩托车：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  <w:u w:val="single"/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  <w:lang w:bidi="zh-CN"/>
        </w:rPr>
        <w:t>元/</w:t>
      </w:r>
      <w:r>
        <w:rPr>
          <w:rFonts w:hint="eastAsia" w:asciiTheme="minorEastAsia" w:hAnsiTheme="minorEastAsia" w:cstheme="minorEastAsia"/>
          <w:szCs w:val="21"/>
          <w:highlight w:val="none"/>
          <w:lang w:val="en-US" w:bidi="zh-CN"/>
        </w:rPr>
        <w:t>天；</w:t>
      </w:r>
    </w:p>
    <w:p w14:paraId="493376F9">
      <w:pPr>
        <w:spacing w:line="360" w:lineRule="auto"/>
        <w:rPr>
          <w:rFonts w:asciiTheme="minorEastAsia" w:hAnsiTheme="minorEastAsia" w:eastAsiaTheme="minorEastAsia" w:cstheme="minorEastAsia"/>
          <w:szCs w:val="21"/>
          <w:highlight w:val="none"/>
        </w:rPr>
      </w:pPr>
      <w:r>
        <w:rPr>
          <w:rFonts w:hint="eastAsia" w:asciiTheme="minorEastAsia" w:hAnsiTheme="minorEastAsia" w:cstheme="minorEastAsia"/>
          <w:szCs w:val="21"/>
          <w:highlight w:val="none"/>
          <w:lang w:eastAsia="zh-CN"/>
        </w:rPr>
        <w:t>（</w:t>
      </w:r>
      <w:r>
        <w:rPr>
          <w:rFonts w:hint="eastAsia" w:asciiTheme="minorEastAsia" w:hAnsiTheme="minorEastAsia" w:cstheme="minorEastAsia"/>
          <w:szCs w:val="21"/>
          <w:highlight w:val="none"/>
          <w:lang w:val="en-US" w:eastAsia="zh-CN"/>
        </w:rPr>
        <w:t>最高限价：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  <w:lang w:bidi="zh-CN"/>
        </w:rPr>
        <w:t>每天每辆10元</w:t>
      </w:r>
      <w:r>
        <w:rPr>
          <w:rFonts w:hint="eastAsia" w:asciiTheme="minorEastAsia" w:hAnsiTheme="minorEastAsia" w:cstheme="minorEastAsia"/>
          <w:szCs w:val="21"/>
          <w:highlight w:val="none"/>
          <w:lang w:val="en-US" w:eastAsia="zh-CN"/>
        </w:rPr>
        <w:t>）</w:t>
      </w:r>
    </w:p>
    <w:p w14:paraId="4925D65C">
      <w:pPr>
        <w:spacing w:line="360" w:lineRule="auto"/>
        <w:rPr>
          <w:rFonts w:hint="eastAsia" w:asciiTheme="minorEastAsia" w:hAnsiTheme="minorEastAsia" w:cstheme="minorEastAsia"/>
          <w:szCs w:val="21"/>
          <w:highlight w:val="none"/>
          <w:lang w:bidi="zh-CN"/>
        </w:rPr>
      </w:pPr>
      <w:r>
        <w:rPr>
          <w:rFonts w:hint="eastAsia" w:ascii="宋体" w:hAnsi="宋体" w:cs="宋体"/>
          <w:szCs w:val="21"/>
          <w:highlight w:val="none"/>
        </w:rPr>
        <w:t>单价报价合计：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  <w:u w:val="single"/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  <w:lang w:bidi="zh-CN"/>
        </w:rPr>
        <w:t>元</w:t>
      </w:r>
      <w:r>
        <w:rPr>
          <w:rFonts w:hint="eastAsia" w:asciiTheme="minorEastAsia" w:hAnsiTheme="minorEastAsia" w:cstheme="minorEastAsia"/>
          <w:szCs w:val="21"/>
          <w:highlight w:val="none"/>
          <w:lang w:bidi="zh-CN"/>
        </w:rPr>
        <w:t>。</w:t>
      </w:r>
    </w:p>
    <w:p w14:paraId="5DF9B7C7">
      <w:pPr>
        <w:rPr>
          <w:rFonts w:hint="eastAsia" w:ascii="宋体" w:hAnsi="宋体" w:cs="宋体"/>
          <w:b/>
          <w:sz w:val="28"/>
          <w:highlight w:val="none"/>
        </w:rPr>
      </w:pPr>
    </w:p>
    <w:p w14:paraId="52DED4B4">
      <w:pPr>
        <w:rPr>
          <w:rFonts w:hint="eastAsia" w:ascii="宋体" w:hAnsi="宋体" w:cs="宋体"/>
          <w:b/>
          <w:sz w:val="28"/>
          <w:highlight w:val="none"/>
        </w:rPr>
      </w:pPr>
      <w:r>
        <w:rPr>
          <w:rFonts w:hint="eastAsia" w:ascii="宋体" w:hAnsi="宋体" w:cs="宋体"/>
          <w:b/>
          <w:sz w:val="28"/>
          <w:highlight w:val="none"/>
        </w:rPr>
        <w:br w:type="page"/>
      </w:r>
    </w:p>
    <w:p w14:paraId="076E090D">
      <w:pPr>
        <w:spacing w:afterLines="100" w:line="360" w:lineRule="auto"/>
        <w:jc w:val="center"/>
        <w:outlineLvl w:val="1"/>
        <w:rPr>
          <w:rFonts w:ascii="宋体" w:hAnsi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28"/>
          <w:highlight w:val="none"/>
        </w:rPr>
        <w:t>三、</w:t>
      </w:r>
      <w:r>
        <w:rPr>
          <w:rFonts w:hint="eastAsia" w:ascii="宋体" w:hAnsi="宋体" w:cs="宋体"/>
          <w:b/>
          <w:spacing w:val="4"/>
          <w:sz w:val="28"/>
          <w:szCs w:val="28"/>
          <w:highlight w:val="none"/>
        </w:rPr>
        <w:t>磋商报价方案说明书</w:t>
      </w:r>
    </w:p>
    <w:p w14:paraId="4D0FED4B">
      <w:pPr>
        <w:widowControl w:val="0"/>
        <w:spacing w:line="360" w:lineRule="auto"/>
        <w:ind w:firstLine="422" w:firstLineChars="200"/>
        <w:textAlignment w:val="auto"/>
        <w:rPr>
          <w:rStyle w:val="14"/>
          <w:rFonts w:ascii="宋体" w:hAnsi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按照磋商文件</w:t>
      </w:r>
      <w:bookmarkStart w:id="37" w:name="_GoBack"/>
      <w:bookmarkEnd w:id="37"/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采购需求及评审办法的</w:t>
      </w:r>
      <w:r>
        <w:rPr>
          <w:rFonts w:hint="eastAsia" w:ascii="宋体" w:hAnsi="宋体" w:cs="宋体"/>
          <w:b/>
          <w:bCs/>
          <w:szCs w:val="21"/>
          <w:highlight w:val="none"/>
        </w:rPr>
        <w:t>要求</w:t>
      </w: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自行</w:t>
      </w:r>
      <w:r>
        <w:rPr>
          <w:rFonts w:hint="eastAsia" w:ascii="宋体" w:hAnsi="宋体" w:cs="宋体"/>
          <w:b/>
          <w:bCs/>
          <w:szCs w:val="21"/>
          <w:highlight w:val="none"/>
        </w:rPr>
        <w:t>编制报价方案说明书</w:t>
      </w: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。</w:t>
      </w:r>
    </w:p>
    <w:p w14:paraId="5F395E1F">
      <w:pPr>
        <w:pStyle w:val="7"/>
        <w:spacing w:beforeLines="200" w:line="360" w:lineRule="auto"/>
        <w:ind w:firstLine="422" w:firstLineChars="200"/>
        <w:rPr>
          <w:rFonts w:ascii="宋体" w:hAnsi="宋体" w:cs="宋体"/>
          <w:b/>
          <w:bCs/>
          <w:sz w:val="21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1"/>
          <w:szCs w:val="24"/>
          <w:highlight w:val="none"/>
        </w:rPr>
        <w:t>说明：后附部分内容格式，其他内容供应商自行编制。</w:t>
      </w:r>
    </w:p>
    <w:p w14:paraId="313DE40B">
      <w:pPr>
        <w:pStyle w:val="7"/>
        <w:spacing w:line="360" w:lineRule="auto"/>
        <w:ind w:firstLine="360" w:firstLineChars="200"/>
        <w:rPr>
          <w:rFonts w:ascii="宋体" w:hAnsi="宋体" w:cs="宋体"/>
          <w:highlight w:val="none"/>
        </w:rPr>
      </w:pPr>
      <w:r>
        <w:rPr>
          <w:rFonts w:hint="eastAsia" w:ascii="宋体" w:hAnsi="宋体" w:cs="宋体"/>
          <w:highlight w:val="none"/>
        </w:rPr>
        <w:br w:type="page"/>
      </w:r>
    </w:p>
    <w:p w14:paraId="4C42D7E6">
      <w:pPr>
        <w:spacing w:after="120"/>
        <w:outlineLvl w:val="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bookmarkStart w:id="0" w:name="_Toc3258"/>
      <w:bookmarkStart w:id="1" w:name="_Toc2569"/>
      <w:bookmarkStart w:id="2" w:name="_Toc30052"/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附件：格式</w:t>
      </w:r>
    </w:p>
    <w:p w14:paraId="23BA78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jc w:val="center"/>
        <w:textAlignment w:val="auto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bookmarkStart w:id="3" w:name="_Toc28220"/>
      <w:bookmarkStart w:id="4" w:name="_Toc31116"/>
      <w:bookmarkStart w:id="5" w:name="_Toc27536"/>
      <w:bookmarkStart w:id="6" w:name="_Toc7596"/>
      <w:bookmarkStart w:id="7" w:name="_Toc7399"/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商务偏离表</w:t>
      </w:r>
      <w:bookmarkEnd w:id="3"/>
      <w:bookmarkEnd w:id="4"/>
      <w:bookmarkEnd w:id="5"/>
      <w:bookmarkEnd w:id="6"/>
      <w:bookmarkEnd w:id="7"/>
    </w:p>
    <w:tbl>
      <w:tblPr>
        <w:tblStyle w:val="12"/>
        <w:tblW w:w="0" w:type="auto"/>
        <w:tblInd w:w="10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2725"/>
        <w:gridCol w:w="2801"/>
        <w:gridCol w:w="1887"/>
      </w:tblGrid>
      <w:tr w14:paraId="640B4B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12" w:type="dxa"/>
            <w:tcBorders>
              <w:top w:val="single" w:color="auto" w:sz="12" w:space="0"/>
            </w:tcBorders>
            <w:noWrap w:val="0"/>
            <w:vAlign w:val="center"/>
          </w:tcPr>
          <w:p w14:paraId="5893D0B6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725" w:type="dxa"/>
            <w:tcBorders>
              <w:top w:val="single" w:color="auto" w:sz="12" w:space="0"/>
            </w:tcBorders>
            <w:noWrap w:val="0"/>
            <w:vAlign w:val="center"/>
          </w:tcPr>
          <w:p w14:paraId="716C86CD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磋商文件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商务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要求</w:t>
            </w:r>
          </w:p>
        </w:tc>
        <w:tc>
          <w:tcPr>
            <w:tcW w:w="2801" w:type="dxa"/>
            <w:tcBorders>
              <w:top w:val="single" w:color="auto" w:sz="12" w:space="0"/>
            </w:tcBorders>
            <w:noWrap w:val="0"/>
            <w:vAlign w:val="center"/>
          </w:tcPr>
          <w:p w14:paraId="34D4E7A3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商务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响应</w:t>
            </w:r>
          </w:p>
        </w:tc>
        <w:tc>
          <w:tcPr>
            <w:tcW w:w="1887" w:type="dxa"/>
            <w:tcBorders>
              <w:top w:val="single" w:color="auto" w:sz="12" w:space="0"/>
            </w:tcBorders>
            <w:noWrap w:val="0"/>
            <w:vAlign w:val="center"/>
          </w:tcPr>
          <w:p w14:paraId="7FB56DDE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偏差说明</w:t>
            </w:r>
          </w:p>
        </w:tc>
      </w:tr>
      <w:tr w14:paraId="6CBABE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50E922EF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2725" w:type="dxa"/>
            <w:noWrap w:val="0"/>
            <w:vAlign w:val="top"/>
          </w:tcPr>
          <w:p w14:paraId="23AA5C28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3C797FA2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1E871324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38C949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3CAE01D8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2725" w:type="dxa"/>
            <w:noWrap w:val="0"/>
            <w:vAlign w:val="top"/>
          </w:tcPr>
          <w:p w14:paraId="052A6E65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3C6267D4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50B39203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6ACC1A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52BB1CA0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2725" w:type="dxa"/>
            <w:noWrap w:val="0"/>
            <w:vAlign w:val="top"/>
          </w:tcPr>
          <w:p w14:paraId="0D6D7978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0E29195B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565CEF25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2A1B84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43DA60A2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2725" w:type="dxa"/>
            <w:noWrap w:val="0"/>
            <w:vAlign w:val="top"/>
          </w:tcPr>
          <w:p w14:paraId="675E7336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22373DC8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63CF0310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7F50B9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676A7EA0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2725" w:type="dxa"/>
            <w:noWrap w:val="0"/>
            <w:vAlign w:val="top"/>
          </w:tcPr>
          <w:p w14:paraId="51335B7D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32259131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7A7E6072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7889A4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tcBorders>
              <w:bottom w:val="single" w:color="auto" w:sz="12" w:space="0"/>
            </w:tcBorders>
            <w:noWrap w:val="0"/>
            <w:vAlign w:val="center"/>
          </w:tcPr>
          <w:p w14:paraId="77501489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...</w:t>
            </w:r>
          </w:p>
        </w:tc>
        <w:tc>
          <w:tcPr>
            <w:tcW w:w="2725" w:type="dxa"/>
            <w:tcBorders>
              <w:bottom w:val="single" w:color="auto" w:sz="12" w:space="0"/>
            </w:tcBorders>
            <w:noWrap w:val="0"/>
            <w:vAlign w:val="top"/>
          </w:tcPr>
          <w:p w14:paraId="1D0AA96C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tcBorders>
              <w:bottom w:val="single" w:color="auto" w:sz="12" w:space="0"/>
            </w:tcBorders>
            <w:noWrap w:val="0"/>
            <w:vAlign w:val="top"/>
          </w:tcPr>
          <w:p w14:paraId="4C5E1C21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tcBorders>
              <w:bottom w:val="single" w:color="auto" w:sz="12" w:space="0"/>
            </w:tcBorders>
            <w:noWrap w:val="0"/>
            <w:vAlign w:val="top"/>
          </w:tcPr>
          <w:p w14:paraId="0B924DA6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</w:tbl>
    <w:p w14:paraId="092D9B92">
      <w:pPr>
        <w:snapToGrid w:val="0"/>
        <w:spacing w:line="500" w:lineRule="exact"/>
        <w:outlineLvl w:val="0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</w:rPr>
        <w:t>供应商保证：除商务偏离表列出的偏差外，供应商响应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磋商文件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的全部商务要求</w:t>
      </w:r>
      <w:bookmarkEnd w:id="0"/>
      <w:bookmarkEnd w:id="1"/>
      <w:bookmarkEnd w:id="2"/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。</w:t>
      </w:r>
    </w:p>
    <w:p w14:paraId="52B9909E">
      <w:pPr>
        <w:pStyle w:val="11"/>
        <w:widowControl w:val="0"/>
        <w:spacing w:before="0" w:beforeAutospacing="0" w:after="0" w:afterAutospacing="0" w:line="360" w:lineRule="auto"/>
        <w:rPr>
          <w:rFonts w:hint="eastAsia" w:ascii="仿宋" w:hAnsi="仿宋" w:eastAsia="仿宋" w:cs="仿宋"/>
          <w:color w:val="000000"/>
          <w:sz w:val="22"/>
          <w:szCs w:val="22"/>
        </w:rPr>
      </w:pPr>
    </w:p>
    <w:p w14:paraId="6BA8A454">
      <w:pPr>
        <w:pStyle w:val="11"/>
        <w:widowControl w:val="0"/>
        <w:spacing w:before="0" w:beforeAutospacing="0" w:after="0" w:afterAutospacing="0" w:line="360" w:lineRule="auto"/>
        <w:rPr>
          <w:rFonts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</w:rPr>
        <w:t>说明：</w:t>
      </w:r>
    </w:p>
    <w:p w14:paraId="5785E3B8">
      <w:pPr>
        <w:pStyle w:val="11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</w:rPr>
        <w:t>1.本表只填写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响应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文件中与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磋商文件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有偏离（包括正偏离和负偏离）的内容，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响应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文件中商务响应与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磋商文件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要求完全一致的，不用在此表中列出，但必须提交空白表。</w:t>
      </w:r>
    </w:p>
    <w:p w14:paraId="7AB41C64">
      <w:pPr>
        <w:pStyle w:val="11"/>
        <w:widowControl w:val="0"/>
        <w:spacing w:before="0" w:beforeAutospacing="0" w:after="0" w:afterAutospacing="0"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</w:rPr>
        <w:t>2.供应商必须据实填写，不得虚假响应，否则按无效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响应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处理，并按有关规定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进行处罚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。</w:t>
      </w:r>
    </w:p>
    <w:p w14:paraId="23560675">
      <w:pPr>
        <w:spacing w:line="360" w:lineRule="auto"/>
        <w:ind w:right="540" w:rightChars="257" w:firstLine="2100" w:firstLineChars="1000"/>
        <w:jc w:val="left"/>
        <w:rPr>
          <w:rFonts w:ascii="仿宋" w:hAnsi="仿宋" w:eastAsia="仿宋" w:cs="仿宋"/>
          <w:color w:val="000000"/>
          <w:u w:val="single"/>
        </w:rPr>
      </w:pPr>
      <w:r>
        <w:rPr>
          <w:rFonts w:hint="eastAsia" w:ascii="仿宋" w:hAnsi="仿宋" w:eastAsia="仿宋" w:cs="仿宋"/>
          <w:color w:val="000000"/>
        </w:rPr>
        <w:t>供应商名称：</w:t>
      </w:r>
      <w:r>
        <w:rPr>
          <w:rFonts w:hint="eastAsia" w:ascii="仿宋" w:hAnsi="仿宋" w:eastAsia="仿宋" w:cs="仿宋"/>
          <w:color w:val="000000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000000"/>
        </w:rPr>
        <w:t>（加盖单位公章）</w:t>
      </w:r>
    </w:p>
    <w:p w14:paraId="5B22CEAF">
      <w:pPr>
        <w:spacing w:after="120"/>
        <w:outlineLvl w:val="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br w:type="page"/>
      </w:r>
      <w:bookmarkStart w:id="8" w:name="_Toc371"/>
      <w:bookmarkStart w:id="9" w:name="_Toc7278"/>
      <w:bookmarkStart w:id="10" w:name="_Toc29994"/>
      <w:bookmarkStart w:id="11" w:name="_Toc6721"/>
      <w:bookmarkStart w:id="12" w:name="_Toc510"/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附件：格式</w:t>
      </w:r>
      <w:bookmarkEnd w:id="8"/>
      <w:bookmarkEnd w:id="9"/>
      <w:bookmarkEnd w:id="10"/>
    </w:p>
    <w:p w14:paraId="1AFB2C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jc w:val="center"/>
        <w:textAlignment w:val="auto"/>
        <w:rPr>
          <w:rFonts w:hint="eastAsia" w:ascii="宋体" w:hAnsi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color w:val="auto"/>
          <w:sz w:val="32"/>
          <w:szCs w:val="32"/>
          <w:highlight w:val="none"/>
        </w:rPr>
        <w:t>服务要求偏离表</w:t>
      </w:r>
    </w:p>
    <w:tbl>
      <w:tblPr>
        <w:tblStyle w:val="12"/>
        <w:tblW w:w="0" w:type="auto"/>
        <w:tblInd w:w="10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2725"/>
        <w:gridCol w:w="2824"/>
        <w:gridCol w:w="1864"/>
      </w:tblGrid>
      <w:tr w14:paraId="4F554D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12" w:type="dxa"/>
            <w:tcBorders>
              <w:top w:val="single" w:color="auto" w:sz="12" w:space="0"/>
            </w:tcBorders>
            <w:noWrap w:val="0"/>
            <w:vAlign w:val="center"/>
          </w:tcPr>
          <w:p w14:paraId="3D3F9DFD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725" w:type="dxa"/>
            <w:tcBorders>
              <w:top w:val="single" w:color="auto" w:sz="12" w:space="0"/>
            </w:tcBorders>
            <w:noWrap w:val="0"/>
            <w:vAlign w:val="center"/>
          </w:tcPr>
          <w:p w14:paraId="5DCCB46A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磋商文件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要求</w:t>
            </w:r>
          </w:p>
        </w:tc>
        <w:tc>
          <w:tcPr>
            <w:tcW w:w="2824" w:type="dxa"/>
            <w:tcBorders>
              <w:top w:val="single" w:color="auto" w:sz="12" w:space="0"/>
            </w:tcBorders>
            <w:noWrap w:val="0"/>
            <w:vAlign w:val="center"/>
          </w:tcPr>
          <w:p w14:paraId="2D195FCB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响应</w:t>
            </w:r>
          </w:p>
        </w:tc>
        <w:tc>
          <w:tcPr>
            <w:tcW w:w="1864" w:type="dxa"/>
            <w:tcBorders>
              <w:top w:val="single" w:color="auto" w:sz="12" w:space="0"/>
            </w:tcBorders>
            <w:noWrap w:val="0"/>
            <w:vAlign w:val="center"/>
          </w:tcPr>
          <w:p w14:paraId="7C5C8BE0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偏差说明</w:t>
            </w:r>
          </w:p>
        </w:tc>
      </w:tr>
      <w:tr w14:paraId="5644C3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2FC3D023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2725" w:type="dxa"/>
            <w:noWrap w:val="0"/>
            <w:vAlign w:val="top"/>
          </w:tcPr>
          <w:p w14:paraId="1DC55045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0E50A7C0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1518C9F0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6D1763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2F14F99D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2725" w:type="dxa"/>
            <w:noWrap w:val="0"/>
            <w:vAlign w:val="top"/>
          </w:tcPr>
          <w:p w14:paraId="0EACDAD1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155B0C4A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29214951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1F8BC5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003CEFB0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2725" w:type="dxa"/>
            <w:noWrap w:val="0"/>
            <w:vAlign w:val="top"/>
          </w:tcPr>
          <w:p w14:paraId="0D0BAC60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2DC9526E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1D1A071E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53B585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57639354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2725" w:type="dxa"/>
            <w:noWrap w:val="0"/>
            <w:vAlign w:val="top"/>
          </w:tcPr>
          <w:p w14:paraId="056B40A2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1FBDC303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72898AFE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4CA5E7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112AEF3E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2725" w:type="dxa"/>
            <w:noWrap w:val="0"/>
            <w:vAlign w:val="top"/>
          </w:tcPr>
          <w:p w14:paraId="225D6A85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1356E703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0E01A2E7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7BE4E7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tcBorders>
              <w:bottom w:val="single" w:color="auto" w:sz="12" w:space="0"/>
            </w:tcBorders>
            <w:noWrap w:val="0"/>
            <w:vAlign w:val="center"/>
          </w:tcPr>
          <w:p w14:paraId="05F85D2B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...</w:t>
            </w:r>
          </w:p>
        </w:tc>
        <w:tc>
          <w:tcPr>
            <w:tcW w:w="2725" w:type="dxa"/>
            <w:tcBorders>
              <w:bottom w:val="single" w:color="auto" w:sz="12" w:space="0"/>
            </w:tcBorders>
            <w:noWrap w:val="0"/>
            <w:vAlign w:val="top"/>
          </w:tcPr>
          <w:p w14:paraId="7F4FC0F5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tcBorders>
              <w:bottom w:val="single" w:color="auto" w:sz="12" w:space="0"/>
            </w:tcBorders>
            <w:noWrap w:val="0"/>
            <w:vAlign w:val="top"/>
          </w:tcPr>
          <w:p w14:paraId="628A70C1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tcBorders>
              <w:bottom w:val="single" w:color="auto" w:sz="12" w:space="0"/>
            </w:tcBorders>
            <w:noWrap w:val="0"/>
            <w:vAlign w:val="top"/>
          </w:tcPr>
          <w:p w14:paraId="5E7750AE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</w:tbl>
    <w:p w14:paraId="739F77DD">
      <w:pPr>
        <w:snapToGrid w:val="0"/>
        <w:spacing w:line="500" w:lineRule="exact"/>
        <w:outlineLvl w:val="0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</w:rPr>
        <w:t>供应商保证：除服务要求偏离表列出的偏差外，供应商响应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磋商文件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的全部服务要求</w:t>
      </w:r>
      <w:bookmarkEnd w:id="11"/>
      <w:bookmarkEnd w:id="12"/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。</w:t>
      </w:r>
    </w:p>
    <w:p w14:paraId="78386A25">
      <w:pPr>
        <w:pStyle w:val="11"/>
        <w:widowControl w:val="0"/>
        <w:spacing w:before="0" w:beforeAutospacing="0" w:after="0" w:afterAutospacing="0" w:line="360" w:lineRule="auto"/>
        <w:rPr>
          <w:rFonts w:hint="eastAsia" w:ascii="仿宋" w:hAnsi="仿宋" w:eastAsia="仿宋" w:cs="仿宋"/>
          <w:color w:val="000000"/>
          <w:sz w:val="22"/>
          <w:szCs w:val="22"/>
        </w:rPr>
      </w:pPr>
    </w:p>
    <w:p w14:paraId="6AA98015">
      <w:pPr>
        <w:pStyle w:val="11"/>
        <w:widowControl w:val="0"/>
        <w:spacing w:before="0" w:beforeAutospacing="0" w:after="0" w:afterAutospacing="0" w:line="360" w:lineRule="auto"/>
        <w:rPr>
          <w:rFonts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</w:rPr>
        <w:t>说明：</w:t>
      </w:r>
    </w:p>
    <w:p w14:paraId="24A70A47">
      <w:pPr>
        <w:pStyle w:val="11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</w:rPr>
        <w:t>1.本表只填写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响应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文件中与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磋商文件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有偏离（包括正偏离和负偏离）的内容，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响应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文件中商务响应与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磋商文件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要求完全一致的，不用在此表中列出，但必须提交空白表。</w:t>
      </w:r>
    </w:p>
    <w:p w14:paraId="4DEFFDAB">
      <w:pPr>
        <w:pStyle w:val="11"/>
        <w:widowControl w:val="0"/>
        <w:spacing w:before="0" w:beforeAutospacing="0" w:after="0" w:afterAutospacing="0"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</w:rPr>
        <w:t>2.供应商必须据实填写，不得虚假响应，否则按无效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响应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处理，并按有关规定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进行处罚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。</w:t>
      </w:r>
    </w:p>
    <w:p w14:paraId="7B1F6918">
      <w:pPr>
        <w:spacing w:line="360" w:lineRule="auto"/>
        <w:ind w:right="540" w:rightChars="257" w:firstLine="2100" w:firstLineChars="1000"/>
        <w:jc w:val="left"/>
        <w:rPr>
          <w:rFonts w:ascii="仿宋" w:hAnsi="仿宋" w:eastAsia="仿宋" w:cs="仿宋"/>
          <w:color w:val="000000"/>
          <w:u w:val="single"/>
        </w:rPr>
      </w:pPr>
      <w:r>
        <w:rPr>
          <w:rFonts w:hint="eastAsia" w:ascii="仿宋" w:hAnsi="仿宋" w:eastAsia="仿宋" w:cs="仿宋"/>
          <w:color w:val="000000"/>
        </w:rPr>
        <w:t>供应商名称：</w:t>
      </w:r>
      <w:r>
        <w:rPr>
          <w:rFonts w:hint="eastAsia" w:ascii="仿宋" w:hAnsi="仿宋" w:eastAsia="仿宋" w:cs="仿宋"/>
          <w:color w:val="000000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000000"/>
        </w:rPr>
        <w:t>（加盖单位公章）</w:t>
      </w:r>
    </w:p>
    <w:p w14:paraId="5C1DBD7C">
      <w:pPr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br w:type="page"/>
      </w:r>
    </w:p>
    <w:p w14:paraId="71EB0627">
      <w:pPr>
        <w:outlineLvl w:val="0"/>
        <w:rPr>
          <w:rFonts w:ascii="宋体" w:hAnsi="宋体" w:cs="宋体"/>
          <w:b/>
          <w:sz w:val="36"/>
          <w:szCs w:val="36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附件：格式</w:t>
      </w:r>
    </w:p>
    <w:p w14:paraId="52BEE80D">
      <w:pPr>
        <w:widowControl w:val="0"/>
        <w:spacing w:beforeLines="100" w:afterLines="100" w:line="360" w:lineRule="auto"/>
        <w:jc w:val="center"/>
        <w:textAlignment w:val="auto"/>
        <w:rPr>
          <w:rFonts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32"/>
          <w:szCs w:val="32"/>
          <w:highlight w:val="none"/>
        </w:rPr>
        <w:t>拟投入本包人员汇总表</w:t>
      </w:r>
    </w:p>
    <w:tbl>
      <w:tblPr>
        <w:tblStyle w:val="12"/>
        <w:tblW w:w="4774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1091"/>
        <w:gridCol w:w="1017"/>
        <w:gridCol w:w="993"/>
        <w:gridCol w:w="1666"/>
        <w:gridCol w:w="2091"/>
        <w:gridCol w:w="927"/>
      </w:tblGrid>
      <w:tr w14:paraId="7E7A7D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528" w:type="pct"/>
            <w:noWrap w:val="0"/>
            <w:vAlign w:val="center"/>
          </w:tcPr>
          <w:p w14:paraId="4CB1F146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序号</w:t>
            </w:r>
          </w:p>
        </w:tc>
        <w:tc>
          <w:tcPr>
            <w:tcW w:w="626" w:type="pct"/>
            <w:noWrap w:val="0"/>
            <w:vAlign w:val="center"/>
          </w:tcPr>
          <w:p w14:paraId="3700DF9E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姓名</w:t>
            </w:r>
          </w:p>
        </w:tc>
        <w:tc>
          <w:tcPr>
            <w:tcW w:w="584" w:type="pct"/>
            <w:noWrap w:val="0"/>
            <w:vAlign w:val="center"/>
          </w:tcPr>
          <w:p w14:paraId="6A7EDC35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专业</w:t>
            </w:r>
          </w:p>
        </w:tc>
        <w:tc>
          <w:tcPr>
            <w:tcW w:w="570" w:type="pct"/>
            <w:noWrap w:val="0"/>
            <w:vAlign w:val="center"/>
          </w:tcPr>
          <w:p w14:paraId="024BE71C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职称</w:t>
            </w:r>
          </w:p>
        </w:tc>
        <w:tc>
          <w:tcPr>
            <w:tcW w:w="956" w:type="pct"/>
            <w:noWrap w:val="0"/>
            <w:vAlign w:val="center"/>
          </w:tcPr>
          <w:p w14:paraId="4204FA86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从事工作年限</w:t>
            </w:r>
          </w:p>
        </w:tc>
        <w:tc>
          <w:tcPr>
            <w:tcW w:w="1200" w:type="pct"/>
            <w:noWrap w:val="0"/>
            <w:vAlign w:val="center"/>
          </w:tcPr>
          <w:p w14:paraId="5319571B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在本项目拟任职务</w:t>
            </w:r>
          </w:p>
        </w:tc>
        <w:tc>
          <w:tcPr>
            <w:tcW w:w="532" w:type="pct"/>
            <w:noWrap w:val="0"/>
            <w:vAlign w:val="center"/>
          </w:tcPr>
          <w:p w14:paraId="015B8EEA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备注</w:t>
            </w:r>
          </w:p>
        </w:tc>
      </w:tr>
      <w:tr w14:paraId="51763E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493D3250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1</w:t>
            </w:r>
          </w:p>
        </w:tc>
        <w:tc>
          <w:tcPr>
            <w:tcW w:w="626" w:type="pct"/>
            <w:noWrap w:val="0"/>
            <w:vAlign w:val="top"/>
          </w:tcPr>
          <w:p w14:paraId="57CFB0EF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62CE173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49600E1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5C859E35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5A09D55D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636A7BBC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21D708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6DC51BD3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2</w:t>
            </w:r>
          </w:p>
        </w:tc>
        <w:tc>
          <w:tcPr>
            <w:tcW w:w="626" w:type="pct"/>
            <w:noWrap w:val="0"/>
            <w:vAlign w:val="top"/>
          </w:tcPr>
          <w:p w14:paraId="0E9B9220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5FEB28B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12857AA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6263583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48297E00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23202E3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558B9E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5309665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3</w:t>
            </w:r>
          </w:p>
        </w:tc>
        <w:tc>
          <w:tcPr>
            <w:tcW w:w="626" w:type="pct"/>
            <w:noWrap w:val="0"/>
            <w:vAlign w:val="top"/>
          </w:tcPr>
          <w:p w14:paraId="48E368C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6507CB20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43DA1C6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263E2D93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4DE226D6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51881313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19E427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6CF2989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4</w:t>
            </w:r>
          </w:p>
        </w:tc>
        <w:tc>
          <w:tcPr>
            <w:tcW w:w="626" w:type="pct"/>
            <w:noWrap w:val="0"/>
            <w:vAlign w:val="top"/>
          </w:tcPr>
          <w:p w14:paraId="07FE2F0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213C80C0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641E224A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09109EA0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30155128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23398E9F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10696E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75F78DA8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5</w:t>
            </w:r>
          </w:p>
        </w:tc>
        <w:tc>
          <w:tcPr>
            <w:tcW w:w="626" w:type="pct"/>
            <w:noWrap w:val="0"/>
            <w:vAlign w:val="top"/>
          </w:tcPr>
          <w:p w14:paraId="665EFEB7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52064B9F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2CDCA7A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0F7DDEB2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234F1E10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6E655AFD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135B35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3E1D1FAD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26" w:type="pct"/>
            <w:noWrap w:val="0"/>
            <w:vAlign w:val="top"/>
          </w:tcPr>
          <w:p w14:paraId="33A29D4C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0C45F23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1F608969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0E65A0AA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136B112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2E9801D6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1A79C2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4D9910FA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26" w:type="pct"/>
            <w:noWrap w:val="0"/>
            <w:vAlign w:val="top"/>
          </w:tcPr>
          <w:p w14:paraId="0948AD57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4F4DB918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7987BBA1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6D4CEDE5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27EB1085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4124E08F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1BF5B1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29103E2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26" w:type="pct"/>
            <w:noWrap w:val="0"/>
            <w:vAlign w:val="top"/>
          </w:tcPr>
          <w:p w14:paraId="28B1E00C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2C1D855A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3D367961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62D55160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2DBF0645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520286C3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1FEB1B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4126F0DA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...</w:t>
            </w:r>
          </w:p>
        </w:tc>
        <w:tc>
          <w:tcPr>
            <w:tcW w:w="626" w:type="pct"/>
            <w:noWrap w:val="0"/>
            <w:vAlign w:val="top"/>
          </w:tcPr>
          <w:p w14:paraId="453571A2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75E49BF5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2A35C3EF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06A69F88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07084FF8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1142A5FC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</w:tbl>
    <w:p w14:paraId="06A8B6C7">
      <w:pPr>
        <w:widowControl w:val="0"/>
        <w:spacing w:line="360" w:lineRule="auto"/>
        <w:ind w:firstLine="211" w:firstLineChars="100"/>
        <w:textAlignment w:val="auto"/>
        <w:rPr>
          <w:rFonts w:ascii="宋体" w:hAnsi="宋体" w:cs="宋体"/>
          <w:b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t>注：本表为拟投入本包人员汇总表，个人具体信息须填写至拟派本项目人员简历表。</w:t>
      </w:r>
    </w:p>
    <w:p w14:paraId="7B0DA864">
      <w:pPr>
        <w:rPr>
          <w:rFonts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br w:type="page"/>
      </w:r>
    </w:p>
    <w:p w14:paraId="40606AB0">
      <w:pPr>
        <w:spacing w:line="360" w:lineRule="auto"/>
        <w:outlineLvl w:val="0"/>
        <w:rPr>
          <w:rFonts w:ascii="宋体" w:hAnsi="宋体" w:cs="宋体"/>
          <w:sz w:val="36"/>
          <w:szCs w:val="36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附件：格式</w:t>
      </w:r>
    </w:p>
    <w:p w14:paraId="5F2C8E5B">
      <w:pPr>
        <w:spacing w:after="120"/>
        <w:jc w:val="center"/>
        <w:rPr>
          <w:rFonts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32"/>
          <w:szCs w:val="32"/>
          <w:highlight w:val="none"/>
        </w:rPr>
        <w:t>拟派本项目人员简历表</w:t>
      </w:r>
    </w:p>
    <w:tbl>
      <w:tblPr>
        <w:tblStyle w:val="12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4"/>
        <w:gridCol w:w="1035"/>
        <w:gridCol w:w="1134"/>
        <w:gridCol w:w="1275"/>
        <w:gridCol w:w="2035"/>
        <w:gridCol w:w="1946"/>
      </w:tblGrid>
      <w:tr w14:paraId="1FF6EE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46C2F3EA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姓  名</w:t>
            </w:r>
          </w:p>
        </w:tc>
        <w:tc>
          <w:tcPr>
            <w:tcW w:w="1035" w:type="dxa"/>
            <w:noWrap w:val="0"/>
            <w:vAlign w:val="center"/>
          </w:tcPr>
          <w:p w14:paraId="2A46972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2149DE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年  龄</w:t>
            </w:r>
          </w:p>
        </w:tc>
        <w:tc>
          <w:tcPr>
            <w:tcW w:w="1275" w:type="dxa"/>
            <w:noWrap w:val="0"/>
            <w:vAlign w:val="center"/>
          </w:tcPr>
          <w:p w14:paraId="7FA7B58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1CB80EBD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学历</w:t>
            </w:r>
          </w:p>
        </w:tc>
        <w:tc>
          <w:tcPr>
            <w:tcW w:w="1946" w:type="dxa"/>
            <w:noWrap w:val="0"/>
            <w:vAlign w:val="center"/>
          </w:tcPr>
          <w:p w14:paraId="60A968B1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6DCF59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42A08227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职  称</w:t>
            </w:r>
          </w:p>
        </w:tc>
        <w:tc>
          <w:tcPr>
            <w:tcW w:w="1035" w:type="dxa"/>
            <w:noWrap w:val="0"/>
            <w:vAlign w:val="center"/>
          </w:tcPr>
          <w:p w14:paraId="071A029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FB57D4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职  务</w:t>
            </w:r>
          </w:p>
        </w:tc>
        <w:tc>
          <w:tcPr>
            <w:tcW w:w="1275" w:type="dxa"/>
            <w:noWrap w:val="0"/>
            <w:vAlign w:val="center"/>
          </w:tcPr>
          <w:p w14:paraId="44BAA39E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4D1EF013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联系电话</w:t>
            </w:r>
          </w:p>
        </w:tc>
        <w:tc>
          <w:tcPr>
            <w:tcW w:w="1946" w:type="dxa"/>
            <w:noWrap w:val="0"/>
            <w:vAlign w:val="center"/>
          </w:tcPr>
          <w:p w14:paraId="6AE72C5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6B7EFA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010D3E93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毕业学校</w:t>
            </w:r>
          </w:p>
        </w:tc>
        <w:tc>
          <w:tcPr>
            <w:tcW w:w="7425" w:type="dxa"/>
            <w:gridSpan w:val="5"/>
            <w:noWrap w:val="0"/>
            <w:vAlign w:val="center"/>
          </w:tcPr>
          <w:p w14:paraId="516C87FA">
            <w:pPr>
              <w:ind w:firstLine="840" w:firstLineChars="400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年毕业于                  学校            专业</w:t>
            </w:r>
          </w:p>
        </w:tc>
      </w:tr>
      <w:tr w14:paraId="7239AA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09" w:type="dxa"/>
            <w:gridSpan w:val="6"/>
            <w:noWrap w:val="0"/>
            <w:vAlign w:val="center"/>
          </w:tcPr>
          <w:p w14:paraId="3988B91A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主要工作经历</w:t>
            </w:r>
          </w:p>
        </w:tc>
      </w:tr>
      <w:tr w14:paraId="55B0D3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2CE9879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时  间</w:t>
            </w:r>
          </w:p>
        </w:tc>
        <w:tc>
          <w:tcPr>
            <w:tcW w:w="3444" w:type="dxa"/>
            <w:gridSpan w:val="3"/>
            <w:noWrap w:val="0"/>
            <w:vAlign w:val="center"/>
          </w:tcPr>
          <w:p w14:paraId="1F3959B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参加过的类似项目名称</w:t>
            </w:r>
          </w:p>
        </w:tc>
        <w:tc>
          <w:tcPr>
            <w:tcW w:w="2035" w:type="dxa"/>
            <w:noWrap w:val="0"/>
            <w:vAlign w:val="center"/>
          </w:tcPr>
          <w:p w14:paraId="492E5CD8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项目概况说明</w:t>
            </w:r>
          </w:p>
        </w:tc>
        <w:tc>
          <w:tcPr>
            <w:tcW w:w="1946" w:type="dxa"/>
            <w:noWrap w:val="0"/>
            <w:vAlign w:val="center"/>
          </w:tcPr>
          <w:p w14:paraId="50EE654A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联系电话</w:t>
            </w:r>
          </w:p>
        </w:tc>
      </w:tr>
      <w:tr w14:paraId="53EB6B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1543E61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77219F4A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3986011B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0B8180D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629029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523D82AF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4AF60F9A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2199E16F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5252CC56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4BACC3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58D4D2E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4F4732A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30DD3A7E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762956E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4ABB1B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5AB6BB8D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41B991CD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2BEEAF8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5593073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7E5650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539F83AA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0CBD8CB8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76B7224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1F24A236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4C8F6A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5CC7545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6F86594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4760495E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4F0BEFA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B1310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0312AECB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16BF3F73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62BA8458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24FAB047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7FF8CC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75C6730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6A93524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5173267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48A868C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5F3151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3514314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68862FAE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4225020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5A37C52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</w:tbl>
    <w:p w14:paraId="507C7A25">
      <w:pPr>
        <w:spacing w:line="360" w:lineRule="auto"/>
        <w:ind w:firstLine="211" w:firstLineChars="100"/>
        <w:jc w:val="left"/>
        <w:rPr>
          <w:rFonts w:ascii="宋体" w:hAnsi="宋体" w:cs="宋体"/>
          <w:b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t>注：1.后附证明如学历、职称、相关认证证书等材料的复印件；2.服务团队其他人员参照上表编制。</w:t>
      </w:r>
    </w:p>
    <w:p w14:paraId="359110F8">
      <w:pPr>
        <w:rPr>
          <w:rFonts w:ascii="宋体" w:hAnsi="宋体" w:cs="宋体"/>
          <w:b/>
          <w:sz w:val="24"/>
          <w:szCs w:val="24"/>
          <w:highlight w:val="none"/>
        </w:rPr>
      </w:pPr>
      <w:r>
        <w:rPr>
          <w:rFonts w:hint="eastAsia" w:ascii="宋体" w:hAnsi="宋体" w:cs="宋体"/>
          <w:szCs w:val="21"/>
          <w:highlight w:val="none"/>
          <w:u w:val="single"/>
        </w:rPr>
        <w:br w:type="page"/>
      </w:r>
    </w:p>
    <w:p w14:paraId="1749C33F">
      <w:pPr>
        <w:spacing w:line="400" w:lineRule="exact"/>
        <w:outlineLvl w:val="1"/>
        <w:rPr>
          <w:rFonts w:ascii="宋体" w:hAnsi="宋体" w:cs="宋体"/>
          <w:b/>
          <w:sz w:val="30"/>
          <w:szCs w:val="30"/>
          <w:highlight w:val="none"/>
        </w:rPr>
      </w:pPr>
      <w:r>
        <w:rPr>
          <w:rFonts w:hint="eastAsia" w:ascii="宋体" w:hAnsi="宋体" w:cs="宋体"/>
          <w:b/>
          <w:sz w:val="24"/>
          <w:szCs w:val="24"/>
          <w:highlight w:val="none"/>
        </w:rPr>
        <w:t>附件：格式</w:t>
      </w:r>
    </w:p>
    <w:p w14:paraId="7251D56E">
      <w:pPr>
        <w:spacing w:after="120"/>
        <w:jc w:val="center"/>
        <w:rPr>
          <w:rFonts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32"/>
          <w:szCs w:val="32"/>
          <w:highlight w:val="none"/>
        </w:rPr>
        <w:t>供应商基本情况表</w:t>
      </w:r>
    </w:p>
    <w:tbl>
      <w:tblPr>
        <w:tblStyle w:val="12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5"/>
        <w:gridCol w:w="746"/>
        <w:gridCol w:w="551"/>
        <w:gridCol w:w="501"/>
        <w:gridCol w:w="1249"/>
        <w:gridCol w:w="1398"/>
        <w:gridCol w:w="850"/>
        <w:gridCol w:w="1720"/>
      </w:tblGrid>
      <w:tr w14:paraId="765AF4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895" w:type="dxa"/>
            <w:noWrap w:val="0"/>
            <w:vAlign w:val="center"/>
          </w:tcPr>
          <w:p w14:paraId="1E25A961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供应商名称</w:t>
            </w:r>
          </w:p>
        </w:tc>
        <w:tc>
          <w:tcPr>
            <w:tcW w:w="7015" w:type="dxa"/>
            <w:gridSpan w:val="7"/>
            <w:noWrap w:val="0"/>
            <w:vAlign w:val="top"/>
          </w:tcPr>
          <w:p w14:paraId="1D97CE25">
            <w:pPr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614812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895" w:type="dxa"/>
            <w:noWrap w:val="0"/>
            <w:vAlign w:val="center"/>
          </w:tcPr>
          <w:p w14:paraId="56730F5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注册地址</w:t>
            </w:r>
          </w:p>
        </w:tc>
        <w:tc>
          <w:tcPr>
            <w:tcW w:w="3047" w:type="dxa"/>
            <w:gridSpan w:val="4"/>
            <w:noWrap w:val="0"/>
            <w:vAlign w:val="center"/>
          </w:tcPr>
          <w:p w14:paraId="645382F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2C4E1B5D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邮政编码</w:t>
            </w:r>
          </w:p>
        </w:tc>
        <w:tc>
          <w:tcPr>
            <w:tcW w:w="2570" w:type="dxa"/>
            <w:gridSpan w:val="2"/>
            <w:noWrap w:val="0"/>
            <w:vAlign w:val="center"/>
          </w:tcPr>
          <w:p w14:paraId="703994E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60CD91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895" w:type="dxa"/>
            <w:vMerge w:val="restart"/>
            <w:noWrap w:val="0"/>
            <w:vAlign w:val="center"/>
          </w:tcPr>
          <w:p w14:paraId="6402F2E7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联系方式</w:t>
            </w:r>
          </w:p>
        </w:tc>
        <w:tc>
          <w:tcPr>
            <w:tcW w:w="1297" w:type="dxa"/>
            <w:gridSpan w:val="2"/>
            <w:noWrap w:val="0"/>
            <w:vAlign w:val="center"/>
          </w:tcPr>
          <w:p w14:paraId="208B3A5D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联系人</w:t>
            </w:r>
          </w:p>
        </w:tc>
        <w:tc>
          <w:tcPr>
            <w:tcW w:w="1750" w:type="dxa"/>
            <w:gridSpan w:val="2"/>
            <w:noWrap w:val="0"/>
            <w:vAlign w:val="center"/>
          </w:tcPr>
          <w:p w14:paraId="740DD54E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3680AC8F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电话</w:t>
            </w:r>
          </w:p>
        </w:tc>
        <w:tc>
          <w:tcPr>
            <w:tcW w:w="2570" w:type="dxa"/>
            <w:gridSpan w:val="2"/>
            <w:noWrap w:val="0"/>
            <w:vAlign w:val="center"/>
          </w:tcPr>
          <w:p w14:paraId="1FF30F1F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2DCC09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895" w:type="dxa"/>
            <w:vMerge w:val="continue"/>
            <w:noWrap w:val="0"/>
            <w:vAlign w:val="center"/>
          </w:tcPr>
          <w:p w14:paraId="0CA01E93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297" w:type="dxa"/>
            <w:gridSpan w:val="2"/>
            <w:noWrap w:val="0"/>
            <w:vAlign w:val="center"/>
          </w:tcPr>
          <w:p w14:paraId="361B1AB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传真</w:t>
            </w:r>
          </w:p>
        </w:tc>
        <w:tc>
          <w:tcPr>
            <w:tcW w:w="1750" w:type="dxa"/>
            <w:gridSpan w:val="2"/>
            <w:noWrap w:val="0"/>
            <w:vAlign w:val="center"/>
          </w:tcPr>
          <w:p w14:paraId="4489C23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073CDE21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网址</w:t>
            </w:r>
          </w:p>
        </w:tc>
        <w:tc>
          <w:tcPr>
            <w:tcW w:w="2570" w:type="dxa"/>
            <w:gridSpan w:val="2"/>
            <w:noWrap w:val="0"/>
            <w:vAlign w:val="center"/>
          </w:tcPr>
          <w:p w14:paraId="665A9E7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0B8B25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895" w:type="dxa"/>
            <w:noWrap w:val="0"/>
            <w:vAlign w:val="center"/>
          </w:tcPr>
          <w:p w14:paraId="45019ECD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组织结构</w:t>
            </w:r>
          </w:p>
        </w:tc>
        <w:tc>
          <w:tcPr>
            <w:tcW w:w="7015" w:type="dxa"/>
            <w:gridSpan w:val="7"/>
            <w:noWrap w:val="0"/>
            <w:vAlign w:val="center"/>
          </w:tcPr>
          <w:p w14:paraId="13779E1E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330247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895" w:type="dxa"/>
            <w:noWrap w:val="0"/>
            <w:vAlign w:val="center"/>
          </w:tcPr>
          <w:p w14:paraId="25FADA26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法定代表人</w:t>
            </w:r>
          </w:p>
        </w:tc>
        <w:tc>
          <w:tcPr>
            <w:tcW w:w="746" w:type="dxa"/>
            <w:noWrap w:val="0"/>
            <w:vAlign w:val="center"/>
          </w:tcPr>
          <w:p w14:paraId="06BFE4D1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姓名</w:t>
            </w:r>
          </w:p>
        </w:tc>
        <w:tc>
          <w:tcPr>
            <w:tcW w:w="1052" w:type="dxa"/>
            <w:gridSpan w:val="2"/>
            <w:noWrap w:val="0"/>
            <w:vAlign w:val="center"/>
          </w:tcPr>
          <w:p w14:paraId="3C2E1091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249" w:type="dxa"/>
            <w:noWrap w:val="0"/>
            <w:vAlign w:val="center"/>
          </w:tcPr>
          <w:p w14:paraId="18233327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技术职称</w:t>
            </w:r>
          </w:p>
        </w:tc>
        <w:tc>
          <w:tcPr>
            <w:tcW w:w="1398" w:type="dxa"/>
            <w:noWrap w:val="0"/>
            <w:vAlign w:val="center"/>
          </w:tcPr>
          <w:p w14:paraId="5ADFC196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6A6624F1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电话</w:t>
            </w:r>
          </w:p>
        </w:tc>
        <w:tc>
          <w:tcPr>
            <w:tcW w:w="1720" w:type="dxa"/>
            <w:noWrap w:val="0"/>
            <w:vAlign w:val="center"/>
          </w:tcPr>
          <w:p w14:paraId="695DA69D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6B6D4C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895" w:type="dxa"/>
            <w:noWrap w:val="0"/>
            <w:vAlign w:val="center"/>
          </w:tcPr>
          <w:p w14:paraId="089B217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技术负责人</w:t>
            </w:r>
          </w:p>
        </w:tc>
        <w:tc>
          <w:tcPr>
            <w:tcW w:w="746" w:type="dxa"/>
            <w:noWrap w:val="0"/>
            <w:vAlign w:val="center"/>
          </w:tcPr>
          <w:p w14:paraId="750404A8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姓名</w:t>
            </w:r>
          </w:p>
        </w:tc>
        <w:tc>
          <w:tcPr>
            <w:tcW w:w="1052" w:type="dxa"/>
            <w:gridSpan w:val="2"/>
            <w:noWrap w:val="0"/>
            <w:vAlign w:val="center"/>
          </w:tcPr>
          <w:p w14:paraId="7CC480B7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249" w:type="dxa"/>
            <w:noWrap w:val="0"/>
            <w:vAlign w:val="center"/>
          </w:tcPr>
          <w:p w14:paraId="7D42E8F3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技术职称</w:t>
            </w:r>
          </w:p>
        </w:tc>
        <w:tc>
          <w:tcPr>
            <w:tcW w:w="1398" w:type="dxa"/>
            <w:noWrap w:val="0"/>
            <w:vAlign w:val="center"/>
          </w:tcPr>
          <w:p w14:paraId="54039EE5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614D789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电话</w:t>
            </w:r>
          </w:p>
        </w:tc>
        <w:tc>
          <w:tcPr>
            <w:tcW w:w="1720" w:type="dxa"/>
            <w:noWrap w:val="0"/>
            <w:vAlign w:val="center"/>
          </w:tcPr>
          <w:p w14:paraId="2239D4A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2F8B0C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895" w:type="dxa"/>
            <w:noWrap w:val="0"/>
            <w:vAlign w:val="center"/>
          </w:tcPr>
          <w:p w14:paraId="684D65E5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成立时间</w:t>
            </w:r>
          </w:p>
        </w:tc>
        <w:tc>
          <w:tcPr>
            <w:tcW w:w="1798" w:type="dxa"/>
            <w:gridSpan w:val="3"/>
            <w:noWrap w:val="0"/>
            <w:vAlign w:val="center"/>
          </w:tcPr>
          <w:p w14:paraId="1E8EAE28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5217" w:type="dxa"/>
            <w:gridSpan w:val="4"/>
            <w:noWrap w:val="0"/>
            <w:vAlign w:val="center"/>
          </w:tcPr>
          <w:p w14:paraId="727B89FA">
            <w:pPr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员工总人数：</w:t>
            </w:r>
          </w:p>
        </w:tc>
      </w:tr>
      <w:tr w14:paraId="5D0923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895" w:type="dxa"/>
            <w:noWrap w:val="0"/>
            <w:vAlign w:val="center"/>
          </w:tcPr>
          <w:p w14:paraId="1910743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资质证书</w:t>
            </w:r>
          </w:p>
        </w:tc>
        <w:tc>
          <w:tcPr>
            <w:tcW w:w="1798" w:type="dxa"/>
            <w:gridSpan w:val="3"/>
            <w:noWrap w:val="0"/>
            <w:vAlign w:val="center"/>
          </w:tcPr>
          <w:p w14:paraId="56125607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5217" w:type="dxa"/>
            <w:gridSpan w:val="4"/>
            <w:noWrap w:val="0"/>
            <w:vAlign w:val="center"/>
          </w:tcPr>
          <w:p w14:paraId="419E78AB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01B351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895" w:type="dxa"/>
            <w:noWrap w:val="0"/>
            <w:vAlign w:val="center"/>
          </w:tcPr>
          <w:p w14:paraId="1D9D3FEF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营业执照号</w:t>
            </w:r>
          </w:p>
        </w:tc>
        <w:tc>
          <w:tcPr>
            <w:tcW w:w="1798" w:type="dxa"/>
            <w:gridSpan w:val="3"/>
            <w:noWrap w:val="0"/>
            <w:vAlign w:val="center"/>
          </w:tcPr>
          <w:p w14:paraId="0C004F5A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5217" w:type="dxa"/>
            <w:gridSpan w:val="4"/>
            <w:noWrap w:val="0"/>
            <w:vAlign w:val="center"/>
          </w:tcPr>
          <w:p w14:paraId="2C47EF7E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77E9B2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895" w:type="dxa"/>
            <w:noWrap w:val="0"/>
            <w:vAlign w:val="center"/>
          </w:tcPr>
          <w:p w14:paraId="2224D6C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注册资金</w:t>
            </w:r>
          </w:p>
        </w:tc>
        <w:tc>
          <w:tcPr>
            <w:tcW w:w="1798" w:type="dxa"/>
            <w:gridSpan w:val="3"/>
            <w:noWrap w:val="0"/>
            <w:vAlign w:val="center"/>
          </w:tcPr>
          <w:p w14:paraId="1EF1E99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5217" w:type="dxa"/>
            <w:gridSpan w:val="4"/>
            <w:noWrap w:val="0"/>
            <w:vAlign w:val="center"/>
          </w:tcPr>
          <w:p w14:paraId="66B13F5D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062F2B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 w:hRule="atLeast"/>
          <w:jc w:val="center"/>
        </w:trPr>
        <w:tc>
          <w:tcPr>
            <w:tcW w:w="1895" w:type="dxa"/>
            <w:noWrap w:val="0"/>
            <w:vAlign w:val="center"/>
          </w:tcPr>
          <w:p w14:paraId="5D18218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经营范围备注</w:t>
            </w:r>
          </w:p>
        </w:tc>
        <w:tc>
          <w:tcPr>
            <w:tcW w:w="7015" w:type="dxa"/>
            <w:gridSpan w:val="7"/>
            <w:noWrap w:val="0"/>
            <w:vAlign w:val="top"/>
          </w:tcPr>
          <w:p w14:paraId="01F5F0CD">
            <w:pPr>
              <w:ind w:firstLine="420" w:firstLineChars="200"/>
              <w:rPr>
                <w:rFonts w:ascii="宋体" w:hAnsi="宋体" w:cs="宋体"/>
                <w:szCs w:val="21"/>
                <w:highlight w:val="none"/>
              </w:rPr>
            </w:pPr>
          </w:p>
        </w:tc>
      </w:tr>
    </w:tbl>
    <w:p w14:paraId="40D37A57">
      <w:pPr>
        <w:snapToGrid w:val="0"/>
        <w:spacing w:line="500" w:lineRule="exact"/>
        <w:outlineLvl w:val="0"/>
        <w:rPr>
          <w:rFonts w:ascii="宋体" w:hAnsi="宋体" w:cs="宋体"/>
          <w:szCs w:val="21"/>
          <w:highlight w:val="none"/>
          <w:u w:val="singl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注：填写上表后，供应商如认为有必要也可附其他文字或表格补充描述</w:t>
      </w:r>
      <w:r>
        <w:rPr>
          <w:rFonts w:hint="eastAsia" w:ascii="宋体" w:hAnsi="宋体" w:cs="宋体"/>
          <w:szCs w:val="21"/>
          <w:highlight w:val="none"/>
        </w:rPr>
        <w:t>。</w:t>
      </w:r>
    </w:p>
    <w:p w14:paraId="767243C2">
      <w:pPr>
        <w:rPr>
          <w:rFonts w:ascii="宋体" w:hAnsi="宋体" w:cs="宋体"/>
          <w:b/>
          <w:highlight w:val="none"/>
        </w:rPr>
      </w:pPr>
      <w:r>
        <w:rPr>
          <w:rFonts w:hint="eastAsia" w:ascii="宋体" w:hAnsi="宋体" w:cs="宋体"/>
          <w:b/>
          <w:highlight w:val="none"/>
        </w:rPr>
        <w:br w:type="page"/>
      </w:r>
    </w:p>
    <w:p w14:paraId="42F93416">
      <w:pPr>
        <w:spacing w:line="360" w:lineRule="auto"/>
        <w:ind w:firstLine="422" w:firstLineChars="200"/>
        <w:outlineLvl w:val="1"/>
        <w:rPr>
          <w:rFonts w:ascii="宋体" w:cs="宋体"/>
          <w:b/>
          <w:color w:val="auto"/>
          <w:highlight w:val="none"/>
        </w:rPr>
      </w:pPr>
      <w:r>
        <w:rPr>
          <w:rFonts w:hint="eastAsia" w:ascii="宋体" w:hAnsi="宋体" w:cs="宋体"/>
          <w:b/>
          <w:color w:val="auto"/>
          <w:highlight w:val="none"/>
        </w:rPr>
        <w:t>（一）供应商基本信息</w:t>
      </w:r>
    </w:p>
    <w:p w14:paraId="32B9585A">
      <w:pPr>
        <w:spacing w:line="360" w:lineRule="auto"/>
        <w:ind w:firstLine="420" w:firstLineChars="200"/>
        <w:rPr>
          <w:rFonts w:asci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如设立时间、隶属关系、经营范围、资质等级及单位人员情况。</w:t>
      </w:r>
    </w:p>
    <w:p w14:paraId="3A2E5E05">
      <w:pPr>
        <w:spacing w:line="360" w:lineRule="auto"/>
        <w:ind w:firstLine="422" w:firstLineChars="200"/>
        <w:outlineLvl w:val="1"/>
        <w:rPr>
          <w:rFonts w:ascii="宋体" w:cs="宋体"/>
          <w:b/>
          <w:color w:val="auto"/>
          <w:highlight w:val="none"/>
        </w:rPr>
      </w:pPr>
      <w:bookmarkStart w:id="13" w:name="_Toc13970"/>
      <w:bookmarkStart w:id="14" w:name="_Toc23482"/>
      <w:bookmarkStart w:id="15" w:name="_Toc14280"/>
      <w:bookmarkStart w:id="16" w:name="_Toc5916"/>
      <w:bookmarkStart w:id="17" w:name="_Toc7771"/>
      <w:bookmarkStart w:id="18" w:name="_Toc12402"/>
      <w:bookmarkStart w:id="19" w:name="_Toc3539"/>
      <w:bookmarkStart w:id="20" w:name="_Toc31248"/>
      <w:bookmarkStart w:id="21" w:name="_Toc4801"/>
      <w:bookmarkStart w:id="22" w:name="_Toc32517"/>
      <w:bookmarkStart w:id="23" w:name="_Toc4255"/>
      <w:bookmarkStart w:id="24" w:name="_Toc4465"/>
      <w:r>
        <w:rPr>
          <w:rFonts w:hint="eastAsia" w:ascii="宋体" w:hAnsi="宋体" w:cs="宋体"/>
          <w:b/>
          <w:color w:val="auto"/>
          <w:highlight w:val="none"/>
        </w:rPr>
        <w:t>（二）供应商性质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1DC71BF">
      <w:pPr>
        <w:spacing w:line="360" w:lineRule="auto"/>
        <w:ind w:firstLine="420" w:firstLineChars="200"/>
        <w:rPr>
          <w:rFonts w:hint="eastAsia" w:ascii="宋体" w:hAnsi="宋体" w:cs="宋体"/>
          <w:b/>
          <w:bCs w:val="0"/>
          <w:color w:val="auto"/>
          <w:highlight w:val="none"/>
        </w:rPr>
      </w:pPr>
      <w:r>
        <w:rPr>
          <w:rFonts w:hint="eastAsia" w:ascii="宋体" w:hAnsi="宋体" w:cs="宋体"/>
          <w:bCs/>
          <w:color w:val="auto"/>
          <w:highlight w:val="none"/>
        </w:rPr>
        <w:t>中小企业单位</w:t>
      </w:r>
      <w:r>
        <w:rPr>
          <w:rFonts w:hint="eastAsia" w:ascii="宋体" w:hAnsi="宋体" w:cs="宋体"/>
          <w:bCs/>
          <w:color w:val="auto"/>
          <w:highlight w:val="none"/>
          <w:lang w:eastAsia="zh-CN"/>
        </w:rPr>
        <w:t>响应时</w:t>
      </w:r>
      <w:r>
        <w:rPr>
          <w:rFonts w:hint="eastAsia" w:ascii="宋体" w:hAnsi="宋体" w:cs="宋体"/>
          <w:bCs/>
          <w:color w:val="auto"/>
          <w:highlight w:val="none"/>
        </w:rPr>
        <w:t>，应提供《中小企业声明函》</w:t>
      </w:r>
      <w:r>
        <w:rPr>
          <w:rFonts w:hint="eastAsia" w:ascii="宋体" w:hAnsi="宋体" w:cs="宋体"/>
          <w:bCs/>
          <w:color w:val="auto"/>
          <w:highlight w:val="none"/>
          <w:lang w:eastAsia="zh-CN"/>
        </w:rPr>
        <w:t>，</w:t>
      </w:r>
      <w:r>
        <w:rPr>
          <w:rFonts w:hint="eastAsia" w:ascii="宋体" w:hAnsi="宋体" w:cs="宋体"/>
          <w:b/>
          <w:bCs w:val="0"/>
          <w:color w:val="auto"/>
          <w:highlight w:val="none"/>
        </w:rPr>
        <w:t>未提供的按无效</w:t>
      </w:r>
      <w:r>
        <w:rPr>
          <w:rFonts w:hint="eastAsia" w:ascii="宋体" w:hAnsi="宋体" w:cs="宋体"/>
          <w:b/>
          <w:bCs w:val="0"/>
          <w:color w:val="auto"/>
          <w:highlight w:val="none"/>
          <w:lang w:eastAsia="zh-CN"/>
        </w:rPr>
        <w:t>响应</w:t>
      </w:r>
      <w:r>
        <w:rPr>
          <w:rFonts w:hint="eastAsia" w:ascii="宋体" w:hAnsi="宋体" w:cs="宋体"/>
          <w:b/>
          <w:bCs w:val="0"/>
          <w:color w:val="auto"/>
          <w:highlight w:val="none"/>
        </w:rPr>
        <w:t>处理。</w:t>
      </w:r>
    </w:p>
    <w:p w14:paraId="5356FF16">
      <w:pPr>
        <w:widowControl/>
        <w:spacing w:line="360" w:lineRule="auto"/>
        <w:ind w:firstLine="420" w:firstLineChars="200"/>
        <w:rPr>
          <w:rFonts w:hint="eastAsia" w:ascii="宋体" w:hAnsi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highlight w:val="none"/>
        </w:rPr>
        <w:t>残疾人福利性单位</w:t>
      </w:r>
      <w:r>
        <w:rPr>
          <w:rFonts w:hint="eastAsia" w:ascii="宋体" w:hAnsi="宋体" w:cs="宋体"/>
          <w:bCs/>
          <w:color w:val="auto"/>
          <w:highlight w:val="none"/>
          <w:lang w:eastAsia="zh-CN"/>
        </w:rPr>
        <w:t>响应时</w:t>
      </w:r>
      <w:r>
        <w:rPr>
          <w:rFonts w:hint="eastAsia" w:ascii="宋体" w:hAnsi="宋体" w:cs="宋体"/>
          <w:bCs/>
          <w:color w:val="auto"/>
          <w:highlight w:val="none"/>
        </w:rPr>
        <w:t>，应当提供《残疾人福利性单位声明函》并对声明的真实性负责。无需提供其他证明声明函内容的材料。</w:t>
      </w:r>
    </w:p>
    <w:p w14:paraId="382EE0FE">
      <w:pPr>
        <w:widowControl/>
        <w:spacing w:line="360" w:lineRule="auto"/>
        <w:ind w:firstLine="420" w:firstLineChars="2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监狱企业</w:t>
      </w:r>
      <w:r>
        <w:rPr>
          <w:rFonts w:hint="eastAsia" w:ascii="宋体" w:hAnsi="宋体" w:cs="宋体"/>
          <w:color w:val="auto"/>
          <w:highlight w:val="none"/>
          <w:lang w:eastAsia="zh-CN"/>
        </w:rPr>
        <w:t>响应时</w:t>
      </w:r>
      <w:r>
        <w:rPr>
          <w:rFonts w:hint="eastAsia" w:ascii="宋体" w:hAnsi="宋体" w:cs="宋体"/>
          <w:color w:val="auto"/>
          <w:highlight w:val="none"/>
        </w:rPr>
        <w:t>，应当提供由省级以上监狱管理局、戒毒管理局（含新疆生产建设兵团）出具的属于监狱企业的</w:t>
      </w:r>
      <w:r>
        <w:rPr>
          <w:rFonts w:hint="eastAsia" w:ascii="宋体" w:hAnsi="宋体" w:cs="宋体"/>
          <w:b/>
          <w:bCs/>
          <w:color w:val="auto"/>
          <w:highlight w:val="none"/>
        </w:rPr>
        <w:t>证明文件</w:t>
      </w:r>
      <w:r>
        <w:rPr>
          <w:rFonts w:hint="eastAsia" w:ascii="宋体" w:hAnsi="宋体" w:cs="宋体"/>
          <w:color w:val="auto"/>
          <w:highlight w:val="none"/>
        </w:rPr>
        <w:t>（格式不做要求）。</w:t>
      </w:r>
    </w:p>
    <w:p w14:paraId="2EDAC8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436" w:firstLineChars="200"/>
        <w:textAlignment w:val="auto"/>
        <w:rPr>
          <w:rFonts w:hint="eastAsia" w:ascii="宋体" w:hAnsi="宋体" w:cs="宋体"/>
          <w:b/>
          <w:bCs/>
          <w:color w:val="auto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残疾人福利性单位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、</w:t>
      </w:r>
      <w:r>
        <w:rPr>
          <w:rFonts w:hint="eastAsia" w:ascii="宋体" w:hAnsi="宋体" w:cs="宋体"/>
          <w:color w:val="auto"/>
          <w:highlight w:val="none"/>
        </w:rPr>
        <w:t>监狱企业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视同小型、微型企业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，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val="en-US" w:eastAsia="zh-CN"/>
        </w:rPr>
        <w:t>如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残疾人福利性单位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、</w:t>
      </w:r>
      <w:r>
        <w:rPr>
          <w:rFonts w:hint="eastAsia" w:ascii="宋体" w:hAnsi="宋体" w:cs="宋体"/>
          <w:color w:val="auto"/>
          <w:highlight w:val="none"/>
        </w:rPr>
        <w:t>监狱企业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参与，则仅需提供</w:t>
      </w:r>
      <w:r>
        <w:rPr>
          <w:rFonts w:hint="eastAsia" w:ascii="宋体" w:hAnsi="宋体" w:cs="宋体"/>
          <w:bCs/>
          <w:color w:val="auto"/>
          <w:highlight w:val="none"/>
        </w:rPr>
        <w:t>《残疾人福利性单位声明函》</w:t>
      </w:r>
      <w:r>
        <w:rPr>
          <w:rFonts w:hint="eastAsia" w:ascii="宋体" w:hAnsi="宋体" w:cs="宋体"/>
          <w:bCs/>
          <w:color w:val="auto"/>
          <w:highlight w:val="none"/>
          <w:lang w:val="en-US" w:eastAsia="zh-CN"/>
        </w:rPr>
        <w:t>或</w:t>
      </w:r>
      <w:r>
        <w:rPr>
          <w:rFonts w:hint="eastAsia" w:ascii="宋体" w:hAnsi="宋体" w:cs="宋体"/>
          <w:color w:val="auto"/>
          <w:highlight w:val="none"/>
        </w:rPr>
        <w:t>属于监狱</w:t>
      </w:r>
      <w:r>
        <w:rPr>
          <w:rFonts w:hint="eastAsia" w:ascii="宋体" w:hAnsi="宋体" w:eastAsia="宋体" w:cs="宋体"/>
          <w:color w:val="auto"/>
          <w:highlight w:val="none"/>
        </w:rPr>
        <w:t>企业的证明文件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即可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。</w:t>
      </w:r>
    </w:p>
    <w:p w14:paraId="3A6BEF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422" w:firstLineChars="200"/>
        <w:textAlignment w:val="auto"/>
        <w:rPr>
          <w:rFonts w:ascii="宋体" w:cs="宋体"/>
          <w:b/>
          <w:bCs/>
          <w:color w:val="auto"/>
          <w:highlight w:val="none"/>
        </w:rPr>
      </w:pPr>
      <w:r>
        <w:rPr>
          <w:rFonts w:hint="eastAsia" w:ascii="宋体" w:hAnsi="宋体" w:cs="宋体"/>
          <w:b/>
          <w:bCs/>
          <w:color w:val="auto"/>
          <w:highlight w:val="none"/>
        </w:rPr>
        <w:t>特别提醒：供应商性质（证明文件）将随成交公告一同公布。</w:t>
      </w:r>
    </w:p>
    <w:p w14:paraId="5FF01523">
      <w:pPr>
        <w:spacing w:line="360" w:lineRule="auto"/>
        <w:ind w:firstLine="422" w:firstLineChars="200"/>
        <w:outlineLvl w:val="1"/>
        <w:rPr>
          <w:rFonts w:ascii="宋体" w:cs="宋体"/>
          <w:b/>
          <w:color w:val="auto"/>
          <w:highlight w:val="none"/>
        </w:rPr>
      </w:pPr>
      <w:bookmarkStart w:id="25" w:name="_Toc28696"/>
      <w:bookmarkStart w:id="26" w:name="_Toc29341"/>
      <w:bookmarkStart w:id="27" w:name="_Toc31550"/>
      <w:bookmarkStart w:id="28" w:name="_Toc23498"/>
      <w:bookmarkStart w:id="29" w:name="_Toc12527"/>
      <w:bookmarkStart w:id="30" w:name="_Toc18609"/>
      <w:bookmarkStart w:id="31" w:name="_Toc12072"/>
      <w:bookmarkStart w:id="32" w:name="_Toc29985"/>
      <w:bookmarkStart w:id="33" w:name="_Toc12074"/>
      <w:bookmarkStart w:id="34" w:name="_Toc5857"/>
      <w:bookmarkStart w:id="35" w:name="_Toc3637"/>
      <w:bookmarkStart w:id="36" w:name="_Toc12915"/>
      <w:r>
        <w:rPr>
          <w:rFonts w:hint="eastAsia" w:ascii="宋体" w:hAnsi="宋体" w:cs="宋体"/>
          <w:b/>
          <w:color w:val="auto"/>
          <w:highlight w:val="none"/>
        </w:rPr>
        <w:t>（三）其他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0D9FA0B">
      <w:pPr>
        <w:tabs>
          <w:tab w:val="right" w:pos="8364"/>
        </w:tabs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如：经营状况、用户评价等。</w:t>
      </w:r>
    </w:p>
    <w:tbl>
      <w:tblPr>
        <w:tblStyle w:val="1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65"/>
        <w:gridCol w:w="896"/>
        <w:gridCol w:w="514"/>
        <w:gridCol w:w="2387"/>
        <w:gridCol w:w="2406"/>
        <w:gridCol w:w="2172"/>
      </w:tblGrid>
      <w:tr w14:paraId="74AE22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5000" w:type="pct"/>
            <w:gridSpan w:val="6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8C30D0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lang w:val="en-US" w:eastAsia="zh-CN" w:bidi="ar"/>
              </w:rPr>
              <w:t>中小微企业划型标准如下：</w:t>
            </w:r>
          </w:p>
        </w:tc>
      </w:tr>
      <w:tr w14:paraId="442CA9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419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D24AE3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lang w:val="en-US" w:eastAsia="zh-CN" w:bidi="ar"/>
              </w:rPr>
              <w:t>行业名称</w:t>
            </w:r>
          </w:p>
        </w:tc>
        <w:tc>
          <w:tcPr>
            <w:tcW w:w="490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704D03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lang w:val="en-US" w:eastAsia="zh-CN" w:bidi="ar"/>
              </w:rPr>
              <w:t>指标名称</w:t>
            </w:r>
          </w:p>
        </w:tc>
        <w:tc>
          <w:tcPr>
            <w:tcW w:w="281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CD6C00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lang w:val="en-US" w:eastAsia="zh-CN" w:bidi="ar"/>
              </w:rPr>
              <w:t>计量单位</w:t>
            </w:r>
          </w:p>
        </w:tc>
        <w:tc>
          <w:tcPr>
            <w:tcW w:w="1306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5D191E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lang w:val="en-US" w:eastAsia="zh-CN" w:bidi="ar"/>
              </w:rPr>
              <w:t>中型</w:t>
            </w:r>
          </w:p>
        </w:tc>
        <w:tc>
          <w:tcPr>
            <w:tcW w:w="1316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B9337F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lang w:val="en-US" w:eastAsia="zh-CN" w:bidi="ar"/>
              </w:rPr>
              <w:t>小型</w:t>
            </w:r>
          </w:p>
        </w:tc>
        <w:tc>
          <w:tcPr>
            <w:tcW w:w="1185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35E571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lang w:val="en-US" w:eastAsia="zh-CN" w:bidi="ar"/>
              </w:rPr>
              <w:t>微型</w:t>
            </w:r>
          </w:p>
        </w:tc>
      </w:tr>
      <w:tr w14:paraId="6F01C1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419" w:type="pct"/>
            <w:vMerge w:val="restar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7D7D00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lang w:val="en-US" w:eastAsia="zh-CN" w:bidi="ar"/>
              </w:rPr>
              <w:t>租赁和商务服务业</w:t>
            </w:r>
          </w:p>
        </w:tc>
        <w:tc>
          <w:tcPr>
            <w:tcW w:w="490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85DCED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lang w:val="en-US" w:eastAsia="zh-CN" w:bidi="ar"/>
              </w:rPr>
              <w:t>从业人员（X）</w:t>
            </w:r>
          </w:p>
        </w:tc>
        <w:tc>
          <w:tcPr>
            <w:tcW w:w="281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F52C7D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lang w:val="en-US" w:eastAsia="zh-CN" w:bidi="ar"/>
              </w:rPr>
              <w:t>人</w:t>
            </w:r>
          </w:p>
        </w:tc>
        <w:tc>
          <w:tcPr>
            <w:tcW w:w="1306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538AC6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lang w:val="en-US" w:eastAsia="zh-CN" w:bidi="ar"/>
              </w:rPr>
              <w:t>100≤X＜300</w:t>
            </w:r>
          </w:p>
        </w:tc>
        <w:tc>
          <w:tcPr>
            <w:tcW w:w="1316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264864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lang w:val="en-US" w:eastAsia="zh-CN" w:bidi="ar"/>
              </w:rPr>
              <w:t>10≤X＜100</w:t>
            </w:r>
          </w:p>
        </w:tc>
        <w:tc>
          <w:tcPr>
            <w:tcW w:w="1185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720BEE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lang w:val="en-US" w:eastAsia="zh-CN" w:bidi="ar"/>
              </w:rPr>
              <w:t>X＜10</w:t>
            </w:r>
          </w:p>
        </w:tc>
      </w:tr>
      <w:tr w14:paraId="00FC05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419" w:type="pct"/>
            <w:vMerge w:val="continue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2B9F2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EF0C1C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lang w:val="en-US" w:eastAsia="zh-CN" w:bidi="ar"/>
              </w:rPr>
              <w:t>资产总额（Z）</w:t>
            </w:r>
          </w:p>
        </w:tc>
        <w:tc>
          <w:tcPr>
            <w:tcW w:w="281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223B1F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lang w:val="en-US" w:eastAsia="zh-CN" w:bidi="ar"/>
              </w:rPr>
              <w:t>万元</w:t>
            </w:r>
          </w:p>
        </w:tc>
        <w:tc>
          <w:tcPr>
            <w:tcW w:w="1306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C6DE98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lang w:val="en-US" w:eastAsia="zh-CN" w:bidi="ar"/>
              </w:rPr>
              <w:t>8000≤Z＜120000</w:t>
            </w:r>
          </w:p>
        </w:tc>
        <w:tc>
          <w:tcPr>
            <w:tcW w:w="1316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B93363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lang w:val="en-US" w:eastAsia="zh-CN" w:bidi="ar"/>
              </w:rPr>
              <w:t>100≤Z＜8000</w:t>
            </w:r>
          </w:p>
        </w:tc>
        <w:tc>
          <w:tcPr>
            <w:tcW w:w="1185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1B6A1D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lang w:val="en-US" w:eastAsia="zh-CN" w:bidi="ar"/>
              </w:rPr>
              <w:t>Y＜100</w:t>
            </w:r>
          </w:p>
        </w:tc>
      </w:tr>
      <w:tr w14:paraId="331DE5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000" w:type="pct"/>
            <w:gridSpan w:val="6"/>
            <w:vMerge w:val="restar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AF5E23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lang w:val="en-US" w:eastAsia="zh-CN" w:bidi="ar"/>
              </w:rPr>
              <w:t>说明：上述标准参照《关于印发中小企业划型标准规定的通知》（工信部联企业〔2011〕300号），大型、中型和小型企业须同时满足所列指标的下限，否则下划一档；微型企业只须满足所列指标中的一项即可。</w:t>
            </w:r>
          </w:p>
        </w:tc>
      </w:tr>
      <w:tr w14:paraId="5DCA51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000" w:type="pct"/>
            <w:gridSpan w:val="6"/>
            <w:vMerge w:val="continue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80F3D3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</w:p>
        </w:tc>
      </w:tr>
    </w:tbl>
    <w:p w14:paraId="225002BA">
      <w:pPr>
        <w:pStyle w:val="3"/>
        <w:keepNext w:val="0"/>
        <w:keepLines w:val="0"/>
        <w:spacing w:line="240" w:lineRule="auto"/>
        <w:rPr>
          <w:rFonts w:ascii="宋体" w:hAnsi="宋体" w:cs="宋体"/>
          <w:sz w:val="36"/>
          <w:szCs w:val="36"/>
          <w:highlight w:val="none"/>
        </w:rPr>
      </w:pPr>
      <w:r>
        <w:rPr>
          <w:rFonts w:hint="eastAsia" w:ascii="宋体" w:hAnsi="宋体" w:cs="宋体"/>
          <w:sz w:val="36"/>
          <w:highlight w:val="none"/>
        </w:rPr>
        <w:br w:type="page"/>
      </w:r>
      <w:r>
        <w:rPr>
          <w:rFonts w:hint="eastAsia" w:ascii="宋体" w:hAnsi="宋体" w:cs="宋体"/>
          <w:sz w:val="24"/>
          <w:szCs w:val="24"/>
          <w:highlight w:val="none"/>
        </w:rPr>
        <w:t>附件：格式</w:t>
      </w:r>
    </w:p>
    <w:p w14:paraId="3B16D618">
      <w:pPr>
        <w:spacing w:after="120"/>
        <w:jc w:val="center"/>
        <w:rPr>
          <w:rFonts w:ascii="宋体" w:hAnsi="宋体" w:cs="宋体"/>
          <w:highlight w:val="none"/>
        </w:rPr>
      </w:pPr>
      <w:r>
        <w:rPr>
          <w:rFonts w:hint="eastAsia" w:ascii="宋体" w:hAnsi="宋体" w:cs="宋体"/>
          <w:b/>
          <w:bCs/>
          <w:sz w:val="32"/>
          <w:szCs w:val="32"/>
          <w:highlight w:val="none"/>
        </w:rPr>
        <w:t>供应商</w:t>
      </w:r>
      <w:r>
        <w:rPr>
          <w:rFonts w:hint="eastAsia" w:ascii="宋体" w:hAnsi="宋体" w:cs="宋体"/>
          <w:b/>
          <w:bCs/>
          <w:sz w:val="32"/>
          <w:szCs w:val="32"/>
          <w:highlight w:val="none"/>
          <w:lang w:val="en-US" w:eastAsia="zh-CN"/>
        </w:rPr>
        <w:t>业绩</w:t>
      </w:r>
      <w:r>
        <w:rPr>
          <w:rFonts w:hint="eastAsia" w:ascii="宋体" w:hAnsi="宋体" w:cs="宋体"/>
          <w:b/>
          <w:bCs/>
          <w:sz w:val="32"/>
          <w:szCs w:val="32"/>
          <w:highlight w:val="none"/>
        </w:rPr>
        <w:t>一览表</w:t>
      </w:r>
    </w:p>
    <w:tbl>
      <w:tblPr>
        <w:tblStyle w:val="12"/>
        <w:tblW w:w="0" w:type="auto"/>
        <w:tblInd w:w="9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3"/>
        <w:gridCol w:w="6779"/>
      </w:tblGrid>
      <w:tr w14:paraId="4ECBD4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6F83C48B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项目名称</w:t>
            </w:r>
          </w:p>
        </w:tc>
        <w:tc>
          <w:tcPr>
            <w:tcW w:w="6779" w:type="dxa"/>
            <w:noWrap w:val="0"/>
            <w:vAlign w:val="top"/>
          </w:tcPr>
          <w:p w14:paraId="051C9BD8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3F0431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45A90A2D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履行时间</w:t>
            </w:r>
          </w:p>
        </w:tc>
        <w:tc>
          <w:tcPr>
            <w:tcW w:w="6779" w:type="dxa"/>
            <w:noWrap w:val="0"/>
            <w:vAlign w:val="top"/>
          </w:tcPr>
          <w:p w14:paraId="3E6BAF46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26F672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3BBB9960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采购内容</w:t>
            </w:r>
          </w:p>
        </w:tc>
        <w:tc>
          <w:tcPr>
            <w:tcW w:w="6779" w:type="dxa"/>
            <w:noWrap w:val="0"/>
            <w:vAlign w:val="top"/>
          </w:tcPr>
          <w:p w14:paraId="04E1FA90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4C3A9A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0171B793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甲方名称</w:t>
            </w:r>
          </w:p>
        </w:tc>
        <w:tc>
          <w:tcPr>
            <w:tcW w:w="6779" w:type="dxa"/>
            <w:noWrap w:val="0"/>
            <w:vAlign w:val="top"/>
          </w:tcPr>
          <w:p w14:paraId="07B54CA3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2B49D0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68D7BD43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甲方联系人及电话</w:t>
            </w:r>
          </w:p>
        </w:tc>
        <w:tc>
          <w:tcPr>
            <w:tcW w:w="6779" w:type="dxa"/>
            <w:noWrap w:val="0"/>
            <w:vAlign w:val="top"/>
          </w:tcPr>
          <w:p w14:paraId="5C03CC68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2F5C0B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490ABE97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合同价格</w:t>
            </w:r>
          </w:p>
        </w:tc>
        <w:tc>
          <w:tcPr>
            <w:tcW w:w="6779" w:type="dxa"/>
            <w:noWrap w:val="0"/>
            <w:vAlign w:val="top"/>
          </w:tcPr>
          <w:p w14:paraId="0D8BABC5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A7626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382D72B4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项目概况及供应商</w:t>
            </w:r>
          </w:p>
          <w:p w14:paraId="6C446617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履约情况</w:t>
            </w:r>
          </w:p>
        </w:tc>
        <w:tc>
          <w:tcPr>
            <w:tcW w:w="6779" w:type="dxa"/>
            <w:noWrap w:val="0"/>
            <w:vAlign w:val="top"/>
          </w:tcPr>
          <w:p w14:paraId="17FAF2FE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  <w:p w14:paraId="59377488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  <w:p w14:paraId="55AA316A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  <w:p w14:paraId="0BA2A6F6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  <w:p w14:paraId="578B4EB7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  <w:p w14:paraId="2ADFD8DE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  <w:p w14:paraId="35004930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68D8ED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71C25F7A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备注</w:t>
            </w:r>
          </w:p>
        </w:tc>
        <w:tc>
          <w:tcPr>
            <w:tcW w:w="6779" w:type="dxa"/>
            <w:noWrap w:val="0"/>
            <w:vAlign w:val="top"/>
          </w:tcPr>
          <w:p w14:paraId="738C9D58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</w:tbl>
    <w:p w14:paraId="073043EA">
      <w:pPr>
        <w:snapToGrid w:val="0"/>
        <w:spacing w:line="500" w:lineRule="exact"/>
        <w:outlineLvl w:val="0"/>
        <w:rPr>
          <w:rFonts w:hint="eastAsia" w:ascii="宋体" w:hAnsi="宋体" w:cs="宋体"/>
          <w:b/>
          <w:bCs/>
          <w:szCs w:val="21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注：每份有效</w:t>
      </w: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案例</w:t>
      </w:r>
      <w:r>
        <w:rPr>
          <w:rFonts w:hint="eastAsia" w:ascii="宋体" w:hAnsi="宋体" w:cs="宋体"/>
          <w:b/>
          <w:bCs/>
          <w:szCs w:val="21"/>
          <w:highlight w:val="none"/>
        </w:rPr>
        <w:t>单独填写上表，后附合同复印件为依据。</w:t>
      </w:r>
    </w:p>
    <w:p w14:paraId="0DC80636">
      <w:pPr>
        <w:snapToGrid w:val="0"/>
        <w:spacing w:line="500" w:lineRule="exact"/>
        <w:outlineLvl w:val="0"/>
        <w:rPr>
          <w:rFonts w:ascii="宋体" w:hAnsi="宋体" w:cs="宋体"/>
          <w:sz w:val="24"/>
          <w:szCs w:val="24"/>
          <w:highlight w:val="none"/>
          <w:u w:val="single"/>
        </w:rPr>
      </w:pPr>
    </w:p>
    <w:p w14:paraId="63FA4C70">
      <w:pPr>
        <w:snapToGrid w:val="0"/>
        <w:spacing w:line="500" w:lineRule="exact"/>
        <w:outlineLvl w:val="0"/>
        <w:rPr>
          <w:rFonts w:ascii="宋体" w:hAnsi="宋体" w:cs="宋体"/>
          <w:sz w:val="24"/>
          <w:szCs w:val="24"/>
          <w:highlight w:val="none"/>
          <w:u w:val="single"/>
        </w:rPr>
      </w:pPr>
    </w:p>
    <w:p w14:paraId="0D6F599F"/>
    <w:sectPr>
      <w:headerReference r:id="rId6" w:type="first"/>
      <w:footerReference r:id="rId8" w:type="first"/>
      <w:headerReference r:id="rId5" w:type="default"/>
      <w:footerReference r:id="rId7" w:type="default"/>
      <w:pgSz w:w="11906" w:h="16838"/>
      <w:pgMar w:top="1418" w:right="1418" w:bottom="1418" w:left="1588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D30CE4">
    <w:pPr>
      <w:pStyle w:val="7"/>
      <w:rPr>
        <w:rStyle w:val="14"/>
        <w:sz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462256">
    <w:pPr>
      <w:pStyle w:val="7"/>
      <w:rPr>
        <w:rStyle w:val="14"/>
        <w:sz w:val="18"/>
        <w:szCs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162439">
    <w:pPr>
      <w:pStyle w:val="8"/>
      <w:pBdr>
        <w:bottom w:val="single" w:color="000000" w:sz="4" w:space="0"/>
      </w:pBdr>
      <w:rPr>
        <w:rStyle w:val="14"/>
        <w:rFonts w:ascii="宋体" w:hAnsi="宋体" w:cs="Times New Roman"/>
        <w:color w:val="000000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6C59A">
    <w:pPr>
      <w:pStyle w:val="8"/>
      <w:pBdr>
        <w:bottom w:val="single" w:color="000000" w:sz="4" w:space="0"/>
      </w:pBdr>
      <w:jc w:val="both"/>
      <w:rPr>
        <w:rStyle w:val="14"/>
        <w:rFonts w:ascii="宋体" w:hAnsi="宋体"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CA29EE">
    <w:pPr>
      <w:pStyle w:val="8"/>
      <w:pBdr>
        <w:bottom w:val="single" w:color="000000" w:sz="4" w:space="0"/>
      </w:pBdr>
      <w:rPr>
        <w:rStyle w:val="14"/>
        <w:rFonts w:ascii="宋体" w:hAnsi="宋体" w:cs="Times New Roman"/>
        <w:color w:val="000000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45660F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lvlText w:val="（%1）"/>
      <w:lvlJc w:val="left"/>
      <w:pPr>
        <w:tabs>
          <w:tab w:val="left" w:pos="720"/>
        </w:tabs>
        <w:ind w:left="720" w:hanging="7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iMTBhMjMwMjg0ZDJkMjdhNTA2ZGIyZTAwZWIxODQifQ=="/>
  </w:docVars>
  <w:rsids>
    <w:rsidRoot w:val="00000000"/>
    <w:rsid w:val="061C1BFC"/>
    <w:rsid w:val="079052BE"/>
    <w:rsid w:val="0ADE0D98"/>
    <w:rsid w:val="114A472F"/>
    <w:rsid w:val="14983A03"/>
    <w:rsid w:val="159028DB"/>
    <w:rsid w:val="1A930EF5"/>
    <w:rsid w:val="241A61E3"/>
    <w:rsid w:val="278A5898"/>
    <w:rsid w:val="33025DCE"/>
    <w:rsid w:val="35CE6E2D"/>
    <w:rsid w:val="39FB2E95"/>
    <w:rsid w:val="49180694"/>
    <w:rsid w:val="4A17094B"/>
    <w:rsid w:val="4CC52BE5"/>
    <w:rsid w:val="4E0B07C7"/>
    <w:rsid w:val="5053767C"/>
    <w:rsid w:val="590B5B1F"/>
    <w:rsid w:val="5FEF1CF1"/>
    <w:rsid w:val="68F24D85"/>
    <w:rsid w:val="6D5F30C9"/>
    <w:rsid w:val="7DAA5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宋体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6" w:lineRule="auto"/>
      <w:textAlignment w:val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3">
    <w:name w:val="heading 4"/>
    <w:basedOn w:val="1"/>
    <w:next w:val="1"/>
    <w:autoRedefine/>
    <w:qFormat/>
    <w:uiPriority w:val="99"/>
    <w:pPr>
      <w:keepNext/>
      <w:keepLines/>
      <w:adjustRightInd w:val="0"/>
      <w:spacing w:before="280" w:after="290" w:line="376" w:lineRule="atLeast"/>
      <w:outlineLvl w:val="3"/>
    </w:pPr>
    <w:rPr>
      <w:rFonts w:ascii="Arial" w:hAnsi="Arial"/>
      <w:b/>
      <w:spacing w:val="20"/>
      <w:sz w:val="28"/>
    </w:rPr>
  </w:style>
  <w:style w:type="character" w:default="1" w:styleId="13">
    <w:name w:val="Default Paragraph Font"/>
    <w:semiHidden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autoRedefine/>
    <w:qFormat/>
    <w:uiPriority w:val="0"/>
    <w:pPr>
      <w:spacing w:after="120"/>
    </w:pPr>
    <w:rPr>
      <w:rFonts w:ascii="宋体"/>
      <w:kern w:val="0"/>
      <w:sz w:val="34"/>
    </w:rPr>
  </w:style>
  <w:style w:type="paragraph" w:styleId="5">
    <w:name w:val="Body Text Indent"/>
    <w:basedOn w:val="1"/>
    <w:next w:val="6"/>
    <w:qFormat/>
    <w:uiPriority w:val="0"/>
    <w:pPr>
      <w:spacing w:after="120"/>
      <w:ind w:left="420" w:leftChars="200"/>
    </w:pPr>
  </w:style>
  <w:style w:type="paragraph" w:styleId="6">
    <w:name w:val="Body Text First Indent 2"/>
    <w:basedOn w:val="5"/>
    <w:next w:val="1"/>
    <w:qFormat/>
    <w:uiPriority w:val="0"/>
    <w:pPr>
      <w:spacing w:before="120" w:after="240"/>
      <w:ind w:firstLine="420"/>
      <w:jc w:val="left"/>
    </w:pPr>
  </w:style>
  <w:style w:type="paragraph" w:styleId="7">
    <w:name w:val="footer"/>
    <w:basedOn w:val="1"/>
    <w:next w:val="1"/>
    <w:autoRedefine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kern w:val="0"/>
      <w:sz w:val="18"/>
    </w:rPr>
  </w:style>
  <w:style w:type="paragraph" w:styleId="8">
    <w:name w:val="header"/>
    <w:basedOn w:val="1"/>
    <w:qFormat/>
    <w:uiPriority w:val="99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autoRedefine/>
    <w:qFormat/>
    <w:uiPriority w:val="39"/>
  </w:style>
  <w:style w:type="paragraph" w:styleId="10">
    <w:name w:val="Body Text 2"/>
    <w:basedOn w:val="1"/>
    <w:autoRedefine/>
    <w:qFormat/>
    <w:uiPriority w:val="0"/>
    <w:pPr>
      <w:jc w:val="left"/>
    </w:pPr>
    <w:rPr>
      <w:rFonts w:ascii="仿宋_GB2312" w:hAnsi="宋体" w:eastAsia="仿宋_GB2312"/>
    </w:rPr>
  </w:style>
  <w:style w:type="paragraph" w:styleId="11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4">
    <w:name w:val="NormalCharacter"/>
    <w:autoRedefine/>
    <w:qFormat/>
    <w:uiPriority w:val="0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2066</Words>
  <Characters>2102</Characters>
  <Lines>0</Lines>
  <Paragraphs>0</Paragraphs>
  <TotalTime>2</TotalTime>
  <ScaleCrop>false</ScaleCrop>
  <LinksUpToDate>false</LinksUpToDate>
  <CharactersWithSpaces>2452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2024-04-18T08:09:00Z</dcterms:created>
  <dc:creator>Administrator</dc:creator>
  <cp:lastModifiedBy>Administrator</cp:lastModifiedBy>
  <dcterms:modified xsi:type="dcterms:W3CDTF">2026-06-08T09:44:02Z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A753859267A944AAAFB8E7D1B2FD225D_12</vt:lpwstr>
  </property>
  <property fmtid="{D5CDD505-2E9C-101B-9397-08002B2CF9AE}" pid="4" name="KSOTemplateDocerSaveRecord">
    <vt:lpwstr>eyJoZGlkIjoiNTdiMTBhMjMwMjg0ZDJkMjdhNTA2ZGIyZTAwZWIxODQiLCJ1c2VySWQiOiIzODc3MzMxMTEifQ==</vt:lpwstr>
  </property>
</Properties>
</file>