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F602C">
      <w:pPr>
        <w:keepNext w:val="0"/>
        <w:keepLines w:val="0"/>
        <w:widowControl/>
        <w:suppressLineNumbers w:val="0"/>
        <w:jc w:val="center"/>
        <w:rPr>
          <w:rFonts w:hint="eastAsia" w:ascii="宋体" w:hAnsi="宋体" w:eastAsia="宋体" w:cs="宋体"/>
          <w:b/>
          <w:bCs/>
          <w:color w:val="auto"/>
          <w:kern w:val="0"/>
          <w:sz w:val="34"/>
          <w:szCs w:val="34"/>
          <w:lang w:val="en-US" w:eastAsia="zh-CN" w:bidi="ar"/>
        </w:rPr>
      </w:pPr>
      <w:bookmarkStart w:id="25" w:name="_GoBack"/>
      <w:r>
        <w:rPr>
          <w:rFonts w:hint="eastAsia" w:ascii="宋体" w:hAnsi="宋体" w:eastAsia="宋体" w:cs="宋体"/>
          <w:b/>
          <w:bCs/>
          <w:color w:val="auto"/>
          <w:kern w:val="0"/>
          <w:sz w:val="34"/>
          <w:szCs w:val="34"/>
          <w:lang w:val="en-US" w:eastAsia="zh-CN" w:bidi="ar"/>
        </w:rPr>
        <w:t>资格证明文件</w:t>
      </w:r>
    </w:p>
    <w:p w14:paraId="5C704E08">
      <w:pPr>
        <w:pStyle w:val="8"/>
        <w:spacing w:line="360" w:lineRule="auto"/>
        <w:rPr>
          <w:rFonts w:hint="eastAsia" w:ascii="宋体" w:hAnsi="宋体" w:eastAsia="宋体" w:cs="宋体"/>
          <w:sz w:val="24"/>
          <w:szCs w:val="24"/>
        </w:rPr>
      </w:pPr>
      <w:r>
        <w:rPr>
          <w:rFonts w:hint="eastAsia" w:ascii="宋体" w:hAnsi="宋体" w:eastAsia="宋体" w:cs="宋体"/>
          <w:sz w:val="24"/>
          <w:szCs w:val="24"/>
        </w:rPr>
        <w:t>1、营业执照等主体资格证明合法有效：具有独⽴承担⺠事责任能⼒的法⼈、其他组织或⾃然⼈，并出具合法有效的统⼀社会信⽤代码的营业执照或事业单位法⼈证书等国家规定的相关证明，⾃然⼈参与的提供其⾝份证明；</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0AD27E15">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、信誉要求：</w:t>
      </w:r>
      <w:r>
        <w:rPr>
          <w:rFonts w:hint="eastAsia" w:ascii="宋体" w:hAnsi="宋体" w:eastAsia="宋体" w:cs="宋体"/>
          <w:sz w:val="24"/>
          <w:szCs w:val="24"/>
          <w:lang w:val="en-US" w:eastAsia="zh-CN"/>
        </w:rPr>
        <w:t xml:space="preserve">本项⽬投标⽂件递交截⽌时间前投标⼈未被“中国执⾏信息公开⽹”⽹站(http://zxgk.court.gov.cn)列⼊ “失信被执⾏⼈”；未被信⽤中国”⽹站(www.creditchina.gov.cn)列⼊“重⼤税收违法失信主体和政府采购严重违法失信⾏为记录名单”。不得为中国政府采购⽹(www.ccgp.gov.cn)“政府采购严重违法失信⾏ </w:t>
      </w:r>
    </w:p>
    <w:p w14:paraId="11880837">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为信息记录”被财政部⻔禁⽌参加政府采购活动的投标⼈（提供相关⽹站截图）；投标⼈须在项⽬电⼦化 交易系统中按要求提供证明资料并进⾏电⼦签章</w:t>
      </w:r>
    </w:p>
    <w:p w14:paraId="244A4231">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、财务状况证明：提供2025年度经审计的财务报告，包括 “四表⼀注”即资产负债表、利润表、现⾦流量表、所有者权益变动表及其附注(成立时间至投标文件截止时间不足一年的可提供成立后任意时段的资产负债表)，或提交响应⽂件截⽌时间前3个⽉内其基本账</w:t>
      </w:r>
      <w:r>
        <w:rPr>
          <w:rFonts w:hint="eastAsia" w:ascii="宋体" w:hAnsi="宋体" w:eastAsia="宋体" w:cs="宋体"/>
          <w:sz w:val="24"/>
          <w:szCs w:val="24"/>
          <w:lang w:val="en-US" w:eastAsia="zh-CN"/>
        </w:rPr>
        <w:t>户</w:t>
      </w:r>
      <w:r>
        <w:rPr>
          <w:rFonts w:hint="eastAsia" w:ascii="宋体" w:hAnsi="宋体" w:eastAsia="宋体" w:cs="宋体"/>
          <w:sz w:val="24"/>
          <w:szCs w:val="24"/>
        </w:rPr>
        <w:t>开</w:t>
      </w:r>
      <w:r>
        <w:rPr>
          <w:rFonts w:hint="eastAsia" w:ascii="宋体" w:hAnsi="宋体" w:eastAsia="宋体" w:cs="宋体"/>
          <w:sz w:val="24"/>
          <w:szCs w:val="24"/>
          <w:lang w:val="en-US" w:eastAsia="zh-CN"/>
        </w:rPr>
        <w:t>户</w:t>
      </w:r>
      <w:r>
        <w:rPr>
          <w:rFonts w:hint="eastAsia" w:ascii="宋体" w:hAnsi="宋体" w:eastAsia="宋体" w:cs="宋体"/>
          <w:sz w:val="24"/>
          <w:szCs w:val="24"/>
        </w:rPr>
        <w:t>银⾏出具的资信证明（附基本存款账</w:t>
      </w:r>
      <w:r>
        <w:rPr>
          <w:rFonts w:hint="eastAsia" w:ascii="宋体" w:hAnsi="宋体" w:eastAsia="宋体" w:cs="宋体"/>
          <w:sz w:val="24"/>
          <w:szCs w:val="24"/>
          <w:lang w:val="en-US" w:eastAsia="zh-CN"/>
        </w:rPr>
        <w:t>户</w:t>
      </w:r>
      <w:r>
        <w:rPr>
          <w:rFonts w:hint="eastAsia" w:ascii="宋体" w:hAnsi="宋体" w:eastAsia="宋体" w:cs="宋体"/>
          <w:sz w:val="24"/>
          <w:szCs w:val="24"/>
        </w:rPr>
        <w:t>信息）。</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28758C94">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税收缴纳记录：提供投标截⽌⽇前近⼀年内已缴纳任意⼀个⽉的纳税证明或完税证明（任意税种），依法免税的单位应提供相关证明材料；</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064B926A">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社会保障资⾦缴纳证明：提供投标截⽌⽇前⼀年内任意⼀个⽉已缴纳的社会保障资⾦缴存单据或社保机构开具的社会保险参保缴费情况证明，依法不需要缴纳社会保障资⾦的应提供相关⽂件证明；</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13FF7AFC">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、⽆重⼤违法记录：提供参加政府采购活动前3年内，在经营活动中没有重⼤违法记录的书⾯声明；</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4448CF04">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、履约能力：提供具有履⾏本合同所必需的设备和专业技术能⼒的声明；</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3F64826A">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、控股关系：单位负责⼈为同⼀⼈或者存在直接控股、管理关系的不同供应商，不得同时参加本项⽬同⼀合同项下的政府采购活动，提供承诺函；</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00345F37">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、非联合体投标：本项⽬不接受联合体投标，提供⾮联合体声明；</w:t>
      </w:r>
      <w:r>
        <w:rPr>
          <w:rFonts w:hint="eastAsia" w:ascii="宋体" w:hAnsi="宋体" w:eastAsia="宋体" w:cs="宋体"/>
          <w:sz w:val="24"/>
          <w:szCs w:val="24"/>
          <w:lang w:val="en-US" w:eastAsia="zh-CN"/>
        </w:rPr>
        <w:t>投标人</w:t>
      </w:r>
      <w:r>
        <w:rPr>
          <w:rFonts w:hint="eastAsia" w:ascii="宋体" w:hAnsi="宋体" w:eastAsia="宋体" w:cs="宋体"/>
          <w:sz w:val="24"/>
          <w:szCs w:val="24"/>
        </w:rPr>
        <w:t>须在项⽬电⼦化交易系统中按要求提供证明资料并进⾏电⼦签章</w:t>
      </w:r>
    </w:p>
    <w:p w14:paraId="5EA14563">
      <w:pPr>
        <w:pStyle w:val="8"/>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、法⼈⾝份证明或法⼈授权委托书：提供法定代表⼈⾝份证明或授权委托书，法⼈直接参加的，须出具法定代表⼈⾝份证明；被授权⼈参加的，须出具法定代表⼈授权委托书；</w:t>
      </w:r>
      <w:r>
        <w:rPr>
          <w:rFonts w:hint="eastAsia" w:ascii="宋体" w:hAnsi="宋体" w:eastAsia="宋体" w:cs="宋体"/>
          <w:sz w:val="24"/>
          <w:szCs w:val="24"/>
          <w:lang w:val="en-US" w:eastAsia="zh-CN"/>
        </w:rPr>
        <w:t>投标人</w:t>
      </w:r>
      <w:r>
        <w:rPr>
          <w:rFonts w:hint="eastAsia" w:ascii="宋体" w:hAnsi="宋体" w:eastAsia="宋体" w:cs="宋体"/>
          <w:sz w:val="24"/>
          <w:szCs w:val="24"/>
        </w:rPr>
        <w:t>需在项⽬电⼦化交易系统中按要求提供证明资料并进⾏电⼦签章；</w:t>
      </w:r>
    </w:p>
    <w:p w14:paraId="2AE48269">
      <w:pP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br w:type="page"/>
      </w:r>
    </w:p>
    <w:p w14:paraId="7A6E3136">
      <w:pPr>
        <w:spacing w:line="360" w:lineRule="auto"/>
        <w:ind w:firstLine="643" w:firstLineChars="200"/>
        <w:jc w:val="center"/>
        <w:rPr>
          <w:rFonts w:hint="eastAsia" w:ascii="宋体" w:hAnsi="宋体" w:eastAsia="宋体" w:cs="宋体"/>
          <w:b/>
          <w:bCs/>
          <w:color w:val="auto"/>
          <w:sz w:val="32"/>
          <w:szCs w:val="32"/>
          <w:lang w:val="en-US" w:eastAsia="zh-CN"/>
        </w:rPr>
      </w:pPr>
    </w:p>
    <w:p w14:paraId="48002976">
      <w:pPr>
        <w:spacing w:line="360" w:lineRule="auto"/>
        <w:ind w:firstLine="643" w:firstLineChars="200"/>
        <w:jc w:val="cente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具有履行合同所必需的设备和专业技术能力的承诺</w:t>
      </w:r>
    </w:p>
    <w:p w14:paraId="76AA15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027EF6FF">
      <w:pPr>
        <w:spacing w:line="360" w:lineRule="auto"/>
        <w:rPr>
          <w:rFonts w:hint="eastAsia" w:ascii="宋体" w:hAnsi="宋体" w:eastAsia="宋体" w:cs="宋体"/>
          <w:color w:val="auto"/>
          <w:spacing w:val="4"/>
          <w:sz w:val="24"/>
          <w:szCs w:val="24"/>
          <w:highlight w:val="none"/>
        </w:rPr>
      </w:pPr>
    </w:p>
    <w:p w14:paraId="4FC6C80D">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highlight w:val="none"/>
          <w:u w:val="single"/>
        </w:rPr>
        <w:t>〈采购代理机构〉</w:t>
      </w:r>
    </w:p>
    <w:p w14:paraId="5C409E10">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744" w:firstLineChars="3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78C0ECBB">
      <w:pPr>
        <w:pStyle w:val="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6D8ECFFB">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2493FB4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4786FC7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w:t>
      </w:r>
      <w:r>
        <w:rPr>
          <w:rFonts w:hint="eastAsia" w:ascii="宋体" w:hAnsi="宋体" w:eastAsia="宋体" w:cs="宋体"/>
          <w:color w:val="auto"/>
          <w:spacing w:val="4"/>
          <w:sz w:val="24"/>
          <w:szCs w:val="24"/>
          <w:highlight w:val="none"/>
          <w:lang w:eastAsia="zh-CN"/>
        </w:rPr>
        <w:t>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58E99888">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22E7252B">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highlight w:val="none"/>
          <w:lang w:eastAsia="zh-CN"/>
        </w:rPr>
        <w:br w:type="page"/>
      </w:r>
    </w:p>
    <w:p w14:paraId="3080A8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参加政府采购活动前3年内在经营活动中没有重大违法记录的</w:t>
      </w:r>
    </w:p>
    <w:p w14:paraId="5917358B">
      <w:pPr>
        <w:keepNext w:val="0"/>
        <w:keepLines w:val="0"/>
        <w:pageBreakBefore w:val="0"/>
        <w:widowControl/>
        <w:suppressLineNumbers w:val="0"/>
        <w:kinsoku/>
        <w:wordWrap/>
        <w:overflowPunct/>
        <w:topLinePunct w:val="0"/>
        <w:bidi w:val="0"/>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b/>
          <w:bCs/>
          <w:color w:val="auto"/>
          <w:sz w:val="28"/>
          <w:szCs w:val="28"/>
          <w:highlight w:val="none"/>
          <w:lang w:val="en-US" w:eastAsia="zh-CN"/>
        </w:rPr>
        <w:t>书面声明</w:t>
      </w:r>
    </w:p>
    <w:p w14:paraId="5638BB20">
      <w:pPr>
        <w:keepNext w:val="0"/>
        <w:keepLines w:val="0"/>
        <w:pageBreakBefore w:val="0"/>
        <w:widowControl/>
        <w:suppressLineNumbers w:val="0"/>
        <w:kinsoku/>
        <w:wordWrap/>
        <w:overflowPunct/>
        <w:topLinePunct w:val="0"/>
        <w:bidi w:val="0"/>
        <w:spacing w:line="360" w:lineRule="auto"/>
        <w:jc w:val="left"/>
        <w:textAlignment w:val="auto"/>
        <w:rPr>
          <w:rFonts w:hint="eastAsia" w:ascii="宋体" w:hAnsi="宋体" w:eastAsia="宋体" w:cs="宋体"/>
          <w:color w:val="auto"/>
          <w:kern w:val="0"/>
          <w:sz w:val="24"/>
          <w:szCs w:val="24"/>
          <w:highlight w:val="none"/>
          <w:lang w:val="en-US" w:eastAsia="zh-CN" w:bidi="ar"/>
        </w:rPr>
      </w:pPr>
    </w:p>
    <w:p w14:paraId="3DEBA0B6">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〈采购代理机构〉</w:t>
      </w:r>
    </w:p>
    <w:p w14:paraId="31BC3AD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lang w:val="en-US" w:eastAsia="zh-CN"/>
        </w:rPr>
        <w:t xml:space="preserve">   项目名称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采购包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的供应商，在此郑重声明：</w:t>
      </w:r>
    </w:p>
    <w:p w14:paraId="1FE08DB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1．在参加本次政府采购活动前3年内的经营活动中___（填“没有”或“有”）重大违法记录。</w:t>
      </w:r>
    </w:p>
    <w:p w14:paraId="7F868DC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2．我方___（填“未被列入”或“被列入”）失信被执行人名单。</w:t>
      </w:r>
    </w:p>
    <w:p w14:paraId="73B4766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3．我方___（填“未被列入”或“被列入”）重大税收违法失信主体。</w:t>
      </w:r>
    </w:p>
    <w:p w14:paraId="3BA6F0D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4．我方___（填“未被列入”或“被列入”）政府采购严重违法失信行为记录名单。</w:t>
      </w:r>
    </w:p>
    <w:p w14:paraId="050C945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23B512F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6DD0CC8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5D8C1300">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供应商：（供应商全称并加盖公章）</w:t>
      </w:r>
      <w:r>
        <w:rPr>
          <w:rFonts w:hint="eastAsia" w:ascii="宋体" w:hAnsi="宋体" w:eastAsia="宋体" w:cs="宋体"/>
          <w:color w:val="auto"/>
          <w:sz w:val="24"/>
          <w:szCs w:val="24"/>
          <w:highlight w:val="none"/>
          <w:u w:val="single"/>
          <w:lang w:val="en-US" w:eastAsia="zh-CN"/>
        </w:rPr>
        <w:t xml:space="preserve">            </w:t>
      </w:r>
    </w:p>
    <w:p w14:paraId="0C5753BC">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566C9AB5">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4B8A349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3195427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w:t>
      </w:r>
      <w:r>
        <w:rPr>
          <w:rFonts w:hint="eastAsia" w:ascii="宋体" w:hAnsi="宋体" w:eastAsia="宋体" w:cs="宋体"/>
          <w:color w:val="auto"/>
          <w:sz w:val="24"/>
          <w:highlight w:val="none"/>
          <w:lang w:val="en-US" w:eastAsia="zh-CN"/>
        </w:rPr>
        <w:t>本</w:t>
      </w:r>
      <w:r>
        <w:rPr>
          <w:rFonts w:hint="eastAsia" w:ascii="宋体" w:hAnsi="宋体" w:eastAsia="宋体" w:cs="宋体"/>
          <w:color w:val="auto"/>
          <w:sz w:val="24"/>
          <w:highlight w:val="none"/>
        </w:rPr>
        <w:t>声明。</w:t>
      </w:r>
    </w:p>
    <w:p w14:paraId="42D63A1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p w14:paraId="2A000A25">
      <w:pPr>
        <w:keepLines/>
        <w:pageBreakBefore/>
        <w:jc w:val="center"/>
        <w:outlineLvl w:val="1"/>
        <w:rPr>
          <w:rFonts w:hint="eastAsia" w:ascii="宋体" w:hAnsi="宋体" w:eastAsia="宋体" w:cs="宋体"/>
          <w:b/>
          <w:bCs/>
          <w:color w:val="auto"/>
          <w:sz w:val="32"/>
          <w:szCs w:val="32"/>
        </w:rPr>
      </w:pPr>
      <w:bookmarkStart w:id="0" w:name="_Toc17678"/>
      <w:r>
        <w:rPr>
          <w:rFonts w:hint="eastAsia" w:ascii="宋体" w:hAnsi="宋体" w:eastAsia="宋体" w:cs="宋体"/>
          <w:b/>
          <w:bCs/>
          <w:color w:val="auto"/>
          <w:sz w:val="32"/>
          <w:szCs w:val="32"/>
        </w:rPr>
        <w:t>法定代表人身份证明</w:t>
      </w:r>
      <w:bookmarkEnd w:id="0"/>
    </w:p>
    <w:p w14:paraId="11D52212">
      <w:pPr>
        <w:spacing w:line="360" w:lineRule="auto"/>
        <w:ind w:firstLine="420" w:firstLineChars="200"/>
        <w:rPr>
          <w:rFonts w:hint="eastAsia" w:ascii="宋体" w:hAnsi="宋体" w:eastAsia="宋体" w:cs="宋体"/>
          <w:color w:val="auto"/>
        </w:rPr>
      </w:pPr>
    </w:p>
    <w:p w14:paraId="2DF42C27">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244926D4">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1E91E287">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78232538">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26424196">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1A397D3D">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70F388D9">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48A7A823">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CC2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0D4D2D">
            <w:pPr>
              <w:spacing w:line="480" w:lineRule="auto"/>
              <w:jc w:val="center"/>
              <w:rPr>
                <w:rFonts w:hint="eastAsia" w:ascii="宋体" w:hAnsi="宋体" w:eastAsia="宋体" w:cs="宋体"/>
                <w:color w:val="auto"/>
                <w:highlight w:val="none"/>
                <w:lang w:eastAsia="zh-CN"/>
              </w:rPr>
            </w:pPr>
          </w:p>
          <w:p w14:paraId="318624E4">
            <w:pPr>
              <w:spacing w:line="480" w:lineRule="auto"/>
              <w:jc w:val="center"/>
              <w:rPr>
                <w:rFonts w:hint="eastAsia" w:ascii="宋体" w:hAnsi="宋体" w:eastAsia="宋体" w:cs="宋体"/>
                <w:color w:val="auto"/>
                <w:highlight w:val="none"/>
                <w:lang w:eastAsia="zh-CN"/>
              </w:rPr>
            </w:pPr>
          </w:p>
          <w:p w14:paraId="5DA0A4E4">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30B3BB2C">
            <w:pPr>
              <w:pStyle w:val="3"/>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7C20119C">
            <w:pPr>
              <w:spacing w:line="480" w:lineRule="auto"/>
              <w:jc w:val="center"/>
              <w:rPr>
                <w:rFonts w:hint="eastAsia" w:ascii="宋体" w:hAnsi="宋体" w:eastAsia="宋体" w:cs="宋体"/>
                <w:color w:val="auto"/>
                <w:highlight w:val="none"/>
              </w:rPr>
            </w:pPr>
          </w:p>
          <w:p w14:paraId="1E189225">
            <w:pPr>
              <w:spacing w:line="480" w:lineRule="auto"/>
              <w:jc w:val="center"/>
              <w:rPr>
                <w:rFonts w:hint="eastAsia" w:ascii="宋体" w:hAnsi="宋体" w:eastAsia="宋体" w:cs="宋体"/>
                <w:color w:val="auto"/>
                <w:highlight w:val="none"/>
              </w:rPr>
            </w:pPr>
          </w:p>
        </w:tc>
      </w:tr>
    </w:tbl>
    <w:p w14:paraId="34D9493A">
      <w:pPr>
        <w:spacing w:line="480" w:lineRule="auto"/>
        <w:rPr>
          <w:rFonts w:hint="eastAsia" w:ascii="宋体" w:hAnsi="宋体" w:eastAsia="宋体" w:cs="宋体"/>
          <w:color w:val="auto"/>
          <w:highlight w:val="none"/>
        </w:rPr>
      </w:pPr>
    </w:p>
    <w:p w14:paraId="6A268917">
      <w:pPr>
        <w:rPr>
          <w:rFonts w:hint="eastAsia" w:ascii="宋体" w:hAnsi="宋体" w:eastAsia="宋体" w:cs="宋体"/>
          <w:color w:val="auto"/>
          <w:highlight w:val="none"/>
        </w:rPr>
      </w:pPr>
    </w:p>
    <w:p w14:paraId="6DEA03AC">
      <w:pPr>
        <w:rPr>
          <w:rFonts w:hint="eastAsia" w:ascii="宋体" w:hAnsi="宋体" w:eastAsia="宋体" w:cs="宋体"/>
          <w:color w:val="auto"/>
          <w:highlight w:val="none"/>
        </w:rPr>
      </w:pPr>
    </w:p>
    <w:p w14:paraId="2CDD39FD">
      <w:pPr>
        <w:rPr>
          <w:rFonts w:hint="eastAsia" w:ascii="宋体" w:hAnsi="宋体" w:eastAsia="宋体" w:cs="宋体"/>
          <w:color w:val="auto"/>
          <w:highlight w:val="none"/>
        </w:rPr>
      </w:pPr>
    </w:p>
    <w:p w14:paraId="124E9061">
      <w:pPr>
        <w:rPr>
          <w:rFonts w:hint="eastAsia" w:ascii="宋体" w:hAnsi="宋体" w:eastAsia="宋体" w:cs="宋体"/>
          <w:color w:val="auto"/>
          <w:highlight w:val="none"/>
        </w:rPr>
      </w:pPr>
    </w:p>
    <w:p w14:paraId="02D9A049">
      <w:pPr>
        <w:spacing w:line="360" w:lineRule="auto"/>
        <w:rPr>
          <w:rFonts w:hint="eastAsia" w:ascii="宋体" w:hAnsi="宋体" w:eastAsia="宋体" w:cs="宋体"/>
          <w:color w:val="auto"/>
          <w:highlight w:val="none"/>
        </w:rPr>
      </w:pPr>
    </w:p>
    <w:p w14:paraId="685B2BFC">
      <w:pPr>
        <w:spacing w:line="360" w:lineRule="auto"/>
        <w:ind w:right="420"/>
        <w:rPr>
          <w:rFonts w:hint="eastAsia" w:ascii="宋体" w:hAnsi="宋体" w:eastAsia="宋体" w:cs="宋体"/>
          <w:color w:val="auto"/>
          <w:highlight w:val="none"/>
        </w:rPr>
      </w:pPr>
    </w:p>
    <w:p w14:paraId="262346E6">
      <w:pPr>
        <w:spacing w:line="360" w:lineRule="auto"/>
        <w:ind w:right="420"/>
        <w:rPr>
          <w:rFonts w:hint="eastAsia" w:ascii="宋体" w:hAnsi="宋体" w:eastAsia="宋体" w:cs="宋体"/>
          <w:color w:val="auto"/>
          <w:highlight w:val="none"/>
        </w:rPr>
      </w:pPr>
    </w:p>
    <w:p w14:paraId="2AA700FF">
      <w:pPr>
        <w:spacing w:line="360" w:lineRule="auto"/>
        <w:ind w:right="420"/>
        <w:rPr>
          <w:rFonts w:hint="eastAsia" w:ascii="宋体" w:hAnsi="宋体" w:eastAsia="宋体" w:cs="宋体"/>
          <w:color w:val="auto"/>
          <w:highlight w:val="none"/>
        </w:rPr>
      </w:pPr>
    </w:p>
    <w:p w14:paraId="41155338">
      <w:pPr>
        <w:spacing w:line="360" w:lineRule="auto"/>
        <w:ind w:right="420"/>
        <w:rPr>
          <w:rFonts w:hint="eastAsia" w:ascii="宋体" w:hAnsi="宋体" w:eastAsia="宋体" w:cs="宋体"/>
          <w:color w:val="auto"/>
          <w:highlight w:val="none"/>
        </w:rPr>
      </w:pPr>
    </w:p>
    <w:p w14:paraId="1FF4D58A">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22CC0DEE">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0CE772B8">
      <w:pPr>
        <w:spacing w:line="500" w:lineRule="exact"/>
        <w:ind w:firstLine="422" w:firstLineChars="200"/>
        <w:rPr>
          <w:rFonts w:hint="eastAsia" w:ascii="宋体" w:hAnsi="宋体" w:eastAsia="宋体" w:cs="宋体"/>
          <w:b/>
          <w:bCs/>
          <w:color w:val="auto"/>
          <w:szCs w:val="24"/>
          <w:highlight w:val="none"/>
          <w:lang w:eastAsia="zh-CN"/>
        </w:rPr>
      </w:pPr>
    </w:p>
    <w:p w14:paraId="2B1DD829">
      <w:pPr>
        <w:pStyle w:val="3"/>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3E03629F">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7D64FF8B">
      <w:pPr>
        <w:spacing w:line="360" w:lineRule="auto"/>
        <w:ind w:firstLine="643" w:firstLineChars="20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法人授权委托书</w:t>
      </w:r>
    </w:p>
    <w:p w14:paraId="0C60FE7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u w:val="none"/>
          <w:lang w:val="en-US" w:eastAsia="zh-CN"/>
        </w:rPr>
        <w:t>采购包</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811809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0F508939">
      <w:pPr>
        <w:spacing w:line="360" w:lineRule="auto"/>
        <w:ind w:firstLine="480" w:firstLineChars="200"/>
        <w:rPr>
          <w:rFonts w:hint="eastAsia" w:ascii="宋体" w:hAnsi="宋体" w:eastAsia="宋体" w:cs="宋体"/>
          <w:color w:val="auto"/>
          <w:sz w:val="24"/>
          <w:szCs w:val="24"/>
          <w:highlight w:val="none"/>
        </w:rPr>
      </w:pPr>
      <w:bookmarkStart w:id="1" w:name="_Toc214090947"/>
      <w:bookmarkStart w:id="2" w:name="_Toc201637979"/>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792D6B4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144E4A1E">
      <w:pPr>
        <w:spacing w:line="360" w:lineRule="auto"/>
        <w:ind w:firstLine="480" w:firstLineChars="200"/>
        <w:rPr>
          <w:rFonts w:hint="eastAsia" w:ascii="宋体" w:hAnsi="宋体" w:eastAsia="宋体" w:cs="宋体"/>
          <w:color w:val="auto"/>
          <w:sz w:val="24"/>
          <w:szCs w:val="24"/>
        </w:rPr>
      </w:pPr>
      <w:bookmarkStart w:id="3" w:name="_Toc214090948"/>
      <w:bookmarkStart w:id="4" w:name="_Toc201637980"/>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3D2E59BF">
      <w:pPr>
        <w:spacing w:line="360" w:lineRule="auto"/>
        <w:ind w:firstLine="480" w:firstLineChars="200"/>
        <w:rPr>
          <w:rFonts w:hint="eastAsia" w:ascii="宋体" w:hAnsi="宋体" w:eastAsia="宋体" w:cs="宋体"/>
          <w:color w:val="auto"/>
          <w:sz w:val="24"/>
          <w:szCs w:val="24"/>
        </w:rPr>
      </w:pPr>
      <w:bookmarkStart w:id="5" w:name="_Toc214090949"/>
      <w:bookmarkStart w:id="6"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0E4B7FD4">
      <w:pPr>
        <w:spacing w:line="360" w:lineRule="auto"/>
        <w:rPr>
          <w:rFonts w:hint="eastAsia" w:ascii="宋体" w:hAnsi="宋体" w:eastAsia="宋体" w:cs="宋体"/>
          <w:b w:val="0"/>
          <w:bCs w:val="0"/>
          <w:color w:val="auto"/>
          <w:sz w:val="24"/>
          <w:szCs w:val="24"/>
        </w:rPr>
      </w:pPr>
      <w:bookmarkStart w:id="7" w:name="_Toc201637982"/>
      <w:bookmarkStart w:id="8" w:name="_Toc214090950"/>
      <w:r>
        <w:rPr>
          <w:rFonts w:hint="eastAsia" w:ascii="宋体" w:hAnsi="宋体" w:eastAsia="宋体" w:cs="宋体"/>
          <w:b w:val="0"/>
          <w:bCs w:val="0"/>
          <w:color w:val="auto"/>
          <w:sz w:val="24"/>
          <w:szCs w:val="24"/>
        </w:rPr>
        <w:t>附：法定代表人、</w:t>
      </w:r>
      <w:r>
        <w:rPr>
          <w:rFonts w:hint="eastAsia" w:ascii="宋体" w:hAnsi="宋体" w:eastAsia="宋体" w:cs="宋体"/>
          <w:b w:val="0"/>
          <w:bCs w:val="0"/>
          <w:color w:val="auto"/>
          <w:sz w:val="24"/>
          <w:szCs w:val="24"/>
          <w:lang w:eastAsia="zh-CN"/>
        </w:rPr>
        <w:t>委托代理人</w:t>
      </w:r>
      <w:r>
        <w:rPr>
          <w:rFonts w:hint="eastAsia" w:ascii="宋体" w:hAnsi="宋体" w:eastAsia="宋体" w:cs="宋体"/>
          <w:b w:val="0"/>
          <w:bCs w:val="0"/>
          <w:color w:val="auto"/>
          <w:sz w:val="24"/>
          <w:szCs w:val="24"/>
        </w:rPr>
        <w:t>身份证复印件。</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3835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A949959">
            <w:pPr>
              <w:spacing w:line="360" w:lineRule="auto"/>
              <w:jc w:val="center"/>
              <w:rPr>
                <w:rFonts w:hint="eastAsia" w:ascii="宋体" w:hAnsi="宋体" w:eastAsia="宋体" w:cs="宋体"/>
                <w:color w:val="auto"/>
                <w:sz w:val="24"/>
                <w:szCs w:val="24"/>
              </w:rPr>
            </w:pPr>
            <w:bookmarkStart w:id="9" w:name="_Toc201637983"/>
            <w:bookmarkStart w:id="10" w:name="_Toc214090951"/>
            <w:r>
              <w:rPr>
                <w:rFonts w:hint="eastAsia" w:ascii="宋体" w:hAnsi="宋体" w:eastAsia="宋体" w:cs="宋体"/>
                <w:color w:val="auto"/>
                <w:sz w:val="24"/>
                <w:szCs w:val="24"/>
              </w:rPr>
              <w:t>法定代表人身份证复印件</w:t>
            </w:r>
            <w:bookmarkEnd w:id="9"/>
            <w:bookmarkEnd w:id="10"/>
          </w:p>
          <w:p w14:paraId="1A3C0C18">
            <w:pPr>
              <w:spacing w:line="360" w:lineRule="auto"/>
              <w:jc w:val="center"/>
              <w:rPr>
                <w:rFonts w:hint="eastAsia" w:ascii="宋体" w:hAnsi="宋体" w:eastAsia="宋体" w:cs="宋体"/>
                <w:color w:val="auto"/>
                <w:sz w:val="24"/>
                <w:szCs w:val="24"/>
              </w:rPr>
            </w:pPr>
            <w:bookmarkStart w:id="11" w:name="_Toc214090952"/>
            <w:bookmarkStart w:id="12" w:name="_Toc201637984"/>
            <w:r>
              <w:rPr>
                <w:rFonts w:hint="eastAsia" w:ascii="宋体" w:hAnsi="宋体" w:eastAsia="宋体" w:cs="宋体"/>
                <w:color w:val="auto"/>
                <w:sz w:val="24"/>
                <w:szCs w:val="24"/>
              </w:rPr>
              <w:t>（正面）</w:t>
            </w:r>
            <w:bookmarkEnd w:id="11"/>
            <w:bookmarkEnd w:id="12"/>
          </w:p>
        </w:tc>
        <w:tc>
          <w:tcPr>
            <w:tcW w:w="4649" w:type="dxa"/>
            <w:vAlign w:val="center"/>
          </w:tcPr>
          <w:p w14:paraId="7B81BE37">
            <w:pPr>
              <w:spacing w:line="360" w:lineRule="auto"/>
              <w:jc w:val="center"/>
              <w:rPr>
                <w:rFonts w:hint="eastAsia" w:ascii="宋体" w:hAnsi="宋体" w:eastAsia="宋体" w:cs="宋体"/>
                <w:color w:val="auto"/>
                <w:sz w:val="24"/>
                <w:szCs w:val="24"/>
              </w:rPr>
            </w:pPr>
            <w:bookmarkStart w:id="13" w:name="_Toc201637985"/>
            <w:bookmarkStart w:id="14" w:name="_Toc214090953"/>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rPr>
              <w:t>身份证复印件</w:t>
            </w:r>
            <w:bookmarkEnd w:id="13"/>
            <w:bookmarkEnd w:id="14"/>
          </w:p>
          <w:p w14:paraId="4335F06A">
            <w:pPr>
              <w:spacing w:line="360" w:lineRule="auto"/>
              <w:jc w:val="center"/>
              <w:rPr>
                <w:rFonts w:hint="eastAsia" w:ascii="宋体" w:hAnsi="宋体" w:eastAsia="宋体" w:cs="宋体"/>
                <w:color w:val="auto"/>
                <w:sz w:val="24"/>
                <w:szCs w:val="24"/>
              </w:rPr>
            </w:pPr>
            <w:bookmarkStart w:id="15" w:name="_Toc201637986"/>
            <w:bookmarkStart w:id="16" w:name="_Toc214090954"/>
            <w:r>
              <w:rPr>
                <w:rFonts w:hint="eastAsia" w:ascii="宋体" w:hAnsi="宋体" w:eastAsia="宋体" w:cs="宋体"/>
                <w:color w:val="auto"/>
                <w:sz w:val="24"/>
                <w:szCs w:val="24"/>
              </w:rPr>
              <w:t>（正面）</w:t>
            </w:r>
            <w:bookmarkEnd w:id="15"/>
            <w:bookmarkEnd w:id="16"/>
          </w:p>
        </w:tc>
      </w:tr>
      <w:tr w14:paraId="1EC3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A97257E">
            <w:pPr>
              <w:spacing w:line="360" w:lineRule="auto"/>
              <w:jc w:val="center"/>
              <w:rPr>
                <w:rFonts w:hint="eastAsia" w:ascii="宋体" w:hAnsi="宋体" w:eastAsia="宋体" w:cs="宋体"/>
                <w:color w:val="auto"/>
                <w:sz w:val="24"/>
                <w:szCs w:val="24"/>
              </w:rPr>
            </w:pPr>
            <w:bookmarkStart w:id="17" w:name="_Toc201637987"/>
            <w:bookmarkStart w:id="18" w:name="_Toc214090955"/>
            <w:r>
              <w:rPr>
                <w:rFonts w:hint="eastAsia" w:ascii="宋体" w:hAnsi="宋体" w:eastAsia="宋体" w:cs="宋体"/>
                <w:color w:val="auto"/>
                <w:sz w:val="24"/>
                <w:szCs w:val="24"/>
              </w:rPr>
              <w:t>法定代表人身份证复印件</w:t>
            </w:r>
            <w:bookmarkEnd w:id="17"/>
            <w:bookmarkEnd w:id="18"/>
          </w:p>
          <w:p w14:paraId="38A39C15">
            <w:pPr>
              <w:spacing w:line="360" w:lineRule="auto"/>
              <w:jc w:val="center"/>
              <w:rPr>
                <w:rFonts w:hint="eastAsia" w:ascii="宋体" w:hAnsi="宋体" w:eastAsia="宋体" w:cs="宋体"/>
                <w:color w:val="auto"/>
                <w:sz w:val="24"/>
                <w:szCs w:val="24"/>
              </w:rPr>
            </w:pPr>
            <w:bookmarkStart w:id="19" w:name="_Toc214090956"/>
            <w:bookmarkStart w:id="20" w:name="_Toc201637988"/>
            <w:r>
              <w:rPr>
                <w:rFonts w:hint="eastAsia" w:ascii="宋体" w:hAnsi="宋体" w:eastAsia="宋体" w:cs="宋体"/>
                <w:color w:val="auto"/>
                <w:sz w:val="24"/>
                <w:szCs w:val="24"/>
              </w:rPr>
              <w:t>（反面）</w:t>
            </w:r>
            <w:bookmarkEnd w:id="19"/>
            <w:bookmarkEnd w:id="20"/>
          </w:p>
        </w:tc>
        <w:tc>
          <w:tcPr>
            <w:tcW w:w="4649" w:type="dxa"/>
            <w:vAlign w:val="center"/>
          </w:tcPr>
          <w:p w14:paraId="669DDD22">
            <w:pPr>
              <w:spacing w:line="360" w:lineRule="auto"/>
              <w:jc w:val="center"/>
              <w:rPr>
                <w:rFonts w:hint="eastAsia" w:ascii="宋体" w:hAnsi="宋体" w:eastAsia="宋体" w:cs="宋体"/>
                <w:color w:val="auto"/>
                <w:sz w:val="24"/>
                <w:szCs w:val="24"/>
              </w:rPr>
            </w:pPr>
            <w:bookmarkStart w:id="21" w:name="_Toc214090957"/>
            <w:bookmarkStart w:id="22" w:name="_Toc201637989"/>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rPr>
              <w:t>身份证复印件</w:t>
            </w:r>
            <w:bookmarkEnd w:id="21"/>
            <w:bookmarkEnd w:id="22"/>
          </w:p>
          <w:p w14:paraId="3EC55BCF">
            <w:pPr>
              <w:spacing w:line="360" w:lineRule="auto"/>
              <w:jc w:val="center"/>
              <w:rPr>
                <w:rFonts w:hint="eastAsia" w:ascii="宋体" w:hAnsi="宋体" w:eastAsia="宋体" w:cs="宋体"/>
                <w:color w:val="auto"/>
                <w:sz w:val="24"/>
                <w:szCs w:val="24"/>
              </w:rPr>
            </w:pPr>
            <w:bookmarkStart w:id="23" w:name="_Toc214090958"/>
            <w:bookmarkStart w:id="24" w:name="_Toc201637990"/>
            <w:r>
              <w:rPr>
                <w:rFonts w:hint="eastAsia" w:ascii="宋体" w:hAnsi="宋体" w:eastAsia="宋体" w:cs="宋体"/>
                <w:color w:val="auto"/>
                <w:sz w:val="24"/>
                <w:szCs w:val="24"/>
              </w:rPr>
              <w:t>（反面）</w:t>
            </w:r>
            <w:bookmarkEnd w:id="23"/>
            <w:bookmarkEnd w:id="24"/>
          </w:p>
        </w:tc>
      </w:tr>
    </w:tbl>
    <w:p w14:paraId="222B7CD3">
      <w:pPr>
        <w:spacing w:line="360" w:lineRule="auto"/>
        <w:rPr>
          <w:rFonts w:hint="eastAsia" w:ascii="宋体" w:hAnsi="宋体" w:eastAsia="宋体" w:cs="宋体"/>
          <w:color w:val="auto"/>
          <w:sz w:val="24"/>
          <w:szCs w:val="24"/>
        </w:rPr>
      </w:pPr>
    </w:p>
    <w:p w14:paraId="465CC610">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3FA61A62">
      <w:pPr>
        <w:spacing w:line="480" w:lineRule="auto"/>
        <w:ind w:right="540" w:rightChars="257" w:firstLine="480" w:firstLineChars="200"/>
        <w:jc w:val="left"/>
        <w:rPr>
          <w:rFonts w:hint="eastAsia" w:ascii="宋体" w:hAnsi="宋体" w:eastAsia="宋体" w:cs="宋体"/>
          <w:b/>
          <w:color w:val="auto"/>
          <w:sz w:val="24"/>
          <w:szCs w:val="24"/>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668B3B13">
      <w:pPr>
        <w:rPr>
          <w:rFonts w:hint="eastAsia" w:ascii="宋体" w:hAnsi="宋体" w:eastAsia="宋体" w:cs="宋体"/>
          <w:b/>
          <w:color w:val="auto"/>
          <w:sz w:val="36"/>
        </w:rPr>
      </w:pPr>
      <w:r>
        <w:rPr>
          <w:rFonts w:hint="eastAsia" w:ascii="宋体" w:hAnsi="宋体" w:eastAsia="宋体" w:cs="宋体"/>
          <w:color w:val="auto"/>
          <w:sz w:val="24"/>
          <w:szCs w:val="24"/>
          <w:highlight w:val="none"/>
          <w:lang w:eastAsia="zh-CN"/>
        </w:rPr>
        <w:t>注：法定代表人参加时无需提供。</w:t>
      </w:r>
    </w:p>
    <w:p w14:paraId="4E41FF73">
      <w:pPr>
        <w:rPr>
          <w:rFonts w:hint="eastAsia" w:ascii="宋体" w:hAnsi="宋体" w:eastAsia="宋体" w:cs="宋体"/>
        </w:rPr>
      </w:pPr>
    </w:p>
    <w:p w14:paraId="21DD7436">
      <w:pPr>
        <w:rPr>
          <w:rFonts w:hint="eastAsia" w:ascii="宋体" w:hAnsi="宋体" w:eastAsia="宋体" w:cs="宋体"/>
        </w:rPr>
      </w:pPr>
    </w:p>
    <w:bookmarkEnd w:id="25"/>
    <w:sectPr>
      <w:pgSz w:w="11906" w:h="16838"/>
      <w:pgMar w:top="1440" w:right="1406" w:bottom="1440"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895CCE"/>
    <w:rsid w:val="64053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2178</Words>
  <Characters>2290</Characters>
  <Lines>0</Lines>
  <Paragraphs>0</Paragraphs>
  <TotalTime>0</TotalTime>
  <ScaleCrop>false</ScaleCrop>
  <LinksUpToDate>false</LinksUpToDate>
  <CharactersWithSpaces>2703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2026-08-27T13:35:00Z</dcterms:created>
  <dc:creator>MyPC</dc:creator>
  <cp:lastModifiedBy>浮华还是浮夸</cp:lastModifiedBy>
  <dcterms:modified xsi:type="dcterms:W3CDTF">2026-08-27T13:46:00Z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eyJoZGlkIjoiYjkwNDNkMWQ1MzRlOWZjNGU1ZmNmODVkZjA0MzgwNzkiLCJ1c2VySWQiOiIzMjE4ODg5ODIifQ==</vt:lpwstr>
  </property>
  <property fmtid="{D5CDD505-2E9C-101B-9397-08002B2CF9AE}" pid="4" name="ICV">
    <vt:lpwstr>ECA10F017C7B4C26A1367F1F520DDED2_12</vt:lpwstr>
  </property>
</Properties>
</file>