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CBB98">
      <w:pPr>
        <w:spacing w:line="274" w:lineRule="auto"/>
        <w:rPr>
          <w:rFonts w:ascii="Arial"/>
          <w:sz w:val="21"/>
        </w:rPr>
      </w:pPr>
    </w:p>
    <w:p w14:paraId="4DB3FE04">
      <w:pPr>
        <w:pStyle w:val="2"/>
        <w:spacing w:before="202" w:line="170" w:lineRule="auto"/>
        <w:ind w:left="340"/>
        <w:rPr>
          <w:rFonts w:hint="eastAsia" w:asciiTheme="majorEastAsia" w:hAnsiTheme="majorEastAsia" w:eastAsiaTheme="majorEastAsia" w:cstheme="majorEastAsia"/>
          <w:b/>
          <w:bCs/>
          <w:sz w:val="47"/>
          <w:szCs w:val="47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53B38"/>
          <w:spacing w:val="-29"/>
          <w:w w:val="99"/>
          <w:sz w:val="47"/>
          <w:szCs w:val="47"/>
        </w:rPr>
        <w:t>2026年临渭区下邦镇柳园村冷链设施项目</w:t>
      </w:r>
    </w:p>
    <w:p w14:paraId="3DFD54E4">
      <w:pPr>
        <w:pStyle w:val="2"/>
        <w:spacing w:before="76" w:line="171" w:lineRule="auto"/>
        <w:ind w:left="3459"/>
        <w:outlineLvl w:val="0"/>
        <w:rPr>
          <w:rFonts w:hint="eastAsia" w:asciiTheme="majorEastAsia" w:hAnsiTheme="majorEastAsia" w:eastAsiaTheme="majorEastAsia" w:cstheme="majorEastAsia"/>
          <w:sz w:val="46"/>
          <w:szCs w:val="46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53B38"/>
          <w:spacing w:val="-10"/>
          <w:w w:val="96"/>
          <w:sz w:val="46"/>
          <w:szCs w:val="46"/>
        </w:rPr>
        <w:t>采购需求</w:t>
      </w:r>
    </w:p>
    <w:p w14:paraId="01C8A10F">
      <w:pPr>
        <w:rPr>
          <w:rFonts w:ascii="Arial"/>
          <w:sz w:val="21"/>
        </w:rPr>
      </w:pPr>
    </w:p>
    <w:p w14:paraId="7150D3BA">
      <w:pPr>
        <w:pStyle w:val="2"/>
        <w:spacing w:before="146" w:line="172" w:lineRule="auto"/>
        <w:ind w:left="649"/>
        <w:rPr>
          <w:rFonts w:hint="eastAsia" w:asciiTheme="majorEastAsia" w:hAnsiTheme="majorEastAsia" w:eastAsiaTheme="majorEastAsia" w:cstheme="majorEastAsia"/>
          <w:sz w:val="34"/>
          <w:szCs w:val="34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color w:val="1B211E"/>
          <w:spacing w:val="-26"/>
          <w:sz w:val="34"/>
          <w:szCs w:val="34"/>
        </w:rPr>
        <w:t>1</w:t>
      </w:r>
      <w:r>
        <w:rPr>
          <w:rFonts w:hint="eastAsia" w:asciiTheme="majorEastAsia" w:hAnsiTheme="majorEastAsia" w:eastAsiaTheme="majorEastAsia" w:cstheme="majorEastAsia"/>
          <w:color w:val="1B211E"/>
          <w:spacing w:val="-26"/>
          <w:sz w:val="34"/>
          <w:szCs w:val="34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1B211E"/>
          <w:spacing w:val="-26"/>
          <w:sz w:val="34"/>
          <w:szCs w:val="34"/>
        </w:rPr>
        <w:t>项目概况：新建500吨气调库及配套水电设施。</w:t>
      </w:r>
    </w:p>
    <w:p w14:paraId="69ACC49A">
      <w:pPr>
        <w:pStyle w:val="2"/>
        <w:tabs>
          <w:tab w:val="left" w:pos="176"/>
          <w:tab w:val="left" w:pos="183"/>
          <w:tab w:val="left" w:pos="201"/>
        </w:tabs>
        <w:spacing w:before="296" w:line="290" w:lineRule="auto"/>
        <w:ind w:firstLine="630"/>
        <w:rPr>
          <w:rFonts w:hint="eastAsia"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6"/>
          <w:sz w:val="36"/>
          <w:szCs w:val="36"/>
        </w:rPr>
        <w:t>2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6"/>
          <w:sz w:val="36"/>
          <w:szCs w:val="36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6"/>
          <w:sz w:val="36"/>
          <w:szCs w:val="36"/>
        </w:rPr>
        <w:t>采购项目需要落实的政府采购政策：(1)《政府采购</w:t>
      </w:r>
      <w:r>
        <w:rPr>
          <w:rFonts w:hint="eastAsia" w:asciiTheme="majorEastAsia" w:hAnsiTheme="majorEastAsia" w:eastAsiaTheme="majorEastAsia" w:cstheme="majorEastAsia"/>
          <w:color w:val="0C0C0C"/>
          <w:spacing w:val="-21"/>
          <w:w w:val="98"/>
        </w:rPr>
        <w:t>促进中小企业发展管理办法》(财库</w:t>
      </w:r>
      <w:r>
        <w:rPr>
          <w:rFonts w:hint="eastAsia" w:asciiTheme="majorEastAsia" w:hAnsiTheme="majorEastAsia" w:eastAsiaTheme="majorEastAsia" w:cstheme="majorEastAsia"/>
          <w:color w:val="0C0C0C"/>
          <w:spacing w:val="-27"/>
        </w:rPr>
        <w:t>〔</w:t>
      </w:r>
      <w:r>
        <w:rPr>
          <w:rFonts w:hint="eastAsia" w:asciiTheme="majorEastAsia" w:hAnsiTheme="majorEastAsia" w:eastAsiaTheme="majorEastAsia" w:cstheme="majorEastAsia"/>
          <w:color w:val="0C0C0C"/>
          <w:spacing w:val="-21"/>
          <w:w w:val="98"/>
        </w:rPr>
        <w:t>2020</w:t>
      </w:r>
      <w:r>
        <w:rPr>
          <w:rFonts w:hint="eastAsia" w:asciiTheme="majorEastAsia" w:hAnsiTheme="majorEastAsia" w:eastAsiaTheme="majorEastAsia" w:cstheme="majorEastAsia"/>
          <w:color w:val="0C0C0C"/>
          <w:spacing w:val="-27"/>
        </w:rPr>
        <w:t>〕</w:t>
      </w:r>
      <w:r>
        <w:rPr>
          <w:rFonts w:hint="eastAsia" w:asciiTheme="majorEastAsia" w:hAnsiTheme="majorEastAsia" w:eastAsiaTheme="majorEastAsia" w:cstheme="majorEastAsia"/>
          <w:color w:val="0C0C0C"/>
          <w:spacing w:val="-21"/>
          <w:w w:val="98"/>
        </w:rPr>
        <w:t>46号);(2)《财</w:t>
      </w:r>
      <w:r>
        <w:rPr>
          <w:rFonts w:hint="eastAsia" w:asciiTheme="majorEastAsia" w:hAnsiTheme="majorEastAsia" w:eastAsiaTheme="majorEastAsia" w:cstheme="majorEastAsia"/>
          <w:color w:val="0C0C0C"/>
          <w:spacing w:val="-16"/>
          <w:w w:val="95"/>
        </w:rPr>
        <w:t>政部  司法部关于政府采购支持监狱企业发展有关问题的通知》</w:t>
      </w:r>
      <w:r>
        <w:rPr>
          <w:rFonts w:hint="eastAsia" w:asciiTheme="majorEastAsia" w:hAnsiTheme="majorEastAsia" w:eastAsiaTheme="majorEastAsia" w:cstheme="majorEastAsia"/>
          <w:color w:val="0C0C0C"/>
        </w:rPr>
        <w:tab/>
      </w:r>
      <w:r>
        <w:rPr>
          <w:rFonts w:hint="eastAsia" w:asciiTheme="majorEastAsia" w:hAnsiTheme="majorEastAsia" w:eastAsiaTheme="majorEastAsia" w:cstheme="majorEastAsia"/>
          <w:color w:val="0C0C0C"/>
          <w:spacing w:val="-27"/>
        </w:rPr>
        <w:t>(财库〔2014〕68号);(3)《三部门联合发布关于促进残疾</w:t>
      </w:r>
      <w:r>
        <w:rPr>
          <w:rFonts w:hint="eastAsia" w:asciiTheme="majorEastAsia" w:hAnsiTheme="majorEastAsia" w:eastAsiaTheme="majorEastAsia" w:cstheme="majorEastAsia"/>
          <w:color w:val="0C0C0C"/>
          <w:spacing w:val="-17"/>
          <w:sz w:val="34"/>
          <w:szCs w:val="34"/>
        </w:rPr>
        <w:t>人就业政府采购政策的通知》(财库〔2017〕141 号);(4)</w:t>
      </w:r>
      <w:r>
        <w:rPr>
          <w:rFonts w:hint="eastAsia" w:asciiTheme="majorEastAsia" w:hAnsiTheme="majorEastAsia" w:eastAsiaTheme="majorEastAsia" w:cstheme="majorEastAsia"/>
          <w:color w:val="0C0C0C"/>
          <w:spacing w:val="-6"/>
          <w:sz w:val="34"/>
          <w:szCs w:val="34"/>
        </w:rPr>
        <w:t>《关于运用政府采购政策支持乡村产业振兴的通知》(财库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7"/>
        </w:rPr>
        <w:t>〔</w:t>
      </w:r>
      <w:r>
        <w:rPr>
          <w:rFonts w:hint="eastAsia" w:asciiTheme="majorEastAsia" w:hAnsiTheme="majorEastAsia" w:eastAsiaTheme="majorEastAsia" w:cstheme="majorEastAsia"/>
          <w:color w:val="0C0C0C"/>
          <w:spacing w:val="-14"/>
          <w:sz w:val="34"/>
          <w:szCs w:val="34"/>
        </w:rPr>
        <w:t>2021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7"/>
        </w:rPr>
        <w:t>〕</w:t>
      </w:r>
      <w:r>
        <w:rPr>
          <w:rFonts w:hint="eastAsia" w:asciiTheme="majorEastAsia" w:hAnsiTheme="majorEastAsia" w:eastAsiaTheme="majorEastAsia" w:cstheme="majorEastAsia"/>
          <w:color w:val="0C0C0C"/>
          <w:spacing w:val="-14"/>
          <w:sz w:val="34"/>
          <w:szCs w:val="34"/>
        </w:rPr>
        <w:t>19号); (5)陕西省财政厅关于印发《陕西省中小</w:t>
      </w:r>
      <w:r>
        <w:rPr>
          <w:rFonts w:hint="eastAsia" w:asciiTheme="majorEastAsia" w:hAnsiTheme="majorEastAsia" w:eastAsiaTheme="majorEastAsia" w:cstheme="majorEastAsia"/>
          <w:color w:val="0C0C0C"/>
          <w:spacing w:val="-15"/>
          <w:sz w:val="34"/>
          <w:szCs w:val="34"/>
        </w:rPr>
        <w:t>企业政府采购信用融资办法》(陕财办采(2</w:t>
      </w:r>
      <w:r>
        <w:rPr>
          <w:rFonts w:hint="eastAsia" w:asciiTheme="majorEastAsia" w:hAnsiTheme="majorEastAsia" w:eastAsiaTheme="majorEastAsia" w:cstheme="majorEastAsia"/>
          <w:color w:val="0C0C0C"/>
          <w:spacing w:val="-16"/>
          <w:sz w:val="34"/>
          <w:szCs w:val="34"/>
        </w:rPr>
        <w:t>018)23号);(6)</w:t>
      </w:r>
      <w:r>
        <w:rPr>
          <w:rFonts w:hint="eastAsia" w:asciiTheme="majorEastAsia" w:hAnsiTheme="majorEastAsia" w:eastAsiaTheme="majorEastAsia" w:cstheme="majorEastAsia"/>
          <w:color w:val="0C0C0C"/>
          <w:spacing w:val="-12"/>
          <w:w w:val="95"/>
        </w:rPr>
        <w:t>《财政部关于进一步加大政府采购支持中小企业力度的通知》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7"/>
        </w:rPr>
        <w:t>(财库〔2022〕19 号);(7)陕西省财政厅《关于加快推进我</w:t>
      </w:r>
      <w:r>
        <w:rPr>
          <w:rFonts w:hint="eastAsia" w:asciiTheme="majorEastAsia" w:hAnsiTheme="majorEastAsia" w:eastAsiaTheme="majorEastAsia" w:cstheme="majorEastAsia"/>
          <w:color w:val="0C0C0C"/>
          <w:spacing w:val="-14"/>
          <w:w w:val="95"/>
        </w:rPr>
        <w:t>省中小企业政府采购信用融资工作的通知》(陕财办采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  <w:w w:val="97"/>
        </w:rPr>
        <w:t>〔2022〕</w:t>
      </w:r>
      <w:r>
        <w:rPr>
          <w:rFonts w:hint="eastAsia" w:asciiTheme="majorEastAsia" w:hAnsiTheme="majorEastAsia" w:eastAsiaTheme="majorEastAsia" w:cstheme="majorEastAsia"/>
          <w:color w:val="0C0C0C"/>
          <w:spacing w:val="-21"/>
        </w:rPr>
        <w:t>15号)</w:t>
      </w:r>
      <w:r>
        <w:rPr>
          <w:rFonts w:hint="eastAsia" w:asciiTheme="majorEastAsia" w:hAnsiTheme="majorEastAsia" w:eastAsiaTheme="majorEastAsia" w:cstheme="majorEastAsia"/>
          <w:color w:val="0C0C0C"/>
          <w:spacing w:val="84"/>
        </w:rPr>
        <w:t xml:space="preserve"> </w:t>
      </w:r>
      <w:r>
        <w:rPr>
          <w:rFonts w:hint="eastAsia" w:asciiTheme="majorEastAsia" w:hAnsiTheme="majorEastAsia" w:eastAsiaTheme="majorEastAsia" w:cstheme="majorEastAsia"/>
          <w:color w:val="0C0C0C"/>
          <w:spacing w:val="-21"/>
        </w:rPr>
        <w:t>;    (8)其他需要落实的</w:t>
      </w:r>
      <w:r>
        <w:rPr>
          <w:rFonts w:hint="eastAsia" w:asciiTheme="majorEastAsia" w:hAnsiTheme="majorEastAsia" w:eastAsiaTheme="majorEastAsia" w:cstheme="majorEastAsia"/>
          <w:color w:val="0C0C0C"/>
          <w:spacing w:val="-22"/>
        </w:rPr>
        <w:t>政府采购政策。</w:t>
      </w:r>
    </w:p>
    <w:p w14:paraId="624D3119">
      <w:pPr>
        <w:pStyle w:val="2"/>
        <w:spacing w:before="185" w:line="174" w:lineRule="auto"/>
        <w:ind w:left="655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color w:val="050B09"/>
          <w:spacing w:val="-9"/>
          <w:sz w:val="32"/>
          <w:szCs w:val="32"/>
        </w:rPr>
        <w:t>3</w:t>
      </w:r>
      <w:r>
        <w:rPr>
          <w:rFonts w:hint="eastAsia" w:asciiTheme="majorEastAsia" w:hAnsiTheme="majorEastAsia" w:eastAsiaTheme="majorEastAsia" w:cstheme="majorEastAsia"/>
          <w:color w:val="050B09"/>
          <w:spacing w:val="-9"/>
          <w:sz w:val="29"/>
          <w:szCs w:val="29"/>
        </w:rPr>
        <w:t>、</w:t>
      </w:r>
      <w:r>
        <w:rPr>
          <w:rFonts w:hint="eastAsia" w:asciiTheme="majorEastAsia" w:hAnsiTheme="majorEastAsia" w:eastAsiaTheme="majorEastAsia" w:cstheme="majorEastAsia"/>
          <w:color w:val="050B09"/>
          <w:spacing w:val="-9"/>
          <w:sz w:val="30"/>
          <w:szCs w:val="30"/>
          <w:lang w:val="en-US" w:eastAsia="zh-CN"/>
        </w:rPr>
        <w:t>工期：</w:t>
      </w:r>
      <w:r>
        <w:rPr>
          <w:rFonts w:hint="eastAsia" w:asciiTheme="majorEastAsia" w:hAnsiTheme="majorEastAsia" w:eastAsiaTheme="majorEastAsia" w:cstheme="majorEastAsia"/>
          <w:color w:val="050B09"/>
          <w:spacing w:val="-50"/>
          <w:sz w:val="32"/>
          <w:szCs w:val="32"/>
        </w:rPr>
        <w:t>90</w:t>
      </w:r>
      <w:r>
        <w:rPr>
          <w:rFonts w:hint="eastAsia" w:asciiTheme="majorEastAsia" w:hAnsiTheme="majorEastAsia" w:eastAsiaTheme="majorEastAsia" w:cstheme="majorEastAsia"/>
          <w:color w:val="050B09"/>
          <w:spacing w:val="-50"/>
          <w:sz w:val="30"/>
          <w:szCs w:val="30"/>
        </w:rPr>
        <w:t>日</w:t>
      </w:r>
      <w:r>
        <w:rPr>
          <w:rFonts w:hint="eastAsia" w:asciiTheme="majorEastAsia" w:hAnsiTheme="majorEastAsia" w:eastAsiaTheme="majorEastAsia" w:cstheme="majorEastAsia"/>
          <w:color w:val="050B09"/>
          <w:spacing w:val="-50"/>
          <w:sz w:val="32"/>
          <w:szCs w:val="32"/>
        </w:rPr>
        <w:t>历天</w:t>
      </w:r>
    </w:p>
    <w:p w14:paraId="2D85AF30">
      <w:pPr>
        <w:pStyle w:val="2"/>
        <w:spacing w:before="230" w:line="177" w:lineRule="auto"/>
        <w:ind w:left="648"/>
        <w:rPr>
          <w:rFonts w:hint="eastAsia" w:asciiTheme="majorEastAsia" w:hAnsiTheme="majorEastAsia" w:eastAsiaTheme="majorEastAsia" w:cstheme="majorEastAsia"/>
          <w:sz w:val="34"/>
          <w:szCs w:val="34"/>
        </w:rPr>
      </w:pPr>
      <w:r>
        <w:rPr>
          <w:rFonts w:hint="eastAsia" w:asciiTheme="majorEastAsia" w:hAnsiTheme="majorEastAsia" w:eastAsiaTheme="majorEastAsia" w:cstheme="majorEastAsia"/>
          <w:color w:val="050B09"/>
          <w:spacing w:val="-24"/>
          <w:sz w:val="34"/>
          <w:szCs w:val="34"/>
        </w:rPr>
        <w:t>4、工程地点：下</w:t>
      </w:r>
      <w:r>
        <w:rPr>
          <w:rFonts w:hint="eastAsia" w:asciiTheme="majorEastAsia" w:hAnsiTheme="majorEastAsia" w:eastAsiaTheme="majorEastAsia" w:cstheme="majorEastAsia"/>
          <w:color w:val="050B09"/>
          <w:spacing w:val="-24"/>
          <w:sz w:val="34"/>
          <w:szCs w:val="34"/>
          <w:lang w:val="en-US" w:eastAsia="zh-CN"/>
        </w:rPr>
        <w:t>邽</w:t>
      </w:r>
      <w:r>
        <w:rPr>
          <w:rFonts w:hint="eastAsia" w:asciiTheme="majorEastAsia" w:hAnsiTheme="majorEastAsia" w:eastAsiaTheme="majorEastAsia" w:cstheme="majorEastAsia"/>
          <w:color w:val="050B09"/>
          <w:spacing w:val="-24"/>
          <w:sz w:val="34"/>
          <w:szCs w:val="34"/>
        </w:rPr>
        <w:t>镇柳园村</w:t>
      </w:r>
    </w:p>
    <w:p w14:paraId="432AF761">
      <w:pPr>
        <w:pStyle w:val="2"/>
        <w:spacing w:before="288" w:line="179" w:lineRule="auto"/>
        <w:ind w:left="656"/>
        <w:rPr>
          <w:rFonts w:hint="eastAsia" w:asciiTheme="majorEastAsia" w:hAnsiTheme="majorEastAsia" w:eastAsiaTheme="majorEastAsia" w:cstheme="majorEastAsia"/>
          <w:color w:val="050B09"/>
          <w:spacing w:val="-29"/>
          <w:sz w:val="34"/>
          <w:szCs w:val="3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50B09"/>
          <w:spacing w:val="-29"/>
          <w:sz w:val="34"/>
          <w:szCs w:val="34"/>
        </w:rPr>
        <w:t>5、是否专门面</w:t>
      </w:r>
      <w:r>
        <w:rPr>
          <w:rFonts w:hint="eastAsia" w:asciiTheme="majorEastAsia" w:hAnsiTheme="majorEastAsia" w:eastAsiaTheme="majorEastAsia" w:cstheme="majorEastAsia"/>
          <w:color w:val="050B09"/>
          <w:spacing w:val="-30"/>
          <w:sz w:val="34"/>
          <w:szCs w:val="34"/>
        </w:rPr>
        <w:t xml:space="preserve"> </w:t>
      </w:r>
      <w:r>
        <w:rPr>
          <w:rFonts w:hint="eastAsia" w:asciiTheme="majorEastAsia" w:hAnsiTheme="majorEastAsia" w:eastAsiaTheme="majorEastAsia" w:cstheme="majorEastAsia"/>
          <w:color w:val="050B09"/>
          <w:spacing w:val="-29"/>
          <w:sz w:val="34"/>
          <w:szCs w:val="34"/>
        </w:rPr>
        <w:t>向中小企业采购：是</w:t>
      </w:r>
      <w:r>
        <w:rPr>
          <w:rFonts w:hint="eastAsia" w:asciiTheme="majorEastAsia" w:hAnsiTheme="majorEastAsia" w:eastAsiaTheme="majorEastAsia" w:cstheme="majorEastAsia"/>
          <w:color w:val="050B09"/>
          <w:spacing w:val="-29"/>
          <w:sz w:val="34"/>
          <w:szCs w:val="34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50B09"/>
          <w:spacing w:val="-29"/>
          <w:sz w:val="34"/>
          <w:szCs w:val="34"/>
        </w:rPr>
        <w:t>专门面向中小企</w:t>
      </w:r>
      <w:r>
        <w:rPr>
          <w:rFonts w:hint="eastAsia" w:asciiTheme="majorEastAsia" w:hAnsiTheme="majorEastAsia" w:eastAsiaTheme="majorEastAsia" w:cstheme="majorEastAsia"/>
          <w:color w:val="050B09"/>
          <w:spacing w:val="-29"/>
          <w:sz w:val="34"/>
          <w:szCs w:val="34"/>
          <w:lang w:val="en-US" w:eastAsia="zh-CN"/>
        </w:rPr>
        <w:t>业</w:t>
      </w:r>
    </w:p>
    <w:p w14:paraId="5FB82B23">
      <w:pPr>
        <w:pStyle w:val="2"/>
        <w:spacing w:before="288" w:line="179" w:lineRule="auto"/>
        <w:ind w:left="656"/>
        <w:rPr>
          <w:rFonts w:hint="eastAsia" w:asciiTheme="majorEastAsia" w:hAnsiTheme="majorEastAsia" w:eastAsiaTheme="majorEastAsia" w:cstheme="majorEastAsia"/>
          <w:sz w:val="8"/>
          <w:szCs w:val="8"/>
        </w:rPr>
      </w:pPr>
      <w:r>
        <w:rPr>
          <w:rFonts w:hint="eastAsia" w:asciiTheme="majorEastAsia" w:hAnsiTheme="majorEastAsia" w:eastAsiaTheme="majorEastAsia" w:cstheme="majorEastAsia"/>
          <w:color w:val="050B09"/>
          <w:spacing w:val="-25"/>
          <w:sz w:val="34"/>
          <w:szCs w:val="34"/>
          <w:lang w:val="en-US" w:eastAsia="zh-CN"/>
        </w:rPr>
        <w:t>6</w:t>
      </w:r>
      <w:r>
        <w:rPr>
          <w:rFonts w:hint="eastAsia" w:asciiTheme="majorEastAsia" w:hAnsiTheme="majorEastAsia" w:eastAsiaTheme="majorEastAsia" w:cstheme="majorEastAsia"/>
          <w:color w:val="050B09"/>
          <w:spacing w:val="-25"/>
          <w:sz w:val="34"/>
          <w:szCs w:val="34"/>
        </w:rPr>
        <w:t>、</w:t>
      </w:r>
      <w:r>
        <w:rPr>
          <w:rFonts w:hint="eastAsia" w:asciiTheme="majorEastAsia" w:hAnsiTheme="majorEastAsia" w:eastAsiaTheme="majorEastAsia" w:cstheme="majorEastAsia"/>
          <w:color w:val="0C0C0C"/>
          <w:spacing w:val="-25"/>
          <w:sz w:val="34"/>
          <w:szCs w:val="34"/>
        </w:rPr>
        <w:t>本项目采购预</w:t>
      </w:r>
      <w:r>
        <w:rPr>
          <w:rFonts w:hint="eastAsia" w:asciiTheme="majorEastAsia" w:hAnsiTheme="majorEastAsia" w:eastAsiaTheme="majorEastAsia" w:cstheme="majorEastAsia"/>
          <w:color w:val="0C0C0C"/>
          <w:spacing w:val="-24"/>
          <w:sz w:val="34"/>
          <w:szCs w:val="34"/>
        </w:rPr>
        <w:t>算：3100000.00元；</w:t>
      </w:r>
      <w:r>
        <w:rPr>
          <w:rFonts w:hint="eastAsia" w:asciiTheme="majorEastAsia" w:hAnsiTheme="majorEastAsia" w:eastAsiaTheme="majorEastAsia" w:cstheme="majorEastAsia"/>
          <w:color w:val="0C0C0C"/>
          <w:spacing w:val="20"/>
          <w:w w:val="138"/>
          <w:sz w:val="8"/>
          <w:szCs w:val="8"/>
        </w:rPr>
        <w:t>。</w:t>
      </w:r>
    </w:p>
    <w:bookmarkEnd w:id="0"/>
    <w:sectPr>
      <w:footerReference r:id="rId5" w:type="default"/>
      <w:pgSz w:w="11909" w:h="16841"/>
      <w:pgMar w:top="1209" w:right="1648" w:bottom="400" w:left="169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3B3FAB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86B52C5"/>
    <w:rsid w:val="46035A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5"/>
      <w:szCs w:val="35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396</Words>
  <Characters>464</Characters>
  <TotalTime>6</TotalTime>
  <ScaleCrop>false</ScaleCrop>
  <LinksUpToDate>false</LinksUpToDate>
  <CharactersWithSpaces>542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2026-10-20T00:35:00Z</dcterms:created>
  <dc:creator>ThinkPad</dc:creator>
  <cp:lastModifiedBy>WPS_1730446345</cp:lastModifiedBy>
  <dcterms:modified xsi:type="dcterms:W3CDTF">2026-10-19T16:44:38Z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2026-10-20T00:35:20Z</vt:filetime>
  </property>
  <property fmtid="{D5CDD505-2E9C-101B-9397-08002B2CF9AE}" pid="4" name="KSOTemplateDocerSaveRecord">
    <vt:lpwstr>eyJoZGlkIjoiMDI5Y2UyOTBjM2Y0ZGM2ZjQwMTJkZTE2OTQ5MjU0NDEiLCJ1c2VySWQiOiIxNjUwNzU2NTAyIn0=</vt:lpwstr>
  </property>
  <property fmtid="{D5CDD505-2E9C-101B-9397-08002B2CF9AE}" pid="5" name="KSOProductBuildVer">
    <vt:lpwstr>2052-12.1.0.28505</vt:lpwstr>
  </property>
  <property fmtid="{D5CDD505-2E9C-101B-9397-08002B2CF9AE}" pid="6" name="ICV">
    <vt:lpwstr>09452C762660466F86AAF4B2BF8E5FFF_12</vt:lpwstr>
  </property>
</Properties>
</file>