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版本号：ZMZB2026GFGY-27920260827002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工业数字化与智能控制产教融合实践中心-气动控制实训室采购项目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ZMZB2026GFGY-279</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工业数字化与智能控制产教融合实践中心-气动控制实训室采购项目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ZMZB2026GFGY-279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工业数字化与智能控制产教融合实践中心-气动控制实训室采购项目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工业数字化与智能控制产教融合实践中心-气动控制实训室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人机交互操控单元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人机交互操控单元</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含税），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工业数字化与智能控制产教融合实践中心-气动控制实训室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2,490,000.06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工业数字化与智能控制产教融合实践中心-气动控制实训室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标的名称：工业数字化与智能控制产教融合实践中心-气动控制实训室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一、双面高级电气动实训系统</w:t>
            </w:r>
            <w:r>
              <w:rPr>
                <w:rFonts w:ascii="仿宋_GB2312" w:hAnsi="仿宋_GB2312" w:cs="仿宋_GB2312" w:eastAsia="仿宋_GB2312"/>
                <w:sz w:val="20"/>
              </w:rPr>
              <w:t xml:space="preserve">   </w:t>
            </w:r>
            <w:r>
              <w:rPr>
                <w:rFonts w:ascii="仿宋_GB2312" w:hAnsi="仿宋_GB2312" w:cs="仿宋_GB2312" w:eastAsia="仿宋_GB2312"/>
                <w:sz w:val="20"/>
              </w:rPr>
              <w:t>数量：</w:t>
            </w:r>
            <w:r>
              <w:rPr>
                <w:rFonts w:ascii="仿宋_GB2312" w:hAnsi="仿宋_GB2312" w:cs="仿宋_GB2312" w:eastAsia="仿宋_GB2312"/>
                <w:sz w:val="20"/>
              </w:rPr>
              <w:t>23套</w:t>
            </w:r>
          </w:p>
          <w:p>
            <w:pPr>
              <w:pStyle w:val="null3"/>
              <w:jc w:val="left"/>
            </w:pPr>
            <w:r>
              <w:rPr>
                <w:rFonts w:ascii="仿宋_GB2312" w:hAnsi="仿宋_GB2312" w:cs="仿宋_GB2312" w:eastAsia="仿宋_GB2312"/>
                <w:sz w:val="20"/>
              </w:rPr>
              <w:t>1.设备采用立式双面敞开铝型材实训台，A、B面相互独立，分区开展实训，电气控制为挂箱式。实训台体尺寸≥1550mm(L)×850mm(W)×1800mm(H）；铝合金面板尺寸：≥1000mm×750mm（长×宽）。台体含四个带万向轮，其中两个带制动功能的脚轮。面板的角度和高度按人机工程学设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2.模块化快插式气动集成装配基座</w:t>
            </w:r>
          </w:p>
          <w:p>
            <w:pPr>
              <w:pStyle w:val="null3"/>
              <w:jc w:val="left"/>
            </w:pPr>
            <w:r>
              <w:rPr>
                <w:rFonts w:ascii="仿宋_GB2312" w:hAnsi="仿宋_GB2312" w:cs="仿宋_GB2312" w:eastAsia="仿宋_GB2312"/>
                <w:sz w:val="20"/>
              </w:rPr>
              <w:t>所有气动元件均采用模块化快插式气动集成装配基座，全程无需借助任何辅助工具，仅通过简易手动操作，即可完成各功能模块的水平、垂直快速安装与拆卸。气动元件有统一的放置柜。要求提供证明材料，证明材料为产品彩页、官网（功能）截图、检测报告、生产厂家盖章的技术白皮书其中任意一个（至少包含三维设计图、二维工程图、实物或效果图片）。</w:t>
            </w:r>
          </w:p>
          <w:p>
            <w:pPr>
              <w:pStyle w:val="null3"/>
              <w:jc w:val="left"/>
            </w:pPr>
            <w:r>
              <w:rPr>
                <w:rFonts w:ascii="仿宋_GB2312" w:hAnsi="仿宋_GB2312" w:cs="仿宋_GB2312" w:eastAsia="仿宋_GB2312"/>
                <w:sz w:val="20"/>
              </w:rPr>
              <w:t>3.安装面板配合模块化快插式气动集成装配基座使用，采用带“T”沟槽形式的铝合金型材结构，所有元器件能够固定在面板之上；在水平方向上能连续移动元件，在垂直方向上能调整对齐元件；面板材料：铝合金型材；</w:t>
            </w:r>
            <w:r>
              <w:rPr>
                <w:rFonts w:ascii="仿宋_GB2312" w:hAnsi="仿宋_GB2312" w:cs="仿宋_GB2312" w:eastAsia="仿宋_GB2312"/>
                <w:sz w:val="20"/>
              </w:rPr>
              <w:t>铝合金基板尺寸：面板</w:t>
            </w:r>
            <w:r>
              <w:rPr>
                <w:rFonts w:ascii="仿宋_GB2312" w:hAnsi="仿宋_GB2312" w:cs="仿宋_GB2312" w:eastAsia="仿宋_GB2312"/>
                <w:sz w:val="20"/>
              </w:rPr>
              <w:t>宽</w:t>
            </w:r>
            <w:r>
              <w:rPr>
                <w:rFonts w:ascii="仿宋_GB2312" w:hAnsi="仿宋_GB2312" w:cs="仿宋_GB2312" w:eastAsia="仿宋_GB2312"/>
                <w:sz w:val="20"/>
              </w:rPr>
              <w:t>度</w:t>
            </w:r>
            <w:r>
              <w:rPr>
                <w:rFonts w:ascii="仿宋_GB2312" w:hAnsi="仿宋_GB2312" w:cs="仿宋_GB2312" w:eastAsia="仿宋_GB2312"/>
                <w:sz w:val="20"/>
              </w:rPr>
              <w:t>≥150mm，</w:t>
            </w:r>
            <w:r>
              <w:rPr>
                <w:rFonts w:ascii="仿宋_GB2312" w:hAnsi="仿宋_GB2312" w:cs="仿宋_GB2312" w:eastAsia="仿宋_GB2312"/>
                <w:sz w:val="20"/>
              </w:rPr>
              <w:t>面板厚度</w:t>
            </w:r>
            <w:r>
              <w:rPr>
                <w:rFonts w:ascii="仿宋_GB2312" w:hAnsi="仿宋_GB2312" w:cs="仿宋_GB2312" w:eastAsia="仿宋_GB2312"/>
                <w:sz w:val="20"/>
              </w:rPr>
              <w:t>≤30mm</w:t>
            </w:r>
            <w:r>
              <w:rPr>
                <w:rFonts w:ascii="仿宋_GB2312" w:hAnsi="仿宋_GB2312" w:cs="仿宋_GB2312" w:eastAsia="仿宋_GB2312"/>
                <w:sz w:val="20"/>
              </w:rPr>
              <w:t>，</w:t>
            </w:r>
            <w:r>
              <w:rPr>
                <w:rFonts w:ascii="仿宋_GB2312" w:hAnsi="仿宋_GB2312" w:cs="仿宋_GB2312" w:eastAsia="仿宋_GB2312"/>
                <w:sz w:val="20"/>
              </w:rPr>
              <w:t>栅格间距：</w:t>
            </w:r>
            <w:r>
              <w:rPr>
                <w:rFonts w:ascii="仿宋_GB2312" w:hAnsi="仿宋_GB2312" w:cs="仿宋_GB2312" w:eastAsia="仿宋_GB2312"/>
                <w:sz w:val="20"/>
              </w:rPr>
              <w:t>25mm。</w:t>
            </w:r>
          </w:p>
          <w:p>
            <w:pPr>
              <w:pStyle w:val="null3"/>
              <w:jc w:val="left"/>
            </w:pPr>
            <w:r>
              <w:rPr>
                <w:rFonts w:ascii="仿宋_GB2312" w:hAnsi="仿宋_GB2312" w:cs="仿宋_GB2312" w:eastAsia="仿宋_GB2312"/>
                <w:sz w:val="20"/>
              </w:rPr>
              <w:t>4.气路：根据试验台功能要求，投标时提供系统气动原理图和配套的试验台面板气路图。</w:t>
            </w:r>
          </w:p>
          <w:p>
            <w:pPr>
              <w:pStyle w:val="null3"/>
              <w:jc w:val="left"/>
            </w:pPr>
            <w:r>
              <w:rPr>
                <w:rFonts w:ascii="仿宋_GB2312" w:hAnsi="仿宋_GB2312" w:cs="仿宋_GB2312" w:eastAsia="仿宋_GB2312"/>
                <w:sz w:val="20"/>
              </w:rPr>
              <w:t>5.电路：根据试验台功能要求，投标时提供系统电路原理图和配套的试验台面板电路图。</w:t>
            </w:r>
          </w:p>
          <w:p>
            <w:pPr>
              <w:pStyle w:val="null3"/>
              <w:jc w:val="left"/>
            </w:pPr>
            <w:r>
              <w:rPr>
                <w:rFonts w:ascii="仿宋_GB2312" w:hAnsi="仿宋_GB2312" w:cs="仿宋_GB2312" w:eastAsia="仿宋_GB2312"/>
                <w:sz w:val="20"/>
              </w:rPr>
              <w:t>二、实训台设备组成及指标</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气动</w:t>
            </w:r>
            <w:r>
              <w:rPr>
                <w:rFonts w:ascii="仿宋_GB2312" w:hAnsi="仿宋_GB2312" w:cs="仿宋_GB2312" w:eastAsia="仿宋_GB2312"/>
                <w:sz w:val="20"/>
              </w:rPr>
              <w:t>系统</w:t>
            </w:r>
            <w:r>
              <w:rPr>
                <w:rFonts w:ascii="仿宋_GB2312" w:hAnsi="仿宋_GB2312" w:cs="仿宋_GB2312" w:eastAsia="仿宋_GB2312"/>
                <w:sz w:val="20"/>
              </w:rPr>
              <w:t>A面配置要求：各模块均装有槽板式快速插拔装置</w:t>
            </w:r>
          </w:p>
          <w:tbl>
            <w:tblPr>
              <w:tblBorders>
                <w:top w:val="none" w:color="000000" w:sz="4"/>
                <w:left w:val="none" w:color="000000" w:sz="4"/>
                <w:bottom w:val="none" w:color="000000" w:sz="4"/>
                <w:right w:val="none" w:color="000000" w:sz="4"/>
                <w:insideH w:val="none"/>
                <w:insideV w:val="none"/>
              </w:tblBorders>
            </w:tblPr>
            <w:tblGrid>
              <w:gridCol w:w="222"/>
              <w:gridCol w:w="439"/>
              <w:gridCol w:w="259"/>
              <w:gridCol w:w="222"/>
              <w:gridCol w:w="1398"/>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分气块</w:t>
                  </w:r>
                  <w:r>
                    <w:rPr>
                      <w:rFonts w:ascii="仿宋_GB2312" w:hAnsi="仿宋_GB2312" w:cs="仿宋_GB2312" w:eastAsia="仿宋_GB2312"/>
                      <w:sz w:val="20"/>
                    </w:rPr>
                    <w:t>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0.5MPa；输入口φ6，输出口φ4；</w:t>
                  </w:r>
                  <w:r>
                    <w:rPr>
                      <w:rFonts w:ascii="仿宋_GB2312" w:hAnsi="仿宋_GB2312" w:cs="仿宋_GB2312" w:eastAsia="仿宋_GB2312"/>
                      <w:sz w:val="20"/>
                    </w:rPr>
                    <w:t>输入口</w:t>
                  </w:r>
                  <w:r>
                    <w:rPr>
                      <w:rFonts w:ascii="仿宋_GB2312" w:hAnsi="仿宋_GB2312" w:cs="仿宋_GB2312" w:eastAsia="仿宋_GB2312"/>
                      <w:sz w:val="20"/>
                    </w:rPr>
                    <w:t>≥8个，输出口≥8个</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双作用气缸模块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MPa，缸径≥20mm；行程≥100mm，≥</w:t>
                  </w:r>
                  <w:r>
                    <w:rPr>
                      <w:rFonts w:ascii="仿宋_GB2312" w:hAnsi="仿宋_GB2312" w:cs="仿宋_GB2312" w:eastAsia="仿宋_GB2312"/>
                      <w:sz w:val="20"/>
                    </w:rPr>
                    <w:t>2个磁性开关，K3(6mm)安全插座进行电控连接，</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单作用气缸模块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MPa，缸径≥20mm；行程≥100mm</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双作用气缸模块（带位移传感器）</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w:t>
                  </w:r>
                  <w:r>
                    <w:rPr>
                      <w:rFonts w:ascii="仿宋_GB2312" w:hAnsi="仿宋_GB2312" w:cs="仿宋_GB2312" w:eastAsia="仿宋_GB2312"/>
                      <w:sz w:val="20"/>
                    </w:rPr>
                    <w:t>作压力</w:t>
                  </w:r>
                  <w:r>
                    <w:rPr>
                      <w:rFonts w:ascii="仿宋_GB2312" w:hAnsi="仿宋_GB2312" w:cs="仿宋_GB2312" w:eastAsia="仿宋_GB2312"/>
                      <w:sz w:val="20"/>
                    </w:rPr>
                    <w:t>≥0.5</w:t>
                  </w:r>
                  <w:r>
                    <w:rPr>
                      <w:rFonts w:ascii="仿宋_GB2312" w:hAnsi="仿宋_GB2312" w:cs="仿宋_GB2312" w:eastAsia="仿宋_GB2312"/>
                      <w:sz w:val="20"/>
                    </w:rPr>
                    <w:t>MPa，缸径≥20mm；行程≥100mm，</w:t>
                  </w:r>
                  <w:r>
                    <w:rPr>
                      <w:rFonts w:ascii="仿宋_GB2312" w:hAnsi="仿宋_GB2312" w:cs="仿宋_GB2312" w:eastAsia="仿宋_GB2312"/>
                      <w:sz w:val="20"/>
                    </w:rPr>
                    <w:t>输出：</w:t>
                  </w:r>
                  <w:r>
                    <w:rPr>
                      <w:rFonts w:ascii="仿宋_GB2312" w:hAnsi="仿宋_GB2312" w:cs="仿宋_GB2312" w:eastAsia="仿宋_GB2312"/>
                      <w:sz w:val="20"/>
                    </w:rPr>
                    <w:t>0-10V，DC24V，K3(6mm)安全插座进行电控连接，</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三位五通中封电磁换向阀模块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,带LED指示灯，带阀体匹配开模的K3(6mm)安全插座，</w:t>
                  </w:r>
                  <w:r>
                    <w:rPr>
                      <w:rFonts w:ascii="仿宋_GB2312" w:hAnsi="仿宋_GB2312" w:cs="仿宋_GB2312" w:eastAsia="仿宋_GB2312"/>
                      <w:sz w:val="20"/>
                    </w:rPr>
                    <w:t>4mm快插气接头，电源：DC24V</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三位五通中排电磁换向阀模块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,带LED指示灯，带阀体匹配开模的K3(6mm)安全插座，</w:t>
                  </w:r>
                  <w:r>
                    <w:rPr>
                      <w:rFonts w:ascii="仿宋_GB2312" w:hAnsi="仿宋_GB2312" w:cs="仿宋_GB2312" w:eastAsia="仿宋_GB2312"/>
                      <w:sz w:val="20"/>
                    </w:rPr>
                    <w:t>4mm快插气接头连接</w:t>
                  </w:r>
                  <w:r>
                    <w:rPr>
                      <w:rFonts w:ascii="仿宋_GB2312" w:hAnsi="仿宋_GB2312" w:cs="仿宋_GB2312" w:eastAsia="仿宋_GB2312"/>
                      <w:sz w:val="20"/>
                    </w:rPr>
                    <w:t>，</w:t>
                  </w:r>
                  <w:r>
                    <w:rPr>
                      <w:rFonts w:ascii="仿宋_GB2312" w:hAnsi="仿宋_GB2312" w:cs="仿宋_GB2312" w:eastAsia="仿宋_GB2312"/>
                      <w:sz w:val="20"/>
                    </w:rPr>
                    <w:t>电源：</w:t>
                  </w:r>
                  <w:r>
                    <w:rPr>
                      <w:rFonts w:ascii="仿宋_GB2312" w:hAnsi="仿宋_GB2312" w:cs="仿宋_GB2312" w:eastAsia="仿宋_GB2312"/>
                      <w:sz w:val="20"/>
                    </w:rPr>
                    <w:t>DC24V</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三位五通中压电磁换向阀模块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,带LED指示灯，带阀体匹配开模的K3(6mm)安全插座，</w:t>
                  </w:r>
                  <w:r>
                    <w:rPr>
                      <w:rFonts w:ascii="仿宋_GB2312" w:hAnsi="仿宋_GB2312" w:cs="仿宋_GB2312" w:eastAsia="仿宋_GB2312"/>
                      <w:sz w:val="20"/>
                    </w:rPr>
                    <w:t>4mm快插气接头连接，电源：DC24V</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单电磁二位三通常闭换向阀模块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,带LED指示灯，带阀体匹配开模的K3(6mm)安全插座，</w:t>
                  </w:r>
                  <w:r>
                    <w:rPr>
                      <w:rFonts w:ascii="仿宋_GB2312" w:hAnsi="仿宋_GB2312" w:cs="仿宋_GB2312" w:eastAsia="仿宋_GB2312"/>
                      <w:sz w:val="20"/>
                    </w:rPr>
                    <w:t>4mm快插气接头连接，电源：DC24V</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单电磁二位三通常开换向阀模块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,带LED指示灯，带阀体匹配开模的K3(6mm)安全插座，</w:t>
                  </w:r>
                  <w:r>
                    <w:rPr>
                      <w:rFonts w:ascii="仿宋_GB2312" w:hAnsi="仿宋_GB2312" w:cs="仿宋_GB2312" w:eastAsia="仿宋_GB2312"/>
                      <w:sz w:val="20"/>
                    </w:rPr>
                    <w:t>4mm快插气接头连接，电源：DC24V</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蘑菇头按钮阀模块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r>
                    <w:rPr>
                      <w:rFonts w:ascii="仿宋_GB2312" w:hAnsi="仿宋_GB2312" w:cs="仿宋_GB2312" w:eastAsia="仿宋_GB2312"/>
                      <w:sz w:val="2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手柄式二位五通换向阀模块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手柄式三位五通换向阀模块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单气控二位三通模块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双气控二位三通模块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单气控二位五通模块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双气控二位五通模块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二联体模块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调压范围</w:t>
                  </w:r>
                  <w:r>
                    <w:rPr>
                      <w:rFonts w:ascii="仿宋_GB2312" w:hAnsi="仿宋_GB2312" w:cs="仿宋_GB2312" w:eastAsia="仿宋_GB2312"/>
                      <w:sz w:val="20"/>
                    </w:rPr>
                    <w:t>0.15~0.9MPa</w:t>
                  </w:r>
                  <w:r>
                    <w:rPr>
                      <w:rFonts w:ascii="仿宋_GB2312" w:hAnsi="仿宋_GB2312" w:cs="仿宋_GB2312" w:eastAsia="仿宋_GB2312"/>
                      <w:sz w:val="20"/>
                    </w:rPr>
                    <w:t>,6mm快插接头</w:t>
                  </w:r>
                  <w:r>
                    <w:rPr>
                      <w:rFonts w:ascii="仿宋_GB2312" w:hAnsi="仿宋_GB2312" w:cs="仿宋_GB2312" w:eastAsia="仿宋_GB2312"/>
                      <w:sz w:val="20"/>
                    </w:rPr>
                    <w:t>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减压阀模块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调压范围</w:t>
                  </w:r>
                  <w:r>
                    <w:rPr>
                      <w:rFonts w:ascii="仿宋_GB2312" w:hAnsi="仿宋_GB2312" w:cs="仿宋_GB2312" w:eastAsia="仿宋_GB2312"/>
                      <w:sz w:val="20"/>
                    </w:rPr>
                    <w:t>0.</w:t>
                  </w:r>
                  <w:r>
                    <w:rPr>
                      <w:rFonts w:ascii="仿宋_GB2312" w:hAnsi="仿宋_GB2312" w:cs="仿宋_GB2312" w:eastAsia="仿宋_GB2312"/>
                      <w:sz w:val="20"/>
                    </w:rPr>
                    <w:t>0</w:t>
                  </w:r>
                  <w:r>
                    <w:rPr>
                      <w:rFonts w:ascii="仿宋_GB2312" w:hAnsi="仿宋_GB2312" w:cs="仿宋_GB2312" w:eastAsia="仿宋_GB2312"/>
                      <w:sz w:val="20"/>
                    </w:rPr>
                    <w:t>5~0.9MPa</w:t>
                  </w:r>
                  <w:r>
                    <w:rPr>
                      <w:rFonts w:ascii="仿宋_GB2312" w:hAnsi="仿宋_GB2312" w:cs="仿宋_GB2312" w:eastAsia="仿宋_GB2312"/>
                      <w:sz w:val="20"/>
                    </w:rPr>
                    <w:t>,4mm快插接头</w:t>
                  </w:r>
                  <w:r>
                    <w:rPr>
                      <w:rFonts w:ascii="仿宋_GB2312" w:hAnsi="仿宋_GB2312" w:cs="仿宋_GB2312" w:eastAsia="仿宋_GB2312"/>
                      <w:sz w:val="20"/>
                    </w:rPr>
                    <w:t>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单向阀模块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压力范围</w:t>
                  </w:r>
                  <w:r>
                    <w:rPr>
                      <w:rFonts w:ascii="仿宋_GB2312" w:hAnsi="仿宋_GB2312" w:cs="仿宋_GB2312" w:eastAsia="仿宋_GB2312"/>
                      <w:sz w:val="20"/>
                    </w:rPr>
                    <w:t>0.02-1MPa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压力表模块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指示压力范围：</w:t>
                  </w:r>
                  <w:r>
                    <w:rPr>
                      <w:rFonts w:ascii="仿宋_GB2312" w:hAnsi="仿宋_GB2312" w:cs="仿宋_GB2312" w:eastAsia="仿宋_GB2312"/>
                      <w:sz w:val="20"/>
                    </w:rPr>
                    <w:t>0~1MPa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单向节流阀模块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调压</w:t>
                  </w:r>
                  <w:r>
                    <w:rPr>
                      <w:rFonts w:ascii="仿宋_GB2312" w:hAnsi="仿宋_GB2312" w:cs="仿宋_GB2312" w:eastAsia="仿宋_GB2312"/>
                      <w:sz w:val="20"/>
                    </w:rPr>
                    <w:t>范围：</w:t>
                  </w:r>
                  <w:r>
                    <w:rPr>
                      <w:rFonts w:ascii="仿宋_GB2312" w:hAnsi="仿宋_GB2312" w:cs="仿宋_GB2312" w:eastAsia="仿宋_GB2312"/>
                      <w:sz w:val="20"/>
                    </w:rPr>
                    <w:t>0.05~0.95MPa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旋钮阀二位三通模块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行程阀二位二通模块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行程阀二位三通模块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按钮式二位三通模块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延时阀模块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27</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顺序阀模块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28</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与门型双压阀模块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29</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或门型梭阀模块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30</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快速排气阀模块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4mm快插气接头连接</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微动开关模块（左）</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w:t>
                  </w:r>
                  <w:r>
                    <w:rPr>
                      <w:rFonts w:ascii="仿宋_GB2312" w:hAnsi="仿宋_GB2312" w:cs="仿宋_GB2312" w:eastAsia="仿宋_GB2312"/>
                      <w:sz w:val="20"/>
                    </w:rPr>
                    <w:t>:</w:t>
                  </w:r>
                  <w:r>
                    <w:rPr>
                      <w:rFonts w:ascii="仿宋_GB2312" w:hAnsi="仿宋_GB2312" w:cs="仿宋_GB2312" w:eastAsia="仿宋_GB2312"/>
                      <w:sz w:val="20"/>
                    </w:rPr>
                    <w:t>DC</w:t>
                  </w:r>
                  <w:r>
                    <w:rPr>
                      <w:rFonts w:ascii="仿宋_GB2312" w:hAnsi="仿宋_GB2312" w:cs="仿宋_GB2312" w:eastAsia="仿宋_GB2312"/>
                      <w:sz w:val="21"/>
                    </w:rPr>
                    <w:t xml:space="preserve"> </w:t>
                  </w:r>
                  <w:r>
                    <w:rPr>
                      <w:rFonts w:ascii="仿宋_GB2312" w:hAnsi="仿宋_GB2312" w:cs="仿宋_GB2312" w:eastAsia="仿宋_GB2312"/>
                      <w:sz w:val="20"/>
                    </w:rPr>
                    <w:t>24V</w:t>
                  </w:r>
                  <w:r>
                    <w:rPr>
                      <w:rFonts w:ascii="仿宋_GB2312" w:hAnsi="仿宋_GB2312" w:cs="仿宋_GB2312" w:eastAsia="仿宋_GB2312"/>
                      <w:sz w:val="20"/>
                    </w:rPr>
                    <w:t>,一组常开一组常闭</w:t>
                  </w:r>
                  <w:r>
                    <w:rPr>
                      <w:rFonts w:ascii="仿宋_GB2312" w:hAnsi="仿宋_GB2312" w:cs="仿宋_GB2312" w:eastAsia="仿宋_GB2312"/>
                      <w:sz w:val="20"/>
                    </w:rPr>
                    <w:t>，</w:t>
                  </w:r>
                  <w:r>
                    <w:rPr>
                      <w:rFonts w:ascii="仿宋_GB2312" w:hAnsi="仿宋_GB2312" w:cs="仿宋_GB2312" w:eastAsia="仿宋_GB2312"/>
                      <w:sz w:val="20"/>
                    </w:rPr>
                    <w:t>K3(6mm)安全插座</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微动开关模块（</w:t>
                  </w:r>
                  <w:r>
                    <w:rPr>
                      <w:rFonts w:ascii="仿宋_GB2312" w:hAnsi="仿宋_GB2312" w:cs="仿宋_GB2312" w:eastAsia="仿宋_GB2312"/>
                      <w:sz w:val="20"/>
                    </w:rPr>
                    <w:t>右</w:t>
                  </w:r>
                  <w:r>
                    <w:rPr>
                      <w:rFonts w:ascii="仿宋_GB2312" w:hAnsi="仿宋_GB2312" w:cs="仿宋_GB2312" w:eastAsia="仿宋_GB2312"/>
                      <w:sz w:val="20"/>
                    </w:rPr>
                    <w:t>）</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w:t>
                  </w:r>
                  <w:r>
                    <w:rPr>
                      <w:rFonts w:ascii="仿宋_GB2312" w:hAnsi="仿宋_GB2312" w:cs="仿宋_GB2312" w:eastAsia="仿宋_GB2312"/>
                      <w:sz w:val="20"/>
                    </w:rPr>
                    <w:t>:</w:t>
                  </w:r>
                  <w:r>
                    <w:rPr>
                      <w:rFonts w:ascii="仿宋_GB2312" w:hAnsi="仿宋_GB2312" w:cs="仿宋_GB2312" w:eastAsia="仿宋_GB2312"/>
                      <w:sz w:val="20"/>
                    </w:rPr>
                    <w:t>DC</w:t>
                  </w:r>
                  <w:r>
                    <w:rPr>
                      <w:rFonts w:ascii="仿宋_GB2312" w:hAnsi="仿宋_GB2312" w:cs="仿宋_GB2312" w:eastAsia="仿宋_GB2312"/>
                      <w:sz w:val="21"/>
                    </w:rPr>
                    <w:t xml:space="preserve"> </w:t>
                  </w:r>
                  <w:r>
                    <w:rPr>
                      <w:rFonts w:ascii="仿宋_GB2312" w:hAnsi="仿宋_GB2312" w:cs="仿宋_GB2312" w:eastAsia="仿宋_GB2312"/>
                      <w:sz w:val="20"/>
                    </w:rPr>
                    <w:t>24V</w:t>
                  </w:r>
                  <w:r>
                    <w:rPr>
                      <w:rFonts w:ascii="仿宋_GB2312" w:hAnsi="仿宋_GB2312" w:cs="仿宋_GB2312" w:eastAsia="仿宋_GB2312"/>
                      <w:sz w:val="20"/>
                    </w:rPr>
                    <w:t>,一组常开一组常闭</w:t>
                  </w:r>
                  <w:r>
                    <w:rPr>
                      <w:rFonts w:ascii="仿宋_GB2312" w:hAnsi="仿宋_GB2312" w:cs="仿宋_GB2312" w:eastAsia="仿宋_GB2312"/>
                      <w:sz w:val="20"/>
                    </w:rPr>
                    <w:t>，</w:t>
                  </w:r>
                  <w:r>
                    <w:rPr>
                      <w:rFonts w:ascii="仿宋_GB2312" w:hAnsi="仿宋_GB2312" w:cs="仿宋_GB2312" w:eastAsia="仿宋_GB2312"/>
                      <w:sz w:val="20"/>
                    </w:rPr>
                    <w:t>K3(6mm)安全插座</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光电传感器</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DC10-30V</w:t>
                  </w:r>
                  <w:r>
                    <w:rPr>
                      <w:rFonts w:ascii="仿宋_GB2312" w:hAnsi="仿宋_GB2312" w:cs="仿宋_GB2312" w:eastAsia="仿宋_GB2312"/>
                      <w:sz w:val="20"/>
                    </w:rPr>
                    <w:t>，</w:t>
                  </w:r>
                  <w:r>
                    <w:rPr>
                      <w:rFonts w:ascii="仿宋_GB2312" w:hAnsi="仿宋_GB2312" w:cs="仿宋_GB2312" w:eastAsia="仿宋_GB2312"/>
                      <w:sz w:val="20"/>
                    </w:rPr>
                    <w:t>额定开关距离：</w:t>
                  </w:r>
                  <w:r>
                    <w:rPr>
                      <w:rFonts w:ascii="仿宋_GB2312" w:hAnsi="仿宋_GB2312" w:cs="仿宋_GB2312" w:eastAsia="仿宋_GB2312"/>
                      <w:sz w:val="20"/>
                    </w:rPr>
                    <w:t>100mm</w:t>
                  </w:r>
                  <w:r>
                    <w:rPr>
                      <w:rFonts w:ascii="仿宋_GB2312" w:hAnsi="仿宋_GB2312" w:cs="仿宋_GB2312" w:eastAsia="仿宋_GB2312"/>
                      <w:sz w:val="20"/>
                    </w:rPr>
                    <w:t>，</w:t>
                  </w:r>
                  <w:r>
                    <w:rPr>
                      <w:rFonts w:ascii="仿宋_GB2312" w:hAnsi="仿宋_GB2312" w:cs="仿宋_GB2312" w:eastAsia="仿宋_GB2312"/>
                      <w:sz w:val="20"/>
                    </w:rPr>
                    <w:t>输出功能：常开，</w:t>
                  </w:r>
                  <w:r>
                    <w:rPr>
                      <w:rFonts w:ascii="仿宋_GB2312" w:hAnsi="仿宋_GB2312" w:cs="仿宋_GB2312" w:eastAsia="仿宋_GB2312"/>
                      <w:sz w:val="20"/>
                    </w:rPr>
                    <w:t>PNP</w:t>
                  </w:r>
                  <w:r>
                    <w:rPr>
                      <w:rFonts w:ascii="仿宋_GB2312" w:hAnsi="仿宋_GB2312" w:cs="仿宋_GB2312" w:eastAsia="仿宋_GB2312"/>
                      <w:sz w:val="20"/>
                    </w:rPr>
                    <w:t>，</w:t>
                  </w:r>
                  <w:r>
                    <w:rPr>
                      <w:rFonts w:ascii="仿宋_GB2312" w:hAnsi="仿宋_GB2312" w:cs="仿宋_GB2312" w:eastAsia="仿宋_GB2312"/>
                      <w:sz w:val="20"/>
                    </w:rPr>
                    <w:t>输出电流：</w:t>
                  </w:r>
                  <w:r>
                    <w:rPr>
                      <w:rFonts w:ascii="仿宋_GB2312" w:hAnsi="仿宋_GB2312" w:cs="仿宋_GB2312" w:eastAsia="仿宋_GB2312"/>
                      <w:sz w:val="20"/>
                    </w:rPr>
                    <w:t>≤</w:t>
                  </w:r>
                  <w:r>
                    <w:rPr>
                      <w:rFonts w:ascii="仿宋_GB2312" w:hAnsi="仿宋_GB2312" w:cs="仿宋_GB2312" w:eastAsia="仿宋_GB2312"/>
                      <w:sz w:val="20"/>
                    </w:rPr>
                    <w:t>100m</w:t>
                  </w:r>
                  <w:r>
                    <w:rPr>
                      <w:rFonts w:ascii="仿宋_GB2312" w:hAnsi="仿宋_GB2312" w:cs="仿宋_GB2312" w:eastAsia="仿宋_GB2312"/>
                      <w:sz w:val="20"/>
                    </w:rPr>
                    <w:t>A，</w:t>
                  </w:r>
                  <w:r>
                    <w:rPr>
                      <w:rFonts w:ascii="仿宋_GB2312" w:hAnsi="仿宋_GB2312" w:cs="仿宋_GB2312" w:eastAsia="仿宋_GB2312"/>
                      <w:sz w:val="20"/>
                    </w:rPr>
                    <w:t>K3(6mm)安全插座</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电容传感器</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DC10-30V</w:t>
                  </w:r>
                  <w:r>
                    <w:rPr>
                      <w:rFonts w:ascii="仿宋_GB2312" w:hAnsi="仿宋_GB2312" w:cs="仿宋_GB2312" w:eastAsia="仿宋_GB2312"/>
                      <w:sz w:val="20"/>
                    </w:rPr>
                    <w:t>，</w:t>
                  </w:r>
                  <w:r>
                    <w:rPr>
                      <w:rFonts w:ascii="仿宋_GB2312" w:hAnsi="仿宋_GB2312" w:cs="仿宋_GB2312" w:eastAsia="仿宋_GB2312"/>
                      <w:sz w:val="20"/>
                    </w:rPr>
                    <w:t>额定开关距离：</w:t>
                  </w:r>
                  <w:r>
                    <w:rPr>
                      <w:rFonts w:ascii="仿宋_GB2312" w:hAnsi="仿宋_GB2312" w:cs="仿宋_GB2312" w:eastAsia="仿宋_GB2312"/>
                      <w:sz w:val="20"/>
                    </w:rPr>
                    <w:t>8</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输出功能：常开，</w:t>
                  </w:r>
                  <w:r>
                    <w:rPr>
                      <w:rFonts w:ascii="仿宋_GB2312" w:hAnsi="仿宋_GB2312" w:cs="仿宋_GB2312" w:eastAsia="仿宋_GB2312"/>
                      <w:sz w:val="20"/>
                    </w:rPr>
                    <w:t>PNP</w:t>
                  </w:r>
                  <w:r>
                    <w:rPr>
                      <w:rFonts w:ascii="仿宋_GB2312" w:hAnsi="仿宋_GB2312" w:cs="仿宋_GB2312" w:eastAsia="仿宋_GB2312"/>
                      <w:sz w:val="20"/>
                    </w:rPr>
                    <w:t>，</w:t>
                  </w:r>
                  <w:r>
                    <w:rPr>
                      <w:rFonts w:ascii="仿宋_GB2312" w:hAnsi="仿宋_GB2312" w:cs="仿宋_GB2312" w:eastAsia="仿宋_GB2312"/>
                      <w:sz w:val="20"/>
                    </w:rPr>
                    <w:t>输出电流：</w:t>
                  </w:r>
                  <w:r>
                    <w:rPr>
                      <w:rFonts w:ascii="仿宋_GB2312" w:hAnsi="仿宋_GB2312" w:cs="仿宋_GB2312" w:eastAsia="仿宋_GB2312"/>
                      <w:sz w:val="20"/>
                    </w:rPr>
                    <w:t>≤2</w:t>
                  </w:r>
                  <w:r>
                    <w:rPr>
                      <w:rFonts w:ascii="仿宋_GB2312" w:hAnsi="仿宋_GB2312" w:cs="仿宋_GB2312" w:eastAsia="仿宋_GB2312"/>
                      <w:sz w:val="20"/>
                    </w:rPr>
                    <w:t>00m</w:t>
                  </w:r>
                  <w:r>
                    <w:rPr>
                      <w:rFonts w:ascii="仿宋_GB2312" w:hAnsi="仿宋_GB2312" w:cs="仿宋_GB2312" w:eastAsia="仿宋_GB2312"/>
                      <w:sz w:val="20"/>
                    </w:rPr>
                    <w:t>A，</w:t>
                  </w:r>
                  <w:r>
                    <w:rPr>
                      <w:rFonts w:ascii="仿宋_GB2312" w:hAnsi="仿宋_GB2312" w:cs="仿宋_GB2312" w:eastAsia="仿宋_GB2312"/>
                      <w:sz w:val="20"/>
                    </w:rPr>
                    <w:t>K3(6mm)安全插座</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电感传感器</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电压：</w:t>
                  </w:r>
                  <w:r>
                    <w:rPr>
                      <w:rFonts w:ascii="仿宋_GB2312" w:hAnsi="仿宋_GB2312" w:cs="仿宋_GB2312" w:eastAsia="仿宋_GB2312"/>
                      <w:sz w:val="20"/>
                    </w:rPr>
                    <w:t>DC10-30V</w:t>
                  </w:r>
                  <w:r>
                    <w:rPr>
                      <w:rFonts w:ascii="仿宋_GB2312" w:hAnsi="仿宋_GB2312" w:cs="仿宋_GB2312" w:eastAsia="仿宋_GB2312"/>
                      <w:sz w:val="20"/>
                    </w:rPr>
                    <w:t>，</w:t>
                  </w:r>
                  <w:r>
                    <w:rPr>
                      <w:rFonts w:ascii="仿宋_GB2312" w:hAnsi="仿宋_GB2312" w:cs="仿宋_GB2312" w:eastAsia="仿宋_GB2312"/>
                      <w:sz w:val="20"/>
                    </w:rPr>
                    <w:t>额定开关距离：</w:t>
                  </w:r>
                  <w:r>
                    <w:rPr>
                      <w:rFonts w:ascii="仿宋_GB2312" w:hAnsi="仿宋_GB2312" w:cs="仿宋_GB2312" w:eastAsia="仿宋_GB2312"/>
                      <w:sz w:val="20"/>
                    </w:rPr>
                    <w:t>8</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输出功能：常开，</w:t>
                  </w:r>
                  <w:r>
                    <w:rPr>
                      <w:rFonts w:ascii="仿宋_GB2312" w:hAnsi="仿宋_GB2312" w:cs="仿宋_GB2312" w:eastAsia="仿宋_GB2312"/>
                      <w:sz w:val="20"/>
                    </w:rPr>
                    <w:t>PNP</w:t>
                  </w:r>
                  <w:r>
                    <w:rPr>
                      <w:rFonts w:ascii="仿宋_GB2312" w:hAnsi="仿宋_GB2312" w:cs="仿宋_GB2312" w:eastAsia="仿宋_GB2312"/>
                      <w:sz w:val="20"/>
                    </w:rPr>
                    <w:t>，</w:t>
                  </w:r>
                  <w:r>
                    <w:rPr>
                      <w:rFonts w:ascii="仿宋_GB2312" w:hAnsi="仿宋_GB2312" w:cs="仿宋_GB2312" w:eastAsia="仿宋_GB2312"/>
                      <w:sz w:val="20"/>
                    </w:rPr>
                    <w:t>输出电流：</w:t>
                  </w:r>
                  <w:r>
                    <w:rPr>
                      <w:rFonts w:ascii="仿宋_GB2312" w:hAnsi="仿宋_GB2312" w:cs="仿宋_GB2312" w:eastAsia="仿宋_GB2312"/>
                      <w:sz w:val="20"/>
                    </w:rPr>
                    <w:t>≤4</w:t>
                  </w:r>
                  <w:r>
                    <w:rPr>
                      <w:rFonts w:ascii="仿宋_GB2312" w:hAnsi="仿宋_GB2312" w:cs="仿宋_GB2312" w:eastAsia="仿宋_GB2312"/>
                      <w:sz w:val="20"/>
                    </w:rPr>
                    <w:t>00m</w:t>
                  </w:r>
                  <w:r>
                    <w:rPr>
                      <w:rFonts w:ascii="仿宋_GB2312" w:hAnsi="仿宋_GB2312" w:cs="仿宋_GB2312" w:eastAsia="仿宋_GB2312"/>
                      <w:sz w:val="20"/>
                    </w:rPr>
                    <w:t>A，</w:t>
                  </w:r>
                  <w:r>
                    <w:rPr>
                      <w:rFonts w:ascii="仿宋_GB2312" w:hAnsi="仿宋_GB2312" w:cs="仿宋_GB2312" w:eastAsia="仿宋_GB2312"/>
                      <w:sz w:val="20"/>
                    </w:rPr>
                    <w:t>K3(6mm)安全插座</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测试线</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37</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PLC模块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挂箱式结构</w:t>
                  </w:r>
                  <w:r>
                    <w:rPr>
                      <w:rFonts w:ascii="仿宋_GB2312" w:hAnsi="仿宋_GB2312" w:cs="仿宋_GB2312" w:eastAsia="仿宋_GB2312"/>
                      <w:sz w:val="20"/>
                    </w:rPr>
                    <w:t>，</w:t>
                  </w:r>
                  <w:r>
                    <w:rPr>
                      <w:rFonts w:ascii="仿宋_GB2312" w:hAnsi="仿宋_GB2312" w:cs="仿宋_GB2312" w:eastAsia="仿宋_GB2312"/>
                      <w:sz w:val="20"/>
                    </w:rPr>
                    <w:t>工作电压：</w:t>
                  </w:r>
                  <w:r>
                    <w:rPr>
                      <w:rFonts w:ascii="仿宋_GB2312" w:hAnsi="仿宋_GB2312" w:cs="仿宋_GB2312" w:eastAsia="仿宋_GB2312"/>
                      <w:sz w:val="20"/>
                    </w:rPr>
                    <w:t>AC220 V，工作存储器</w:t>
                  </w:r>
                  <w:r>
                    <w:rPr>
                      <w:rFonts w:ascii="仿宋_GB2312" w:hAnsi="仿宋_GB2312" w:cs="仿宋_GB2312" w:eastAsia="仿宋_GB2312"/>
                      <w:sz w:val="20"/>
                    </w:rPr>
                    <w:t>≥</w:t>
                  </w:r>
                  <w:r>
                    <w:rPr>
                      <w:rFonts w:ascii="仿宋_GB2312" w:hAnsi="仿宋_GB2312" w:cs="仿宋_GB2312" w:eastAsia="仿宋_GB2312"/>
                      <w:sz w:val="20"/>
                    </w:rPr>
                    <w:t>150KB，装载存储器</w:t>
                  </w:r>
                  <w:r>
                    <w:rPr>
                      <w:rFonts w:ascii="仿宋_GB2312" w:hAnsi="仿宋_GB2312" w:cs="仿宋_GB2312" w:eastAsia="仿宋_GB2312"/>
                      <w:sz w:val="20"/>
                    </w:rPr>
                    <w:t>≥</w:t>
                  </w:r>
                  <w:r>
                    <w:rPr>
                      <w:rFonts w:ascii="仿宋_GB2312" w:hAnsi="仿宋_GB2312" w:cs="仿宋_GB2312" w:eastAsia="仿宋_GB2312"/>
                      <w:sz w:val="20"/>
                    </w:rPr>
                    <w:t>4MB，DI</w:t>
                  </w:r>
                  <w:r>
                    <w:rPr>
                      <w:rFonts w:ascii="仿宋_GB2312" w:hAnsi="仿宋_GB2312" w:cs="仿宋_GB2312" w:eastAsia="仿宋_GB2312"/>
                      <w:sz w:val="20"/>
                    </w:rPr>
                    <w:t>≥</w:t>
                  </w:r>
                  <w:r>
                    <w:rPr>
                      <w:rFonts w:ascii="仿宋_GB2312" w:hAnsi="仿宋_GB2312" w:cs="仿宋_GB2312" w:eastAsia="仿宋_GB2312"/>
                      <w:sz w:val="20"/>
                    </w:rPr>
                    <w:t>14，DO</w:t>
                  </w:r>
                  <w:r>
                    <w:rPr>
                      <w:rFonts w:ascii="仿宋_GB2312" w:hAnsi="仿宋_GB2312" w:cs="仿宋_GB2312" w:eastAsia="仿宋_GB2312"/>
                      <w:sz w:val="20"/>
                    </w:rPr>
                    <w:t>≥</w:t>
                  </w:r>
                  <w:r>
                    <w:rPr>
                      <w:rFonts w:ascii="仿宋_GB2312" w:hAnsi="仿宋_GB2312" w:cs="仿宋_GB2312" w:eastAsia="仿宋_GB2312"/>
                      <w:sz w:val="20"/>
                    </w:rPr>
                    <w:t>10，AI</w:t>
                  </w:r>
                  <w:r>
                    <w:rPr>
                      <w:rFonts w:ascii="仿宋_GB2312" w:hAnsi="仿宋_GB2312" w:cs="仿宋_GB2312" w:eastAsia="仿宋_GB2312"/>
                      <w:sz w:val="20"/>
                    </w:rPr>
                    <w:t>≥</w:t>
                  </w:r>
                  <w:r>
                    <w:rPr>
                      <w:rFonts w:ascii="仿宋_GB2312" w:hAnsi="仿宋_GB2312" w:cs="仿宋_GB2312" w:eastAsia="仿宋_GB2312"/>
                      <w:sz w:val="20"/>
                    </w:rPr>
                    <w:t>2，无需扩展，集成接口：1 路 PROFINET（RJ45，100Mbit/s）；</w:t>
                  </w:r>
                </w:p>
                <w:p>
                  <w:pPr>
                    <w:pStyle w:val="null3"/>
                    <w:jc w:val="left"/>
                  </w:pPr>
                  <w:r>
                    <w:rPr>
                      <w:rFonts w:ascii="仿宋_GB2312" w:hAnsi="仿宋_GB2312" w:cs="仿宋_GB2312" w:eastAsia="仿宋_GB2312"/>
                      <w:sz w:val="20"/>
                    </w:rPr>
                    <w:t>支持协议：</w:t>
                  </w:r>
                  <w:r>
                    <w:rPr>
                      <w:rFonts w:ascii="仿宋_GB2312" w:hAnsi="仿宋_GB2312" w:cs="仿宋_GB2312" w:eastAsia="仿宋_GB2312"/>
                      <w:sz w:val="20"/>
                    </w:rPr>
                    <w:t>PROFINET IO、TCP/IP、OPC UA、MODBUS。</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38</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挂箱式结构</w:t>
                  </w:r>
                  <w:r>
                    <w:rPr>
                      <w:rFonts w:ascii="仿宋_GB2312" w:hAnsi="仿宋_GB2312" w:cs="仿宋_GB2312" w:eastAsia="仿宋_GB2312"/>
                      <w:sz w:val="20"/>
                    </w:rPr>
                    <w:t>，</w:t>
                  </w:r>
                  <w:r>
                    <w:rPr>
                      <w:rFonts w:ascii="仿宋_GB2312" w:hAnsi="仿宋_GB2312" w:cs="仿宋_GB2312" w:eastAsia="仿宋_GB2312"/>
                      <w:sz w:val="20"/>
                    </w:rPr>
                    <w:t>输入电源：</w:t>
                  </w:r>
                  <w:r>
                    <w:rPr>
                      <w:rFonts w:ascii="仿宋_GB2312" w:hAnsi="仿宋_GB2312" w:cs="仿宋_GB2312" w:eastAsia="仿宋_GB2312"/>
                      <w:sz w:val="20"/>
                    </w:rPr>
                    <w:t>AC</w:t>
                  </w:r>
                  <w:r>
                    <w:rPr>
                      <w:rFonts w:ascii="仿宋_GB2312" w:hAnsi="仿宋_GB2312" w:cs="仿宋_GB2312" w:eastAsia="仿宋_GB2312"/>
                      <w:sz w:val="20"/>
                    </w:rPr>
                    <w:t>22</w:t>
                  </w:r>
                  <w:r>
                    <w:rPr>
                      <w:rFonts w:ascii="仿宋_GB2312" w:hAnsi="仿宋_GB2312" w:cs="仿宋_GB2312" w:eastAsia="仿宋_GB2312"/>
                      <w:sz w:val="20"/>
                    </w:rPr>
                    <w:t>0V 50Hz 电流</w:t>
                  </w:r>
                  <w:r>
                    <w:rPr>
                      <w:rFonts w:ascii="仿宋_GB2312" w:hAnsi="仿宋_GB2312" w:cs="仿宋_GB2312" w:eastAsia="仿宋_GB2312"/>
                      <w:sz w:val="20"/>
                    </w:rPr>
                    <w:t>≥</w:t>
                  </w:r>
                  <w:r>
                    <w:rPr>
                      <w:rFonts w:ascii="仿宋_GB2312" w:hAnsi="仿宋_GB2312" w:cs="仿宋_GB2312" w:eastAsia="仿宋_GB2312"/>
                      <w:sz w:val="20"/>
                    </w:rPr>
                    <w:t>16A</w:t>
                  </w:r>
                  <w:r>
                    <w:rPr>
                      <w:rFonts w:ascii="仿宋_GB2312" w:hAnsi="仿宋_GB2312" w:cs="仿宋_GB2312" w:eastAsia="仿宋_GB2312"/>
                      <w:sz w:val="20"/>
                    </w:rPr>
                    <w:t>，</w:t>
                  </w:r>
                  <w:r>
                    <w:rPr>
                      <w:rFonts w:ascii="仿宋_GB2312" w:hAnsi="仿宋_GB2312" w:cs="仿宋_GB2312" w:eastAsia="仿宋_GB2312"/>
                      <w:sz w:val="20"/>
                    </w:rPr>
                    <w:t>输出端子</w:t>
                  </w:r>
                  <w:r>
                    <w:rPr>
                      <w:rFonts w:ascii="仿宋_GB2312" w:hAnsi="仿宋_GB2312" w:cs="仿宋_GB2312" w:eastAsia="仿宋_GB2312"/>
                      <w:sz w:val="20"/>
                    </w:rPr>
                    <w:t>≥</w:t>
                  </w:r>
                  <w:r>
                    <w:rPr>
                      <w:rFonts w:ascii="仿宋_GB2312" w:hAnsi="仿宋_GB2312" w:cs="仿宋_GB2312" w:eastAsia="仿宋_GB2312"/>
                      <w:sz w:val="20"/>
                    </w:rPr>
                    <w:t>3组K4(8mm)，安全插座进行电控连接，模块装有槽板式快速插拔装置。K4端子孔≥3，K3端子孔≥36，模块装有槽板式快速插拔装置。</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39</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直流电源单元模块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挂箱式结构</w:t>
                  </w:r>
                  <w:r>
                    <w:rPr>
                      <w:rFonts w:ascii="仿宋_GB2312" w:hAnsi="仿宋_GB2312" w:cs="仿宋_GB2312" w:eastAsia="仿宋_GB2312"/>
                      <w:sz w:val="20"/>
                    </w:rPr>
                    <w:t>，</w:t>
                  </w:r>
                  <w:r>
                    <w:rPr>
                      <w:rFonts w:ascii="仿宋_GB2312" w:hAnsi="仿宋_GB2312" w:cs="仿宋_GB2312" w:eastAsia="仿宋_GB2312"/>
                      <w:sz w:val="20"/>
                    </w:rPr>
                    <w:t>输入</w:t>
                  </w:r>
                  <w:r>
                    <w:rPr>
                      <w:rFonts w:ascii="仿宋_GB2312" w:hAnsi="仿宋_GB2312" w:cs="仿宋_GB2312" w:eastAsia="仿宋_GB2312"/>
                      <w:sz w:val="20"/>
                    </w:rPr>
                    <w:t>电源：</w:t>
                  </w:r>
                  <w:r>
                    <w:rPr>
                      <w:rFonts w:ascii="仿宋_GB2312" w:hAnsi="仿宋_GB2312" w:cs="仿宋_GB2312" w:eastAsia="仿宋_GB2312"/>
                      <w:sz w:val="20"/>
                    </w:rPr>
                    <w:t>AC220V 50Hz</w:t>
                  </w:r>
                  <w:r>
                    <w:rPr>
                      <w:rFonts w:ascii="仿宋_GB2312" w:hAnsi="仿宋_GB2312" w:cs="仿宋_GB2312" w:eastAsia="仿宋_GB2312"/>
                      <w:sz w:val="20"/>
                    </w:rPr>
                    <w:t>，</w:t>
                  </w:r>
                  <w:r>
                    <w:rPr>
                      <w:rFonts w:ascii="仿宋_GB2312" w:hAnsi="仿宋_GB2312" w:cs="仿宋_GB2312" w:eastAsia="仿宋_GB2312"/>
                      <w:sz w:val="20"/>
                    </w:rPr>
                    <w:t>输出电压：</w:t>
                  </w:r>
                  <w:r>
                    <w:rPr>
                      <w:rFonts w:ascii="仿宋_GB2312" w:hAnsi="仿宋_GB2312" w:cs="仿宋_GB2312" w:eastAsia="仿宋_GB2312"/>
                      <w:sz w:val="20"/>
                    </w:rPr>
                    <w:t xml:space="preserve">DC24V </w:t>
                  </w:r>
                  <w:r>
                    <w:rPr>
                      <w:rFonts w:ascii="仿宋_GB2312" w:hAnsi="仿宋_GB2312" w:cs="仿宋_GB2312" w:eastAsia="仿宋_GB2312"/>
                      <w:sz w:val="20"/>
                    </w:rPr>
                    <w:t>额定电流：</w:t>
                  </w:r>
                  <w:r>
                    <w:rPr>
                      <w:rFonts w:ascii="仿宋_GB2312" w:hAnsi="仿宋_GB2312" w:cs="仿宋_GB2312" w:eastAsia="仿宋_GB2312"/>
                      <w:sz w:val="20"/>
                    </w:rPr>
                    <w:t>5A</w:t>
                  </w:r>
                  <w:r>
                    <w:rPr>
                      <w:rFonts w:ascii="仿宋_GB2312" w:hAnsi="仿宋_GB2312" w:cs="仿宋_GB2312" w:eastAsia="仿宋_GB2312"/>
                      <w:sz w:val="20"/>
                    </w:rPr>
                    <w:t>，</w:t>
                  </w:r>
                  <w:r>
                    <w:rPr>
                      <w:rFonts w:ascii="仿宋_GB2312" w:hAnsi="仿宋_GB2312" w:cs="仿宋_GB2312" w:eastAsia="仿宋_GB2312"/>
                      <w:sz w:val="20"/>
                    </w:rPr>
                    <w:t>外形尺寸约：</w:t>
                  </w:r>
                  <w:r>
                    <w:rPr>
                      <w:rFonts w:ascii="仿宋_GB2312" w:hAnsi="仿宋_GB2312" w:cs="仿宋_GB2312" w:eastAsia="仿宋_GB2312"/>
                      <w:sz w:val="20"/>
                    </w:rPr>
                    <w:t>248*176*100mm，K4端子孔≥3，K3端子孔≥4，模块装有槽板式快速插拔装置。</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继电器单元模块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挂箱式结构</w:t>
                  </w:r>
                  <w:r>
                    <w:rPr>
                      <w:rFonts w:ascii="仿宋_GB2312" w:hAnsi="仿宋_GB2312" w:cs="仿宋_GB2312" w:eastAsia="仿宋_GB2312"/>
                      <w:sz w:val="20"/>
                    </w:rPr>
                    <w:t>，</w:t>
                  </w:r>
                  <w:r>
                    <w:rPr>
                      <w:rFonts w:ascii="仿宋_GB2312" w:hAnsi="仿宋_GB2312" w:cs="仿宋_GB2312" w:eastAsia="仿宋_GB2312"/>
                      <w:sz w:val="20"/>
                    </w:rPr>
                    <w:t>触点：</w:t>
                  </w:r>
                  <w:r>
                    <w:rPr>
                      <w:rFonts w:ascii="仿宋_GB2312" w:hAnsi="仿宋_GB2312" w:cs="仿宋_GB2312" w:eastAsia="仿宋_GB2312"/>
                      <w:sz w:val="20"/>
                    </w:rPr>
                    <w:t>4组</w:t>
                  </w:r>
                  <w:r>
                    <w:rPr>
                      <w:rFonts w:ascii="仿宋_GB2312" w:hAnsi="仿宋_GB2312" w:cs="仿宋_GB2312" w:eastAsia="仿宋_GB2312"/>
                      <w:sz w:val="20"/>
                    </w:rPr>
                    <w:t>，</w:t>
                  </w:r>
                  <w:r>
                    <w:rPr>
                      <w:rFonts w:ascii="仿宋_GB2312" w:hAnsi="仿宋_GB2312" w:cs="仿宋_GB2312" w:eastAsia="仿宋_GB2312"/>
                      <w:sz w:val="20"/>
                    </w:rPr>
                    <w:t>转换触点最大允许电流：</w:t>
                  </w:r>
                  <w:r>
                    <w:rPr>
                      <w:rFonts w:ascii="仿宋_GB2312" w:hAnsi="仿宋_GB2312" w:cs="仿宋_GB2312" w:eastAsia="仿宋_GB2312"/>
                      <w:sz w:val="20"/>
                    </w:rPr>
                    <w:t>3A</w:t>
                  </w:r>
                  <w:r>
                    <w:rPr>
                      <w:rFonts w:ascii="仿宋_GB2312" w:hAnsi="仿宋_GB2312" w:cs="仿宋_GB2312" w:eastAsia="仿宋_GB2312"/>
                      <w:sz w:val="20"/>
                    </w:rPr>
                    <w:t>，</w:t>
                  </w:r>
                  <w:r>
                    <w:rPr>
                      <w:rFonts w:ascii="仿宋_GB2312" w:hAnsi="仿宋_GB2312" w:cs="仿宋_GB2312" w:eastAsia="仿宋_GB2312"/>
                      <w:sz w:val="20"/>
                    </w:rPr>
                    <w:t>断开功率：最大</w:t>
                  </w:r>
                  <w:r>
                    <w:rPr>
                      <w:rFonts w:ascii="仿宋_GB2312" w:hAnsi="仿宋_GB2312" w:cs="仿宋_GB2312" w:eastAsia="仿宋_GB2312"/>
                      <w:sz w:val="20"/>
                    </w:rPr>
                    <w:t>90W</w:t>
                  </w:r>
                  <w:r>
                    <w:rPr>
                      <w:rFonts w:ascii="仿宋_GB2312" w:hAnsi="仿宋_GB2312" w:cs="仿宋_GB2312" w:eastAsia="仿宋_GB2312"/>
                      <w:sz w:val="20"/>
                    </w:rPr>
                    <w:t>，</w:t>
                  </w:r>
                  <w:r>
                    <w:rPr>
                      <w:rFonts w:ascii="仿宋_GB2312" w:hAnsi="仿宋_GB2312" w:cs="仿宋_GB2312" w:eastAsia="仿宋_GB2312"/>
                      <w:sz w:val="20"/>
                    </w:rPr>
                    <w:t>吸合时间：</w:t>
                  </w:r>
                  <w:r>
                    <w:rPr>
                      <w:rFonts w:ascii="仿宋_GB2312" w:hAnsi="仿宋_GB2312" w:cs="仿宋_GB2312" w:eastAsia="仿宋_GB2312"/>
                      <w:sz w:val="20"/>
                    </w:rPr>
                    <w:t>≤</w:t>
                  </w:r>
                  <w:r>
                    <w:rPr>
                      <w:rFonts w:ascii="仿宋_GB2312" w:hAnsi="仿宋_GB2312" w:cs="仿宋_GB2312" w:eastAsia="仿宋_GB2312"/>
                      <w:sz w:val="20"/>
                    </w:rPr>
                    <w:t>10ms 断开时间：</w:t>
                  </w:r>
                  <w:r>
                    <w:rPr>
                      <w:rFonts w:ascii="仿宋_GB2312" w:hAnsi="仿宋_GB2312" w:cs="仿宋_GB2312" w:eastAsia="仿宋_GB2312"/>
                      <w:sz w:val="20"/>
                    </w:rPr>
                    <w:t>≤</w:t>
                  </w:r>
                  <w:r>
                    <w:rPr>
                      <w:rFonts w:ascii="仿宋_GB2312" w:hAnsi="仿宋_GB2312" w:cs="仿宋_GB2312" w:eastAsia="仿宋_GB2312"/>
                      <w:sz w:val="20"/>
                    </w:rPr>
                    <w:t>8ms</w:t>
                  </w:r>
                  <w:r>
                    <w:rPr>
                      <w:rFonts w:ascii="仿宋_GB2312" w:hAnsi="仿宋_GB2312" w:cs="仿宋_GB2312" w:eastAsia="仿宋_GB2312"/>
                      <w:sz w:val="20"/>
                    </w:rPr>
                    <w:t>，</w:t>
                  </w:r>
                  <w:r>
                    <w:rPr>
                      <w:rFonts w:ascii="仿宋_GB2312" w:hAnsi="仿宋_GB2312" w:cs="仿宋_GB2312" w:eastAsia="仿宋_GB2312"/>
                      <w:sz w:val="20"/>
                    </w:rPr>
                    <w:t>外形尺寸约：</w:t>
                  </w:r>
                  <w:r>
                    <w:rPr>
                      <w:rFonts w:ascii="仿宋_GB2312" w:hAnsi="仿宋_GB2312" w:cs="仿宋_GB2312" w:eastAsia="仿宋_GB2312"/>
                      <w:sz w:val="20"/>
                    </w:rPr>
                    <w:t>216*176*100mm，红色端子≥10，蓝色端子≥10，黑色端子≥36，LED指示灯≥3，模块装有槽板式快速插拔装置</w:t>
                  </w:r>
                  <w:r>
                    <w:rPr>
                      <w:rFonts w:ascii="仿宋_GB2312" w:hAnsi="仿宋_GB2312" w:cs="仿宋_GB2312" w:eastAsia="仿宋_GB2312"/>
                      <w:sz w:val="20"/>
                    </w:rPr>
                    <w:t>。</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按钮开关单元模块</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挂箱式结构</w:t>
                  </w:r>
                  <w:r>
                    <w:rPr>
                      <w:rFonts w:ascii="仿宋_GB2312" w:hAnsi="仿宋_GB2312" w:cs="仿宋_GB2312" w:eastAsia="仿宋_GB2312"/>
                      <w:sz w:val="20"/>
                    </w:rPr>
                    <w:t>，</w:t>
                  </w:r>
                  <w:r>
                    <w:rPr>
                      <w:rFonts w:ascii="仿宋_GB2312" w:hAnsi="仿宋_GB2312" w:cs="仿宋_GB2312" w:eastAsia="仿宋_GB2312"/>
                      <w:sz w:val="20"/>
                    </w:rPr>
                    <w:t>电源：</w:t>
                  </w:r>
                  <w:r>
                    <w:rPr>
                      <w:rFonts w:ascii="仿宋_GB2312" w:hAnsi="仿宋_GB2312" w:cs="仿宋_GB2312" w:eastAsia="仿宋_GB2312"/>
                      <w:sz w:val="20"/>
                    </w:rPr>
                    <w:t>DC24</w:t>
                  </w:r>
                  <w:r>
                    <w:rPr>
                      <w:rFonts w:ascii="仿宋_GB2312" w:hAnsi="仿宋_GB2312" w:cs="仿宋_GB2312" w:eastAsia="仿宋_GB2312"/>
                      <w:sz w:val="20"/>
                    </w:rPr>
                    <w:t>，</w:t>
                  </w:r>
                  <w:r>
                    <w:rPr>
                      <w:rFonts w:ascii="仿宋_GB2312" w:hAnsi="仿宋_GB2312" w:cs="仿宋_GB2312" w:eastAsia="仿宋_GB2312"/>
                      <w:sz w:val="20"/>
                    </w:rPr>
                    <w:t>按钮：点动</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，自锁</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触点：</w:t>
                  </w:r>
                  <w:r>
                    <w:rPr>
                      <w:rFonts w:ascii="仿宋_GB2312" w:hAnsi="仿宋_GB2312" w:cs="仿宋_GB2312" w:eastAsia="仿宋_GB2312"/>
                      <w:sz w:val="20"/>
                    </w:rPr>
                    <w:t>常开</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，常闭</w:t>
                  </w:r>
                  <w:r>
                    <w:rPr>
                      <w:rFonts w:ascii="仿宋_GB2312" w:hAnsi="仿宋_GB2312" w:cs="仿宋_GB2312" w:eastAsia="仿宋_GB2312"/>
                      <w:sz w:val="20"/>
                    </w:rPr>
                    <w:t>≥</w:t>
                  </w:r>
                  <w:r>
                    <w:rPr>
                      <w:rFonts w:ascii="仿宋_GB2312" w:hAnsi="仿宋_GB2312" w:cs="仿宋_GB2312" w:eastAsia="仿宋_GB2312"/>
                      <w:sz w:val="20"/>
                    </w:rPr>
                    <w:t>2，模块装有槽板式快速插拔装置。</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气管</w:t>
                  </w:r>
                  <w:r>
                    <w:rPr>
                      <w:rFonts w:ascii="仿宋_GB2312" w:hAnsi="仿宋_GB2312" w:cs="仿宋_GB2312" w:eastAsia="仿宋_GB2312"/>
                      <w:sz w:val="20"/>
                    </w:rPr>
                    <w:t>Ф4</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米</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管径：</w:t>
                  </w:r>
                  <w:r>
                    <w:rPr>
                      <w:rFonts w:ascii="仿宋_GB2312" w:hAnsi="仿宋_GB2312" w:cs="仿宋_GB2312" w:eastAsia="仿宋_GB2312"/>
                      <w:sz w:val="20"/>
                    </w:rPr>
                    <w:t>Ф4mm</w:t>
                  </w:r>
                  <w:r>
                    <w:rPr>
                      <w:rFonts w:ascii="仿宋_GB2312" w:hAnsi="仿宋_GB2312" w:cs="仿宋_GB2312" w:eastAsia="仿宋_GB2312"/>
                      <w:sz w:val="20"/>
                    </w:rPr>
                    <w:t>，</w:t>
                  </w:r>
                  <w:r>
                    <w:rPr>
                      <w:rFonts w:ascii="仿宋_GB2312" w:hAnsi="仿宋_GB2312" w:cs="仿宋_GB2312" w:eastAsia="仿宋_GB2312"/>
                      <w:sz w:val="20"/>
                    </w:rPr>
                    <w:t>工作压力范围：</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1MPa</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气管</w:t>
                  </w:r>
                  <w:r>
                    <w:rPr>
                      <w:rFonts w:ascii="仿宋_GB2312" w:hAnsi="仿宋_GB2312" w:cs="仿宋_GB2312" w:eastAsia="仿宋_GB2312"/>
                      <w:sz w:val="20"/>
                    </w:rPr>
                    <w:t>Ф</w:t>
                  </w:r>
                  <w:r>
                    <w:rPr>
                      <w:rFonts w:ascii="仿宋_GB2312" w:hAnsi="仿宋_GB2312" w:cs="仿宋_GB2312" w:eastAsia="仿宋_GB2312"/>
                      <w:sz w:val="20"/>
                    </w:rPr>
                    <w:t>6</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100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米</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管径：</w:t>
                  </w:r>
                  <w:r>
                    <w:rPr>
                      <w:rFonts w:ascii="仿宋_GB2312" w:hAnsi="仿宋_GB2312" w:cs="仿宋_GB2312" w:eastAsia="仿宋_GB2312"/>
                      <w:sz w:val="20"/>
                    </w:rPr>
                    <w:t>Ф</w:t>
                  </w:r>
                  <w:r>
                    <w:rPr>
                      <w:rFonts w:ascii="仿宋_GB2312" w:hAnsi="仿宋_GB2312" w:cs="仿宋_GB2312" w:eastAsia="仿宋_GB2312"/>
                      <w:sz w:val="20"/>
                    </w:rPr>
                    <w:t>6</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工作压力范围：</w:t>
                  </w:r>
                  <w:r>
                    <w:rPr>
                      <w:rFonts w:ascii="仿宋_GB2312" w:hAnsi="仿宋_GB2312" w:cs="仿宋_GB2312" w:eastAsia="仿宋_GB2312"/>
                      <w:sz w:val="20"/>
                    </w:rPr>
                    <w:t>0~0.8MPa</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四通</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管径：</w:t>
                  </w:r>
                  <w:r>
                    <w:rPr>
                      <w:rFonts w:ascii="仿宋_GB2312" w:hAnsi="仿宋_GB2312" w:cs="仿宋_GB2312" w:eastAsia="仿宋_GB2312"/>
                      <w:sz w:val="20"/>
                    </w:rPr>
                    <w:t>Ф4工作压力范围：0</w:t>
                  </w:r>
                  <w:r>
                    <w:rPr>
                      <w:rFonts w:ascii="仿宋_GB2312" w:hAnsi="仿宋_GB2312" w:cs="仿宋_GB2312" w:eastAsia="仿宋_GB2312"/>
                      <w:sz w:val="20"/>
                    </w:rPr>
                    <w:t>~</w:t>
                  </w:r>
                  <w:r>
                    <w:rPr>
                      <w:rFonts w:ascii="仿宋_GB2312" w:hAnsi="仿宋_GB2312" w:cs="仿宋_GB2312" w:eastAsia="仿宋_GB2312"/>
                      <w:sz w:val="20"/>
                    </w:rPr>
                    <w:t>0.9MPa</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三通</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管径：</w:t>
                  </w:r>
                  <w:r>
                    <w:rPr>
                      <w:rFonts w:ascii="仿宋_GB2312" w:hAnsi="仿宋_GB2312" w:cs="仿宋_GB2312" w:eastAsia="仿宋_GB2312"/>
                      <w:sz w:val="20"/>
                    </w:rPr>
                    <w:t>Ф4工作压力范围：0</w:t>
                  </w:r>
                  <w:r>
                    <w:rPr>
                      <w:rFonts w:ascii="仿宋_GB2312" w:hAnsi="仿宋_GB2312" w:cs="仿宋_GB2312" w:eastAsia="仿宋_GB2312"/>
                      <w:sz w:val="20"/>
                    </w:rPr>
                    <w:t>~</w:t>
                  </w:r>
                  <w:r>
                    <w:rPr>
                      <w:rFonts w:ascii="仿宋_GB2312" w:hAnsi="仿宋_GB2312" w:cs="仿宋_GB2312" w:eastAsia="仿宋_GB2312"/>
                      <w:sz w:val="20"/>
                    </w:rPr>
                    <w:t>0.9MPa</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APG减径直通</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管径：</w:t>
                  </w:r>
                  <w:r>
                    <w:rPr>
                      <w:rFonts w:ascii="仿宋_GB2312" w:hAnsi="仿宋_GB2312" w:cs="仿宋_GB2312" w:eastAsia="仿宋_GB2312"/>
                      <w:sz w:val="20"/>
                    </w:rPr>
                    <w:t>Ф</w:t>
                  </w:r>
                  <w:r>
                    <w:rPr>
                      <w:rFonts w:ascii="仿宋_GB2312" w:hAnsi="仿宋_GB2312" w:cs="仿宋_GB2312" w:eastAsia="仿宋_GB2312"/>
                      <w:sz w:val="20"/>
                    </w:rPr>
                    <w:t>6mm变</w:t>
                  </w:r>
                  <w:r>
                    <w:rPr>
                      <w:rFonts w:ascii="仿宋_GB2312" w:hAnsi="仿宋_GB2312" w:cs="仿宋_GB2312" w:eastAsia="仿宋_GB2312"/>
                      <w:sz w:val="20"/>
                    </w:rPr>
                    <w:t>Ф</w:t>
                  </w:r>
                  <w:r>
                    <w:rPr>
                      <w:rFonts w:ascii="仿宋_GB2312" w:hAnsi="仿宋_GB2312" w:cs="仿宋_GB2312" w:eastAsia="仿宋_GB2312"/>
                      <w:sz w:val="20"/>
                    </w:rPr>
                    <w:t>4</w:t>
                  </w:r>
                  <w:r>
                    <w:rPr>
                      <w:rFonts w:ascii="仿宋_GB2312" w:hAnsi="仿宋_GB2312" w:cs="仿宋_GB2312" w:eastAsia="仿宋_GB2312"/>
                      <w:sz w:val="20"/>
                    </w:rPr>
                    <w:t>mm</w:t>
                  </w:r>
                </w:p>
              </w:tc>
            </w:tr>
          </w:tbl>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气动</w:t>
            </w:r>
            <w:r>
              <w:rPr>
                <w:rFonts w:ascii="仿宋_GB2312" w:hAnsi="仿宋_GB2312" w:cs="仿宋_GB2312" w:eastAsia="仿宋_GB2312"/>
                <w:sz w:val="20"/>
              </w:rPr>
              <w:t>系统</w:t>
            </w:r>
            <w:r>
              <w:rPr>
                <w:rFonts w:ascii="仿宋_GB2312" w:hAnsi="仿宋_GB2312" w:cs="仿宋_GB2312" w:eastAsia="仿宋_GB2312"/>
                <w:sz w:val="20"/>
              </w:rPr>
              <w:t>B面配置要求，在A面基础上增加下面内容：</w:t>
            </w:r>
          </w:p>
          <w:tbl>
            <w:tblPr>
              <w:tblInd w:type="dxa" w:w="105"/>
              <w:tblBorders>
                <w:top w:val="none" w:color="000000" w:sz="4"/>
                <w:left w:val="none" w:color="000000" w:sz="4"/>
                <w:bottom w:val="none" w:color="000000" w:sz="4"/>
                <w:right w:val="none" w:color="000000" w:sz="4"/>
                <w:insideH w:val="none"/>
                <w:insideV w:val="none"/>
              </w:tblBorders>
            </w:tblPr>
            <w:tblGrid>
              <w:gridCol w:w="217"/>
              <w:gridCol w:w="439"/>
              <w:gridCol w:w="254"/>
              <w:gridCol w:w="227"/>
              <w:gridCol w:w="1403"/>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电气动冲压模块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独立装配于铝合金安装基板，面板厚度</w:t>
                  </w:r>
                  <w:r>
                    <w:rPr>
                      <w:rFonts w:ascii="仿宋_GB2312" w:hAnsi="仿宋_GB2312" w:cs="仿宋_GB2312" w:eastAsia="仿宋_GB2312"/>
                      <w:sz w:val="20"/>
                    </w:rPr>
                    <w:t>≥</w:t>
                  </w:r>
                  <w:r>
                    <w:rPr>
                      <w:rFonts w:ascii="仿宋_GB2312" w:hAnsi="仿宋_GB2312" w:cs="仿宋_GB2312" w:eastAsia="仿宋_GB2312"/>
                      <w:sz w:val="20"/>
                    </w:rPr>
                    <w:t>30mm，槽体间距≤25mm。完成工件加工、冲压成型等任务；配套各类检测传感器，实现气缸动作位置精准检测与信号反馈。</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设备整体由铝合金基板、气动控制回路、自动供料机构、模拟冲床单元及</w:t>
                  </w:r>
                  <w:r>
                    <w:rPr>
                      <w:rFonts w:ascii="仿宋_GB2312" w:hAnsi="仿宋_GB2312" w:cs="仿宋_GB2312" w:eastAsia="仿宋_GB2312"/>
                      <w:sz w:val="20"/>
                    </w:rPr>
                    <w:t>PLC 转接模块等核心部件组成。模块所有电气接口均采用安全插座统一外引至操作面板。</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主要技术参数要求：</w:t>
                  </w:r>
                </w:p>
                <w:p>
                  <w:pPr>
                    <w:pStyle w:val="null3"/>
                    <w:jc w:val="left"/>
                  </w:pPr>
                  <w:r>
                    <w:rPr>
                      <w:rFonts w:ascii="仿宋_GB2312" w:hAnsi="仿宋_GB2312" w:cs="仿宋_GB2312" w:eastAsia="仿宋_GB2312"/>
                      <w:sz w:val="20"/>
                    </w:rPr>
                    <w:t>一号气缸：缸径</w:t>
                  </w:r>
                  <w:r>
                    <w:rPr>
                      <w:rFonts w:ascii="仿宋_GB2312" w:hAnsi="仿宋_GB2312" w:cs="仿宋_GB2312" w:eastAsia="仿宋_GB2312"/>
                      <w:sz w:val="20"/>
                    </w:rPr>
                    <w:t>≥20mm，有效行程≥100mm；</w:t>
                  </w:r>
                </w:p>
                <w:p>
                  <w:pPr>
                    <w:pStyle w:val="null3"/>
                    <w:jc w:val="left"/>
                  </w:pPr>
                  <w:r>
                    <w:rPr>
                      <w:rFonts w:ascii="仿宋_GB2312" w:hAnsi="仿宋_GB2312" w:cs="仿宋_GB2312" w:eastAsia="仿宋_GB2312"/>
                      <w:sz w:val="20"/>
                    </w:rPr>
                    <w:t>二号气缸：缸径</w:t>
                  </w:r>
                  <w:r>
                    <w:rPr>
                      <w:rFonts w:ascii="仿宋_GB2312" w:hAnsi="仿宋_GB2312" w:cs="仿宋_GB2312" w:eastAsia="仿宋_GB2312"/>
                      <w:sz w:val="20"/>
                    </w:rPr>
                    <w:t>≥50mm，有效行程≥40mm；</w:t>
                  </w:r>
                </w:p>
                <w:p>
                  <w:pPr>
                    <w:pStyle w:val="null3"/>
                    <w:jc w:val="left"/>
                  </w:pPr>
                  <w:r>
                    <w:rPr>
                      <w:rFonts w:ascii="仿宋_GB2312" w:hAnsi="仿宋_GB2312" w:cs="仿宋_GB2312" w:eastAsia="仿宋_GB2312"/>
                      <w:sz w:val="20"/>
                    </w:rPr>
                    <w:t>控制按钮：配置</w:t>
                  </w:r>
                  <w:r>
                    <w:rPr>
                      <w:rFonts w:ascii="仿宋_GB2312" w:hAnsi="仿宋_GB2312" w:cs="仿宋_GB2312" w:eastAsia="仿宋_GB2312"/>
                      <w:sz w:val="20"/>
                    </w:rPr>
                    <w:t>≥ 5 个自复位功能按钮、紧急停止按钮≥ 1 个；</w:t>
                  </w:r>
                </w:p>
                <w:p>
                  <w:pPr>
                    <w:pStyle w:val="null3"/>
                    <w:jc w:val="left"/>
                  </w:pPr>
                  <w:r>
                    <w:rPr>
                      <w:rFonts w:ascii="仿宋_GB2312" w:hAnsi="仿宋_GB2312" w:cs="仿宋_GB2312" w:eastAsia="仿宋_GB2312"/>
                      <w:sz w:val="20"/>
                    </w:rPr>
                    <w:t>工作电源：</w:t>
                  </w:r>
                  <w:r>
                    <w:rPr>
                      <w:rFonts w:ascii="仿宋_GB2312" w:hAnsi="仿宋_GB2312" w:cs="仿宋_GB2312" w:eastAsia="仿宋_GB2312"/>
                      <w:sz w:val="20"/>
                    </w:rPr>
                    <w:t>DC 24V/5A。</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负载气缸模块</w:t>
                  </w:r>
                  <w:r>
                    <w:rPr>
                      <w:rFonts w:ascii="仿宋_GB2312" w:hAnsi="仿宋_GB2312" w:cs="仿宋_GB2312" w:eastAsia="仿宋_GB2312"/>
                      <w:sz w:val="20"/>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垂直式安装结构布局，</w:t>
                  </w:r>
                  <w:r>
                    <w:rPr>
                      <w:rFonts w:ascii="仿宋_GB2312" w:hAnsi="仿宋_GB2312" w:cs="仿宋_GB2312" w:eastAsia="仿宋_GB2312"/>
                      <w:sz w:val="20"/>
                    </w:rPr>
                    <w:t>直线双作用</w:t>
                  </w:r>
                  <w:r>
                    <w:rPr>
                      <w:rFonts w:ascii="仿宋_GB2312" w:hAnsi="仿宋_GB2312" w:cs="仿宋_GB2312" w:eastAsia="仿宋_GB2312"/>
                      <w:sz w:val="20"/>
                    </w:rPr>
                    <w:t>气缸缸径规格</w:t>
                  </w:r>
                  <w:r>
                    <w:rPr>
                      <w:rFonts w:ascii="仿宋_GB2312" w:hAnsi="仿宋_GB2312" w:cs="仿宋_GB2312" w:eastAsia="仿宋_GB2312"/>
                      <w:sz w:val="20"/>
                    </w:rPr>
                    <w:t>≥20mm，有效工作行程≥100mm，额定承载负载≥3.5kg，能模拟工业现场实际工件负重输送、升降位移等工况。</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负载气缸模块</w:t>
                  </w:r>
                  <w:r>
                    <w:rPr>
                      <w:rFonts w:ascii="仿宋_GB2312" w:hAnsi="仿宋_GB2312" w:cs="仿宋_GB2312" w:eastAsia="仿宋_GB2312"/>
                      <w:sz w:val="20"/>
                    </w:rPr>
                    <w:t>2</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w:t>
                  </w:r>
                  <w:r>
                    <w:rPr>
                      <w:rFonts w:ascii="仿宋_GB2312" w:hAnsi="仿宋_GB2312" w:cs="仿宋_GB2312" w:eastAsia="仿宋_GB2312"/>
                      <w:sz w:val="20"/>
                    </w:rPr>
                    <w:t>水平式</w:t>
                  </w:r>
                  <w:r>
                    <w:rPr>
                      <w:rFonts w:ascii="仿宋_GB2312" w:hAnsi="仿宋_GB2312" w:cs="仿宋_GB2312" w:eastAsia="仿宋_GB2312"/>
                      <w:sz w:val="20"/>
                    </w:rPr>
                    <w:t>安装结构布局，</w:t>
                  </w:r>
                  <w:r>
                    <w:rPr>
                      <w:rFonts w:ascii="仿宋_GB2312" w:hAnsi="仿宋_GB2312" w:cs="仿宋_GB2312" w:eastAsia="仿宋_GB2312"/>
                      <w:sz w:val="20"/>
                    </w:rPr>
                    <w:t>直线双作用</w:t>
                  </w:r>
                  <w:r>
                    <w:rPr>
                      <w:rFonts w:ascii="仿宋_GB2312" w:hAnsi="仿宋_GB2312" w:cs="仿宋_GB2312" w:eastAsia="仿宋_GB2312"/>
                      <w:sz w:val="20"/>
                    </w:rPr>
                    <w:t>气缸缸径规格</w:t>
                  </w:r>
                  <w:r>
                    <w:rPr>
                      <w:rFonts w:ascii="仿宋_GB2312" w:hAnsi="仿宋_GB2312" w:cs="仿宋_GB2312" w:eastAsia="仿宋_GB2312"/>
                      <w:sz w:val="20"/>
                    </w:rPr>
                    <w:t>≥20mm，有效工作行程≥100mm，</w:t>
                  </w:r>
                </w:p>
                <w:p>
                  <w:pPr>
                    <w:pStyle w:val="null3"/>
                    <w:jc w:val="left"/>
                  </w:pPr>
                  <w:r>
                    <w:rPr>
                      <w:rFonts w:ascii="仿宋_GB2312" w:hAnsi="仿宋_GB2312" w:cs="仿宋_GB2312" w:eastAsia="仿宋_GB2312"/>
                      <w:sz w:val="20"/>
                    </w:rPr>
                    <w:t>模块额定承载负载</w:t>
                  </w:r>
                  <w:r>
                    <w:rPr>
                      <w:rFonts w:ascii="仿宋_GB2312" w:hAnsi="仿宋_GB2312" w:cs="仿宋_GB2312" w:eastAsia="仿宋_GB2312"/>
                      <w:sz w:val="20"/>
                    </w:rPr>
                    <w:t>≥3.5kg，能够模拟工业现场实际工件负重输送、位移等工况</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w:t>
                  </w:r>
                  <w:r>
                    <w:rPr>
                      <w:rFonts w:ascii="仿宋_GB2312" w:hAnsi="仿宋_GB2312" w:cs="仿宋_GB2312" w:eastAsia="仿宋_GB2312"/>
                      <w:sz w:val="20"/>
                    </w:rPr>
                    <w:t>动逻辑控制器</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供气口</w:t>
                  </w:r>
                  <w:r>
                    <w:rPr>
                      <w:rFonts w:ascii="仿宋_GB2312" w:hAnsi="仿宋_GB2312" w:cs="仿宋_GB2312" w:eastAsia="仿宋_GB2312"/>
                      <w:sz w:val="20"/>
                    </w:rPr>
                    <w:t>P</w:t>
                  </w:r>
                  <w:r>
                    <w:rPr>
                      <w:rFonts w:ascii="仿宋_GB2312" w:hAnsi="仿宋_GB2312" w:cs="仿宋_GB2312" w:eastAsia="仿宋_GB2312"/>
                      <w:sz w:val="20"/>
                    </w:rPr>
                    <w:t>≥</w:t>
                  </w:r>
                  <w:r>
                    <w:rPr>
                      <w:rFonts w:ascii="仿宋_GB2312" w:hAnsi="仿宋_GB2312" w:cs="仿宋_GB2312" w:eastAsia="仿宋_GB2312"/>
                      <w:sz w:val="20"/>
                    </w:rPr>
                    <w:t>1个、初始化口R</w:t>
                  </w:r>
                  <w:r>
                    <w:rPr>
                      <w:rFonts w:ascii="仿宋_GB2312" w:hAnsi="仿宋_GB2312" w:cs="仿宋_GB2312" w:eastAsia="仿宋_GB2312"/>
                      <w:sz w:val="20"/>
                    </w:rPr>
                    <w:t>≥</w:t>
                  </w:r>
                  <w:r>
                    <w:rPr>
                      <w:rFonts w:ascii="仿宋_GB2312" w:hAnsi="仿宋_GB2312" w:cs="仿宋_GB2312" w:eastAsia="仿宋_GB2312"/>
                      <w:sz w:val="20"/>
                    </w:rPr>
                    <w:t>1个，输入</w:t>
                  </w:r>
                  <w:r>
                    <w:rPr>
                      <w:rFonts w:ascii="仿宋_GB2312" w:hAnsi="仿宋_GB2312" w:cs="仿宋_GB2312" w:eastAsia="仿宋_GB2312"/>
                      <w:sz w:val="20"/>
                    </w:rPr>
                    <w:t>≥</w:t>
                  </w:r>
                  <w:r>
                    <w:rPr>
                      <w:rFonts w:ascii="仿宋_GB2312" w:hAnsi="仿宋_GB2312" w:cs="仿宋_GB2312" w:eastAsia="仿宋_GB2312"/>
                      <w:sz w:val="20"/>
                    </w:rPr>
                    <w:t>4路、输出</w:t>
                  </w:r>
                  <w:r>
                    <w:rPr>
                      <w:rFonts w:ascii="仿宋_GB2312" w:hAnsi="仿宋_GB2312" w:cs="仿宋_GB2312" w:eastAsia="仿宋_GB2312"/>
                      <w:sz w:val="20"/>
                    </w:rPr>
                    <w:t>≥</w:t>
                  </w:r>
                  <w:r>
                    <w:rPr>
                      <w:rFonts w:ascii="仿宋_GB2312" w:hAnsi="仿宋_GB2312" w:cs="仿宋_GB2312" w:eastAsia="仿宋_GB2312"/>
                      <w:sz w:val="20"/>
                    </w:rPr>
                    <w:t>4路；</w:t>
                  </w:r>
                  <w:r>
                    <w:rPr>
                      <w:rFonts w:ascii="仿宋_GB2312" w:hAnsi="仿宋_GB2312" w:cs="仿宋_GB2312" w:eastAsia="仿宋_GB2312"/>
                      <w:sz w:val="20"/>
                    </w:rPr>
                    <w:t>气动回路具有一键启动、一键停止功能，实现双缸单循环往复运动和双缸多循环往复运动。具有干扰信号屏蔽功能和防爆功能，控制器面板气管接口</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（要求提供气动逻辑控制器功能</w:t>
                  </w:r>
                  <w:r>
                    <w:rPr>
                      <w:rFonts w:ascii="仿宋_GB2312" w:hAnsi="仿宋_GB2312" w:cs="仿宋_GB2312" w:eastAsia="仿宋_GB2312"/>
                      <w:sz w:val="20"/>
                    </w:rPr>
                    <w:t>演示视频</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配置模拟软件，软件中各气口可自由连接，可以展示控制器运行原理，节拍器运行时有提示音。模拟</w:t>
                  </w:r>
                  <w:r>
                    <w:rPr>
                      <w:rFonts w:ascii="仿宋_GB2312" w:hAnsi="仿宋_GB2312" w:cs="仿宋_GB2312" w:eastAsia="仿宋_GB2312"/>
                      <w:sz w:val="20"/>
                    </w:rPr>
                    <w:t>配套缸体实际运行状态</w:t>
                  </w:r>
                  <w:r>
                    <w:rPr>
                      <w:rFonts w:ascii="仿宋_GB2312" w:hAnsi="仿宋_GB2312" w:cs="仿宋_GB2312" w:eastAsia="仿宋_GB2312"/>
                      <w:sz w:val="20"/>
                    </w:rPr>
                    <w:t>，支持多步节拍扩展。</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四位集成阀岛（带通讯）</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二位五通，</w:t>
                  </w:r>
                  <w:r>
                    <w:rPr>
                      <w:rFonts w:ascii="仿宋_GB2312" w:hAnsi="仿宋_GB2312" w:cs="仿宋_GB2312" w:eastAsia="仿宋_GB2312"/>
                      <w:sz w:val="20"/>
                    </w:rPr>
                    <w:t>通信</w:t>
                  </w:r>
                  <w:r>
                    <w:rPr>
                      <w:rFonts w:ascii="仿宋_GB2312" w:hAnsi="仿宋_GB2312" w:cs="仿宋_GB2312" w:eastAsia="仿宋_GB2312"/>
                      <w:sz w:val="20"/>
                    </w:rPr>
                    <w:t>协议：</w:t>
                  </w:r>
                  <w:r>
                    <w:rPr>
                      <w:rFonts w:ascii="仿宋_GB2312" w:hAnsi="仿宋_GB2312" w:cs="仿宋_GB2312" w:eastAsia="仿宋_GB2312"/>
                      <w:sz w:val="20"/>
                    </w:rPr>
                    <w:t>PROFINET</w:t>
                  </w:r>
                  <w:r>
                    <w:rPr>
                      <w:rFonts w:ascii="仿宋_GB2312" w:hAnsi="仿宋_GB2312" w:cs="仿宋_GB2312" w:eastAsia="仿宋_GB2312"/>
                      <w:sz w:val="20"/>
                    </w:rPr>
                    <w:t>，</w:t>
                  </w:r>
                  <w:r>
                    <w:rPr>
                      <w:rFonts w:ascii="仿宋_GB2312" w:hAnsi="仿宋_GB2312" w:cs="仿宋_GB2312" w:eastAsia="仿宋_GB2312"/>
                      <w:sz w:val="20"/>
                    </w:rPr>
                    <w:t>电磁驱动，</w:t>
                  </w:r>
                  <w:r>
                    <w:rPr>
                      <w:rFonts w:ascii="仿宋_GB2312" w:hAnsi="仿宋_GB2312" w:cs="仿宋_GB2312" w:eastAsia="仿宋_GB2312"/>
                      <w:sz w:val="20"/>
                    </w:rPr>
                    <w:t>工作压力</w:t>
                  </w:r>
                  <w:r>
                    <w:rPr>
                      <w:rFonts w:ascii="仿宋_GB2312" w:hAnsi="仿宋_GB2312" w:cs="仿宋_GB2312" w:eastAsia="仿宋_GB2312"/>
                      <w:sz w:val="20"/>
                    </w:rPr>
                    <w:t>0</w:t>
                  </w:r>
                  <w:r>
                    <w:rPr>
                      <w:rFonts w:ascii="仿宋_GB2312" w:hAnsi="仿宋_GB2312" w:cs="仿宋_GB2312" w:eastAsia="仿宋_GB2312"/>
                      <w:sz w:val="20"/>
                    </w:rPr>
                    <w:t>~1Mpa，</w:t>
                  </w:r>
                  <w:r>
                    <w:rPr>
                      <w:rFonts w:ascii="仿宋_GB2312" w:hAnsi="仿宋_GB2312" w:cs="仿宋_GB2312" w:eastAsia="仿宋_GB2312"/>
                      <w:sz w:val="20"/>
                    </w:rPr>
                    <w:t>工作电源：</w:t>
                  </w:r>
                  <w:r>
                    <w:rPr>
                      <w:rFonts w:ascii="仿宋_GB2312" w:hAnsi="仿宋_GB2312" w:cs="仿宋_GB2312" w:eastAsia="仿宋_GB2312"/>
                      <w:sz w:val="20"/>
                    </w:rPr>
                    <w:t>DC24V，具备故障诊断与LED状态指示功能。</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6</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比例换向阀</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三位五通中封式，螺纹气接口：</w:t>
                  </w:r>
                  <w:r>
                    <w:rPr>
                      <w:rFonts w:ascii="仿宋_GB2312" w:hAnsi="仿宋_GB2312" w:cs="仿宋_GB2312" w:eastAsia="仿宋_GB2312"/>
                      <w:sz w:val="20"/>
                    </w:rPr>
                    <w:t>M5，快接头：D4，标准额定流量：≥100L/min，</w:t>
                  </w:r>
                </w:p>
                <w:p>
                  <w:pPr>
                    <w:pStyle w:val="null3"/>
                    <w:jc w:val="left"/>
                  </w:pPr>
                  <w:r>
                    <w:rPr>
                      <w:rFonts w:ascii="仿宋_GB2312" w:hAnsi="仿宋_GB2312" w:cs="仿宋_GB2312" w:eastAsia="仿宋_GB2312"/>
                      <w:sz w:val="20"/>
                    </w:rPr>
                    <w:t>工作电压：</w:t>
                  </w:r>
                  <w:r>
                    <w:rPr>
                      <w:rFonts w:ascii="仿宋_GB2312" w:hAnsi="仿宋_GB2312" w:cs="仿宋_GB2312" w:eastAsia="仿宋_GB2312"/>
                      <w:sz w:val="20"/>
                    </w:rPr>
                    <w:t>DC24V，限制频率:≤1</w:t>
                  </w:r>
                  <w:r>
                    <w:rPr>
                      <w:rFonts w:ascii="仿宋_GB2312" w:hAnsi="仿宋_GB2312" w:cs="仿宋_GB2312" w:eastAsia="仿宋_GB2312"/>
                      <w:sz w:val="20"/>
                    </w:rPr>
                    <w:t>20</w:t>
                  </w:r>
                  <w:r>
                    <w:rPr>
                      <w:rFonts w:ascii="仿宋_GB2312" w:hAnsi="仿宋_GB2312" w:cs="仿宋_GB2312" w:eastAsia="仿宋_GB2312"/>
                      <w:sz w:val="20"/>
                    </w:rPr>
                    <w:t>Hz，</w:t>
                  </w:r>
                </w:p>
                <w:p>
                  <w:pPr>
                    <w:pStyle w:val="null3"/>
                    <w:jc w:val="left"/>
                  </w:pPr>
                  <w:r>
                    <w:rPr>
                      <w:rFonts w:ascii="仿宋_GB2312" w:hAnsi="仿宋_GB2312" w:cs="仿宋_GB2312" w:eastAsia="仿宋_GB2312"/>
                      <w:sz w:val="20"/>
                    </w:rPr>
                    <w:t>设定点</w:t>
                  </w:r>
                  <w:r>
                    <w:rPr>
                      <w:rFonts w:ascii="仿宋_GB2312" w:hAnsi="仿宋_GB2312" w:cs="仿宋_GB2312" w:eastAsia="仿宋_GB2312"/>
                      <w:sz w:val="20"/>
                    </w:rPr>
                    <w:t>/实际值:电压型0-10V；工作压力0~1Mpa；最大迟滞：≤0.4%；残余波纹：≤5%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7</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模拟量输出模块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挂箱式结构，</w:t>
                  </w:r>
                  <w:r>
                    <w:rPr>
                      <w:rFonts w:ascii="仿宋_GB2312" w:hAnsi="仿宋_GB2312" w:cs="仿宋_GB2312" w:eastAsia="仿宋_GB2312"/>
                      <w:sz w:val="20"/>
                    </w:rPr>
                    <w:t>电源：</w:t>
                  </w:r>
                  <w:r>
                    <w:rPr>
                      <w:rFonts w:ascii="仿宋_GB2312" w:hAnsi="仿宋_GB2312" w:cs="仿宋_GB2312" w:eastAsia="仿宋_GB2312"/>
                      <w:sz w:val="20"/>
                    </w:rPr>
                    <w:t>DC24V，</w:t>
                  </w:r>
                  <w:r>
                    <w:rPr>
                      <w:rFonts w:ascii="仿宋_GB2312" w:hAnsi="仿宋_GB2312" w:cs="仿宋_GB2312" w:eastAsia="仿宋_GB2312"/>
                      <w:sz w:val="20"/>
                    </w:rPr>
                    <w:t>输出类型：</w:t>
                  </w:r>
                  <w:r>
                    <w:rPr>
                      <w:rFonts w:ascii="仿宋_GB2312" w:hAnsi="仿宋_GB2312" w:cs="仿宋_GB2312" w:eastAsia="仿宋_GB2312"/>
                      <w:sz w:val="20"/>
                    </w:rPr>
                    <w:t>至少包括</w:t>
                  </w:r>
                  <w:r>
                    <w:rPr>
                      <w:rFonts w:ascii="仿宋_GB2312" w:hAnsi="仿宋_GB2312" w:cs="仿宋_GB2312" w:eastAsia="仿宋_GB2312"/>
                      <w:sz w:val="20"/>
                    </w:rPr>
                    <w:t>0-10V</w:t>
                  </w:r>
                  <w:r>
                    <w:rPr>
                      <w:rFonts w:ascii="仿宋_GB2312" w:hAnsi="仿宋_GB2312" w:cs="仿宋_GB2312" w:eastAsia="仿宋_GB2312"/>
                      <w:sz w:val="20"/>
                    </w:rPr>
                    <w:t>、</w:t>
                  </w:r>
                  <w:r>
                    <w:rPr>
                      <w:rFonts w:ascii="仿宋_GB2312" w:hAnsi="仿宋_GB2312" w:cs="仿宋_GB2312" w:eastAsia="仿宋_GB2312"/>
                      <w:sz w:val="20"/>
                    </w:rPr>
                    <w:t>-10V-+10V</w:t>
                  </w:r>
                  <w:r>
                    <w:rPr>
                      <w:rFonts w:ascii="仿宋_GB2312" w:hAnsi="仿宋_GB2312" w:cs="仿宋_GB2312" w:eastAsia="仿宋_GB2312"/>
                      <w:sz w:val="20"/>
                    </w:rPr>
                    <w:t>、</w:t>
                  </w:r>
                  <w:r>
                    <w:rPr>
                      <w:rFonts w:ascii="仿宋_GB2312" w:hAnsi="仿宋_GB2312" w:cs="仿宋_GB2312" w:eastAsia="仿宋_GB2312"/>
                      <w:sz w:val="20"/>
                    </w:rPr>
                    <w:t>4-20</w:t>
                  </w:r>
                  <w:r>
                    <w:rPr>
                      <w:rFonts w:ascii="仿宋_GB2312" w:hAnsi="仿宋_GB2312" w:cs="仿宋_GB2312" w:eastAsia="仿宋_GB2312"/>
                      <w:sz w:val="20"/>
                    </w:rPr>
                    <w:t>mA，模块装有槽板式快速插拔装置</w:t>
                  </w:r>
                  <w:r>
                    <w:rPr>
                      <w:rFonts w:ascii="仿宋_GB2312" w:hAnsi="仿宋_GB2312" w:cs="仿宋_GB2312" w:eastAsia="仿宋_GB2312"/>
                      <w:sz w:val="20"/>
                    </w:rPr>
                    <w:t>。</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8</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PID控制器模块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采用挂箱式结构，外部集成了纠偏调节旋钮、比例（P）、积分（I）、微分（D）三通道独立控制单元。PID三通道搭载带机械锁定的调节旋钮，每个通道均支持独立参数锁定功能，具有输入端、输出端、反馈端，每个端口均可以通过万用表测量。面板接线采用≥K3(6mm)安全插座连接端子，并配备LED状态指示灯。能够调节独立控制单元P的功能，使PID模块输出的信号显示在示波器上，观察波形的变化。能够调节独立控制单元I的功能，使PID模块输出的信号显示在示波器上，观察波形的变化。能够调节独立控制单元D的功能，使PID模块输出的信号显示在示波器上，观察波形的变化。</w:t>
                  </w:r>
                  <w:r>
                    <w:rPr>
                      <w:rFonts w:ascii="仿宋_GB2312" w:hAnsi="仿宋_GB2312" w:cs="仿宋_GB2312" w:eastAsia="仿宋_GB2312"/>
                      <w:sz w:val="20"/>
                    </w:rPr>
                    <w:t>（要求提供</w:t>
                  </w:r>
                  <w:r>
                    <w:rPr>
                      <w:rFonts w:ascii="仿宋_GB2312" w:hAnsi="仿宋_GB2312" w:cs="仿宋_GB2312" w:eastAsia="仿宋_GB2312"/>
                      <w:sz w:val="20"/>
                    </w:rPr>
                    <w:t>PID控制器模块</w:t>
                  </w:r>
                  <w:r>
                    <w:rPr>
                      <w:rFonts w:ascii="仿宋_GB2312" w:hAnsi="仿宋_GB2312" w:cs="仿宋_GB2312" w:eastAsia="仿宋_GB2312"/>
                      <w:sz w:val="20"/>
                    </w:rPr>
                    <w:t>功能演示视频）</w:t>
                  </w:r>
                </w:p>
                <w:p>
                  <w:pPr>
                    <w:pStyle w:val="null3"/>
                    <w:jc w:val="left"/>
                  </w:pPr>
                  <w:r>
                    <w:rPr>
                      <w:rFonts w:ascii="仿宋_GB2312" w:hAnsi="仿宋_GB2312" w:cs="仿宋_GB2312" w:eastAsia="仿宋_GB2312"/>
                      <w:sz w:val="20"/>
                    </w:rPr>
                    <w:t>2）能够搭配信号发生器、示波器、比例换向阀完成动作回路。</w:t>
                  </w:r>
                </w:p>
                <w:p>
                  <w:pPr>
                    <w:pStyle w:val="null3"/>
                    <w:jc w:val="left"/>
                  </w:pPr>
                  <w:r>
                    <w:rPr>
                      <w:rFonts w:ascii="仿宋_GB2312" w:hAnsi="仿宋_GB2312" w:cs="仿宋_GB2312" w:eastAsia="仿宋_GB2312"/>
                      <w:sz w:val="20"/>
                    </w:rPr>
                    <w:t>3）能够在气动仿真软件中展示PID、信号发生器、位移传感器的波形。</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9</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信号发生器</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通道数量</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电压范围：</w:t>
                  </w:r>
                  <w:r>
                    <w:rPr>
                      <w:rFonts w:ascii="仿宋_GB2312" w:hAnsi="仿宋_GB2312" w:cs="仿宋_GB2312" w:eastAsia="仿宋_GB2312"/>
                      <w:sz w:val="20"/>
                    </w:rPr>
                    <w:t>DC5V±0.5V，</w:t>
                  </w:r>
                  <w:r>
                    <w:rPr>
                      <w:rFonts w:ascii="仿宋_GB2312" w:hAnsi="仿宋_GB2312" w:cs="仿宋_GB2312" w:eastAsia="仿宋_GB2312"/>
                      <w:sz w:val="20"/>
                    </w:rPr>
                    <w:t>正弦波</w:t>
                  </w:r>
                  <w:r>
                    <w:rPr>
                      <w:rFonts w:ascii="仿宋_GB2312" w:hAnsi="仿宋_GB2312" w:cs="仿宋_GB2312" w:eastAsia="仿宋_GB2312"/>
                      <w:sz w:val="20"/>
                    </w:rPr>
                    <w:t>:频率范围0-15MHZ，</w:t>
                  </w:r>
                  <w:r>
                    <w:rPr>
                      <w:rFonts w:ascii="仿宋_GB2312" w:hAnsi="仿宋_GB2312" w:cs="仿宋_GB2312" w:eastAsia="仿宋_GB2312"/>
                      <w:sz w:val="20"/>
                    </w:rPr>
                    <w:t>波形种类：</w:t>
                  </w:r>
                  <w:r>
                    <w:rPr>
                      <w:rFonts w:ascii="仿宋_GB2312" w:hAnsi="仿宋_GB2312" w:cs="仿宋_GB2312" w:eastAsia="仿宋_GB2312"/>
                      <w:sz w:val="20"/>
                    </w:rPr>
                    <w:t>正弦波</w:t>
                  </w:r>
                  <w:r>
                    <w:rPr>
                      <w:rFonts w:ascii="仿宋_GB2312" w:hAnsi="仿宋_GB2312" w:cs="仿宋_GB2312" w:eastAsia="仿宋_GB2312"/>
                      <w:sz w:val="20"/>
                    </w:rPr>
                    <w:t>、方波、三角波、升降锯齿波、任意波（终端客户定制）</w:t>
                  </w:r>
                  <w:r>
                    <w:rPr>
                      <w:rFonts w:ascii="仿宋_GB2312" w:hAnsi="仿宋_GB2312" w:cs="仿宋_GB2312" w:eastAsia="仿宋_GB2312"/>
                      <w:sz w:val="20"/>
                    </w:rPr>
                    <w:t>，</w:t>
                  </w:r>
                  <w:r>
                    <w:rPr>
                      <w:rFonts w:ascii="仿宋_GB2312" w:hAnsi="仿宋_GB2312" w:cs="仿宋_GB2312" w:eastAsia="仿宋_GB2312"/>
                      <w:sz w:val="20"/>
                    </w:rPr>
                    <w:t>频率准确性：</w:t>
                  </w:r>
                  <w:r>
                    <w:rPr>
                      <w:rFonts w:ascii="仿宋_GB2312" w:hAnsi="仿宋_GB2312" w:cs="仿宋_GB2312" w:eastAsia="仿宋_GB2312"/>
                      <w:sz w:val="20"/>
                    </w:rPr>
                    <w:t>±20ppm，</w:t>
                  </w:r>
                  <w:r>
                    <w:rPr>
                      <w:rFonts w:ascii="仿宋_GB2312" w:hAnsi="仿宋_GB2312" w:cs="仿宋_GB2312" w:eastAsia="仿宋_GB2312"/>
                      <w:sz w:val="20"/>
                    </w:rPr>
                    <w:t>波形采样率</w:t>
                  </w:r>
                  <w:r>
                    <w:rPr>
                      <w:rFonts w:ascii="仿宋_GB2312" w:hAnsi="仿宋_GB2312" w:cs="仿宋_GB2312" w:eastAsia="仿宋_GB2312"/>
                      <w:sz w:val="20"/>
                    </w:rPr>
                    <w:t>≥</w:t>
                  </w:r>
                  <w:r>
                    <w:rPr>
                      <w:rFonts w:ascii="仿宋_GB2312" w:hAnsi="仿宋_GB2312" w:cs="仿宋_GB2312" w:eastAsia="仿宋_GB2312"/>
                      <w:sz w:val="20"/>
                    </w:rPr>
                    <w:t>26</w:t>
                  </w:r>
                  <w:r>
                    <w:rPr>
                      <w:rFonts w:ascii="仿宋_GB2312" w:hAnsi="仿宋_GB2312" w:cs="仿宋_GB2312" w:eastAsia="仿宋_GB2312"/>
                      <w:sz w:val="20"/>
                    </w:rPr>
                    <w:t>0</w:t>
                  </w:r>
                  <w:r>
                    <w:rPr>
                      <w:rFonts w:ascii="仿宋_GB2312" w:hAnsi="仿宋_GB2312" w:cs="仿宋_GB2312" w:eastAsia="仿宋_GB2312"/>
                      <w:sz w:val="20"/>
                    </w:rPr>
                    <w:t>MSa/s</w:t>
                  </w:r>
                  <w:r>
                    <w:rPr>
                      <w:rFonts w:ascii="仿宋_GB2312" w:hAnsi="仿宋_GB2312" w:cs="仿宋_GB2312" w:eastAsia="仿宋_GB2312"/>
                      <w:sz w:val="20"/>
                    </w:rPr>
                    <w:t>，显示类型</w:t>
                  </w:r>
                  <w:r>
                    <w:rPr>
                      <w:rFonts w:ascii="仿宋_GB2312" w:hAnsi="仿宋_GB2312" w:cs="仿宋_GB2312" w:eastAsia="仿宋_GB2312"/>
                      <w:sz w:val="20"/>
                    </w:rPr>
                    <w:t>≥2.4英寸，TFT彩色液晶显示</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10</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示波器</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w:t>
                  </w:r>
                  <w:r>
                    <w:rPr>
                      <w:rFonts w:ascii="仿宋_GB2312" w:hAnsi="仿宋_GB2312" w:cs="仿宋_GB2312" w:eastAsia="仿宋_GB2312"/>
                      <w:sz w:val="20"/>
                    </w:rPr>
                    <w:t>100V-240VAC，50/60Hz；</w:t>
                  </w:r>
                  <w:r>
                    <w:rPr>
                      <w:rFonts w:ascii="仿宋_GB2312" w:hAnsi="仿宋_GB2312" w:cs="仿宋_GB2312" w:eastAsia="仿宋_GB2312"/>
                      <w:sz w:val="20"/>
                    </w:rPr>
                    <w:t>通道数量：</w:t>
                  </w:r>
                  <w:r>
                    <w:rPr>
                      <w:rFonts w:ascii="仿宋_GB2312" w:hAnsi="仿宋_GB2312" w:cs="仿宋_GB2312" w:eastAsia="仿宋_GB2312"/>
                      <w:sz w:val="20"/>
                    </w:rPr>
                    <w:t>≥</w:t>
                  </w:r>
                  <w:r>
                    <w:rPr>
                      <w:rFonts w:ascii="仿宋_GB2312" w:hAnsi="仿宋_GB2312" w:cs="仿宋_GB2312" w:eastAsia="仿宋_GB2312"/>
                      <w:sz w:val="20"/>
                    </w:rPr>
                    <w:t>4；带宽：</w:t>
                  </w:r>
                  <w:r>
                    <w:rPr>
                      <w:rFonts w:ascii="仿宋_GB2312" w:hAnsi="仿宋_GB2312" w:cs="仿宋_GB2312" w:eastAsia="仿宋_GB2312"/>
                      <w:sz w:val="20"/>
                    </w:rPr>
                    <w:t>≥</w:t>
                  </w:r>
                  <w:r>
                    <w:rPr>
                      <w:rFonts w:ascii="仿宋_GB2312" w:hAnsi="仿宋_GB2312" w:cs="仿宋_GB2312" w:eastAsia="仿宋_GB2312"/>
                      <w:sz w:val="20"/>
                    </w:rPr>
                    <w:t>100MHz，显示：</w:t>
                  </w:r>
                  <w:r>
                    <w:rPr>
                      <w:rFonts w:ascii="仿宋_GB2312" w:hAnsi="仿宋_GB2312" w:cs="仿宋_GB2312" w:eastAsia="仿宋_GB2312"/>
                      <w:sz w:val="20"/>
                    </w:rPr>
                    <w:t>≥</w:t>
                  </w:r>
                  <w:r>
                    <w:rPr>
                      <w:rFonts w:ascii="仿宋_GB2312" w:hAnsi="仿宋_GB2312" w:cs="仿宋_GB2312" w:eastAsia="仿宋_GB2312"/>
                      <w:sz w:val="20"/>
                    </w:rPr>
                    <w:t>8英寸，垂直灵敏度：1mV/div-10v/div</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11</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单电磁二位五通换向阀模块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,带LED指示灯，带阀体匹配开模的K3(6mm)安全插座，</w:t>
                  </w:r>
                  <w:r>
                    <w:rPr>
                      <w:rFonts w:ascii="仿宋_GB2312" w:hAnsi="仿宋_GB2312" w:cs="仿宋_GB2312" w:eastAsia="仿宋_GB2312"/>
                      <w:sz w:val="20"/>
                    </w:rPr>
                    <w:t>4mm快插气接头连接，电源：DC24V</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0"/>
                    </w:rPr>
                    <w:t>12</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双电磁二位五通换向阀模块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工作压力</w:t>
                  </w:r>
                  <w:r>
                    <w:rPr>
                      <w:rFonts w:ascii="仿宋_GB2312" w:hAnsi="仿宋_GB2312" w:cs="仿宋_GB2312" w:eastAsia="仿宋_GB2312"/>
                      <w:sz w:val="20"/>
                    </w:rPr>
                    <w:t>≥0.5</w:t>
                  </w:r>
                  <w:r>
                    <w:rPr>
                      <w:rFonts w:ascii="仿宋_GB2312" w:hAnsi="仿宋_GB2312" w:cs="仿宋_GB2312" w:eastAsia="仿宋_GB2312"/>
                      <w:sz w:val="20"/>
                    </w:rPr>
                    <w:t>MPa</w:t>
                  </w:r>
                  <w:r>
                    <w:rPr>
                      <w:rFonts w:ascii="仿宋_GB2312" w:hAnsi="仿宋_GB2312" w:cs="仿宋_GB2312" w:eastAsia="仿宋_GB2312"/>
                      <w:sz w:val="20"/>
                    </w:rPr>
                    <w:t>,带LED指示灯，带阀体匹配开模的K3(6mm)安全插座，</w:t>
                  </w:r>
                  <w:r>
                    <w:rPr>
                      <w:rFonts w:ascii="仿宋_GB2312" w:hAnsi="仿宋_GB2312" w:cs="仿宋_GB2312" w:eastAsia="仿宋_GB2312"/>
                      <w:sz w:val="20"/>
                    </w:rPr>
                    <w:t>4mm快插气接头连接，电源：DC24V</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人机交互操控单元</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处理器</w:t>
                  </w:r>
                  <w:r>
                    <w:rPr>
                      <w:rFonts w:ascii="仿宋_GB2312" w:hAnsi="仿宋_GB2312" w:cs="仿宋_GB2312" w:eastAsia="仿宋_GB2312"/>
                      <w:sz w:val="20"/>
                    </w:rPr>
                    <w:t>≥i713代系列，主频≥2.1GHz，内核≥16，线程≥24</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≥32G，硬盘≥1TBSSD，显卡≥4G独显，显示器≥23.8英寸，配凳子。</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智能算力云云平台</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支持高并发大规模并行运算，支持多核心协同调度，工作主频支持</w:t>
                  </w:r>
                  <w:r>
                    <w:rPr>
                      <w:rFonts w:ascii="仿宋_GB2312" w:hAnsi="仿宋_GB2312" w:cs="仿宋_GB2312" w:eastAsia="仿宋_GB2312"/>
                      <w:sz w:val="20"/>
                    </w:rPr>
                    <w:t>2.0GHz-3.8GHz 动态调度；具备大容量高速内存缓存能力，采用新一代高速内存架构，可满足多任务海量数据实时调度；系统存储具备镜像冗余保护机制，实现系统文件故障容错；搭载多路高性能加速模块，可满足超大显存需求的仿真、模型运算、图像处理等场景；提供稳定网络传输链路；整套算力环境可持续稳定运行。</w:t>
                  </w:r>
                </w:p>
              </w:tc>
            </w:tr>
          </w:tbl>
          <w:p>
            <w:pPr>
              <w:pStyle w:val="null3"/>
            </w:pPr>
            <w:r>
              <w:rPr>
                <w:rFonts w:ascii="仿宋_GB2312" w:hAnsi="仿宋_GB2312" w:cs="仿宋_GB2312" w:eastAsia="仿宋_GB2312"/>
                <w:sz w:val="20"/>
              </w:rPr>
              <w:t>3.实训室配备工具</w:t>
            </w:r>
          </w:p>
          <w:tbl>
            <w:tblPr>
              <w:tblInd w:type="dxa" w:w="120"/>
              <w:tblBorders>
                <w:top w:val="none" w:color="000000" w:sz="4"/>
                <w:left w:val="none" w:color="000000" w:sz="4"/>
                <w:bottom w:val="none" w:color="000000" w:sz="4"/>
                <w:right w:val="none" w:color="000000" w:sz="4"/>
                <w:insideH w:val="none"/>
                <w:insideV w:val="none"/>
              </w:tblBorders>
            </w:tblPr>
            <w:tblGrid>
              <w:gridCol w:w="423"/>
              <w:gridCol w:w="497"/>
              <w:gridCol w:w="349"/>
              <w:gridCol w:w="423"/>
              <w:gridCol w:w="423"/>
              <w:gridCol w:w="423"/>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数量</w:t>
                  </w:r>
                </w:p>
              </w:tc>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大剪刀</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把</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五金工具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十字螺丝刀</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5*75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五金工具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一字螺丝刀</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5*75</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五金工具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内六角扳手</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7件套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五金工具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开口扳手</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8*10</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五金工具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活动扳手</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把</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五金工具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万用表</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UT39A+</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测量工具</w:t>
                  </w:r>
                </w:p>
              </w:tc>
            </w:tr>
          </w:tbl>
          <w:p>
            <w:pPr>
              <w:pStyle w:val="null3"/>
              <w:jc w:val="left"/>
            </w:pPr>
            <w:r>
              <w:rPr>
                <w:rFonts w:ascii="仿宋_GB2312" w:hAnsi="仿宋_GB2312" w:cs="仿宋_GB2312" w:eastAsia="仿宋_GB2312"/>
                <w:sz w:val="20"/>
              </w:rPr>
              <w:t>4.气动</w:t>
            </w:r>
            <w:r>
              <w:rPr>
                <w:rFonts w:ascii="仿宋_GB2312" w:hAnsi="仿宋_GB2312" w:cs="仿宋_GB2312" w:eastAsia="仿宋_GB2312"/>
                <w:sz w:val="20"/>
              </w:rPr>
              <w:t>仿真教学</w:t>
            </w:r>
            <w:r>
              <w:rPr>
                <w:rFonts w:ascii="仿宋_GB2312" w:hAnsi="仿宋_GB2312" w:cs="仿宋_GB2312" w:eastAsia="仿宋_GB2312"/>
                <w:sz w:val="20"/>
              </w:rPr>
              <w:t>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软件图库包括常用标准液压元件、气动元件、电气元件，满足教学需要，</w:t>
            </w:r>
            <w:r>
              <w:rPr>
                <w:rFonts w:ascii="仿宋_GB2312" w:hAnsi="仿宋_GB2312" w:cs="仿宋_GB2312" w:eastAsia="仿宋_GB2312"/>
                <w:sz w:val="20"/>
              </w:rPr>
              <w:t>系统</w:t>
            </w:r>
            <w:r>
              <w:rPr>
                <w:rFonts w:ascii="仿宋_GB2312" w:hAnsi="仿宋_GB2312" w:cs="仿宋_GB2312" w:eastAsia="仿宋_GB2312"/>
                <w:sz w:val="20"/>
              </w:rPr>
              <w:t>支持液压气动原理图直接打印功能。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提供零件盒</w:t>
            </w:r>
            <w:r>
              <w:rPr>
                <w:rFonts w:ascii="仿宋_GB2312" w:hAnsi="仿宋_GB2312" w:cs="仿宋_GB2312" w:eastAsia="仿宋_GB2312"/>
                <w:sz w:val="20"/>
              </w:rPr>
              <w:t>功能</w:t>
            </w:r>
            <w:r>
              <w:rPr>
                <w:rFonts w:ascii="仿宋_GB2312" w:hAnsi="仿宋_GB2312" w:cs="仿宋_GB2312" w:eastAsia="仿宋_GB2312"/>
                <w:sz w:val="20"/>
              </w:rPr>
              <w:t>，零件盒中包括</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种气动元件符号（至少包含磁耦合式无杆气缸、多位气缸、气</w:t>
            </w:r>
            <w:r>
              <w:rPr>
                <w:rFonts w:ascii="仿宋_GB2312" w:hAnsi="仿宋_GB2312" w:cs="仿宋_GB2312" w:eastAsia="仿宋_GB2312"/>
                <w:sz w:val="20"/>
              </w:rPr>
              <w:t>-液增压器、气-液转换器）、≥30种液压元件符号（至少单作用套筒式液压缸、分流阀、双液控单向阀）、≥19种电力元件符号、≥3种其他元件（至少有矩形、椭圆、文本）。提供资料箱，在资料箱可修改气动、液压、电力元件的属性。</w:t>
            </w:r>
            <w:r>
              <w:rPr>
                <w:rFonts w:ascii="仿宋_GB2312" w:hAnsi="仿宋_GB2312" w:cs="仿宋_GB2312" w:eastAsia="仿宋_GB2312"/>
                <w:sz w:val="20"/>
              </w:rPr>
              <w:t>支持控制阀驱动方式设置，点击</w:t>
            </w:r>
            <w:r>
              <w:rPr>
                <w:rFonts w:ascii="仿宋_GB2312" w:hAnsi="仿宋_GB2312" w:cs="仿宋_GB2312" w:eastAsia="仿宋_GB2312"/>
                <w:sz w:val="20"/>
              </w:rPr>
              <w:t>控制阀，</w:t>
            </w:r>
            <w:r>
              <w:rPr>
                <w:rFonts w:ascii="仿宋_GB2312" w:hAnsi="仿宋_GB2312" w:cs="仿宋_GB2312" w:eastAsia="仿宋_GB2312"/>
                <w:sz w:val="20"/>
              </w:rPr>
              <w:t>可</w:t>
            </w:r>
            <w:r>
              <w:rPr>
                <w:rFonts w:ascii="仿宋_GB2312" w:hAnsi="仿宋_GB2312" w:cs="仿宋_GB2312" w:eastAsia="仿宋_GB2312"/>
                <w:sz w:val="20"/>
              </w:rPr>
              <w:t>弹出控制阀结构，分为左驱动（至少有</w:t>
            </w:r>
            <w:r>
              <w:rPr>
                <w:rFonts w:ascii="仿宋_GB2312" w:hAnsi="仿宋_GB2312" w:cs="仿宋_GB2312" w:eastAsia="仿宋_GB2312"/>
                <w:sz w:val="20"/>
              </w:rPr>
              <w:t>20种可供选择的驱动）、右驱动（至少有20种可供选择的驱动）、阀体（至少有4种阀位选择）、静止位置。</w:t>
            </w:r>
            <w:r>
              <w:rPr>
                <w:rFonts w:ascii="仿宋_GB2312" w:hAnsi="仿宋_GB2312" w:cs="仿宋_GB2312" w:eastAsia="仿宋_GB2312"/>
                <w:sz w:val="20"/>
              </w:rPr>
              <w:t>（</w:t>
            </w:r>
            <w:r>
              <w:rPr>
                <w:rFonts w:ascii="仿宋_GB2312" w:hAnsi="仿宋_GB2312" w:cs="仿宋_GB2312" w:eastAsia="仿宋_GB2312"/>
                <w:sz w:val="20"/>
              </w:rPr>
              <w:t>提供证明材料，证明材料为产品彩页、官网（功能）截图、检测报告、生产厂家盖章的技术白皮书其中任意一个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5.气动</w:t>
            </w:r>
            <w:r>
              <w:rPr>
                <w:rFonts w:ascii="仿宋_GB2312" w:hAnsi="仿宋_GB2312" w:cs="仿宋_GB2312" w:eastAsia="仿宋_GB2312"/>
                <w:sz w:val="20"/>
              </w:rPr>
              <w:t>教学资源库</w:t>
            </w:r>
          </w:p>
          <w:p>
            <w:pPr>
              <w:pStyle w:val="null3"/>
              <w:jc w:val="left"/>
            </w:pPr>
            <w:r>
              <w:rPr>
                <w:rFonts w:ascii="仿宋_GB2312" w:hAnsi="仿宋_GB2312" w:cs="仿宋_GB2312" w:eastAsia="仿宋_GB2312"/>
                <w:sz w:val="20"/>
              </w:rPr>
              <w:t>以动画为展示形式，拆解各类液压气动元件的内部结构、工作原理及实际应用场景，可视化呈现设备运行全过程，教学内容模块覆盖以下知识点与实训回路：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流体力学</w:t>
            </w:r>
            <w:r>
              <w:rPr>
                <w:rFonts w:ascii="仿宋_GB2312" w:hAnsi="仿宋_GB2312" w:cs="仿宋_GB2312" w:eastAsia="仿宋_GB2312"/>
                <w:sz w:val="20"/>
              </w:rPr>
              <w:t>：</w:t>
            </w:r>
            <w:r>
              <w:rPr>
                <w:rFonts w:ascii="仿宋_GB2312" w:hAnsi="仿宋_GB2312" w:cs="仿宋_GB2312" w:eastAsia="仿宋_GB2312"/>
                <w:sz w:val="20"/>
              </w:rPr>
              <w:t>至少</w:t>
            </w:r>
            <w:r>
              <w:rPr>
                <w:rFonts w:ascii="仿宋_GB2312" w:hAnsi="仿宋_GB2312" w:cs="仿宋_GB2312" w:eastAsia="仿宋_GB2312"/>
                <w:sz w:val="20"/>
              </w:rPr>
              <w:t>包含</w:t>
            </w:r>
            <w:r>
              <w:rPr>
                <w:rFonts w:ascii="仿宋_GB2312" w:hAnsi="仿宋_GB2312" w:cs="仿宋_GB2312" w:eastAsia="仿宋_GB2312"/>
                <w:sz w:val="20"/>
              </w:rPr>
              <w:t>测流量、测速装置、差压计测流量流速、差压计测液位、定常流动、非定常流动、绝对、相对压力、流线、流管等</w:t>
            </w:r>
            <w:r>
              <w:rPr>
                <w:rFonts w:ascii="仿宋_GB2312" w:hAnsi="仿宋_GB2312" w:cs="仿宋_GB2312" w:eastAsia="仿宋_GB2312"/>
                <w:sz w:val="20"/>
              </w:rPr>
              <w:t>重点教学内容，</w:t>
            </w:r>
            <w:r>
              <w:rPr>
                <w:rFonts w:ascii="仿宋_GB2312" w:hAnsi="仿宋_GB2312" w:cs="仿宋_GB2312" w:eastAsia="仿宋_GB2312"/>
                <w:sz w:val="20"/>
              </w:rPr>
              <w:t>要求具有连续方程推导，在一个弯管中分为三个区（</w:t>
            </w:r>
            <w:r>
              <w:rPr>
                <w:rFonts w:ascii="仿宋_GB2312" w:hAnsi="仿宋_GB2312" w:cs="仿宋_GB2312" w:eastAsia="仿宋_GB2312"/>
                <w:sz w:val="20"/>
              </w:rPr>
              <w:t>V1、V11、V111）每个区都有面积（A）和流速（u）。</w:t>
            </w:r>
            <w:r>
              <w:rPr>
                <w:rFonts w:ascii="仿宋_GB2312" w:hAnsi="仿宋_GB2312" w:cs="仿宋_GB2312" w:eastAsia="仿宋_GB2312"/>
                <w:sz w:val="20"/>
              </w:rPr>
              <w:t>孔口与缝隙流</w:t>
            </w:r>
            <w:r>
              <w:rPr>
                <w:rFonts w:ascii="仿宋_GB2312" w:hAnsi="仿宋_GB2312" w:cs="仿宋_GB2312" w:eastAsia="仿宋_GB2312"/>
                <w:sz w:val="20"/>
              </w:rPr>
              <w:t>：</w:t>
            </w:r>
            <w:r>
              <w:rPr>
                <w:rFonts w:ascii="仿宋_GB2312" w:hAnsi="仿宋_GB2312" w:cs="仿宋_GB2312" w:eastAsia="仿宋_GB2312"/>
                <w:sz w:val="20"/>
              </w:rPr>
              <w:t>至少</w:t>
            </w:r>
            <w:r>
              <w:rPr>
                <w:rFonts w:ascii="仿宋_GB2312" w:hAnsi="仿宋_GB2312" w:cs="仿宋_GB2312" w:eastAsia="仿宋_GB2312"/>
                <w:sz w:val="20"/>
              </w:rPr>
              <w:t>包含</w:t>
            </w:r>
            <w:r>
              <w:rPr>
                <w:rFonts w:ascii="仿宋_GB2312" w:hAnsi="仿宋_GB2312" w:cs="仿宋_GB2312" w:eastAsia="仿宋_GB2312"/>
                <w:sz w:val="20"/>
              </w:rPr>
              <w:t>节流回路、流经薄壁小孔的液流、平行平板缝隙流量、同心圆环缝隙间流量、圆管层流分析等</w:t>
            </w:r>
            <w:r>
              <w:rPr>
                <w:rFonts w:ascii="仿宋_GB2312" w:hAnsi="仿宋_GB2312" w:cs="仿宋_GB2312" w:eastAsia="仿宋_GB2312"/>
                <w:sz w:val="20"/>
              </w:rPr>
              <w:t>知识。回路</w:t>
            </w:r>
            <w:r>
              <w:rPr>
                <w:rFonts w:ascii="仿宋_GB2312" w:hAnsi="仿宋_GB2312" w:cs="仿宋_GB2312" w:eastAsia="仿宋_GB2312"/>
                <w:sz w:val="20"/>
              </w:rPr>
              <w:t>：</w:t>
            </w:r>
            <w:r>
              <w:rPr>
                <w:rFonts w:ascii="仿宋_GB2312" w:hAnsi="仿宋_GB2312" w:cs="仿宋_GB2312" w:eastAsia="仿宋_GB2312"/>
                <w:sz w:val="20"/>
              </w:rPr>
              <w:t>包含压力控制回路、速度控制回路、方向控制回路</w:t>
            </w:r>
            <w:r>
              <w:rPr>
                <w:rFonts w:ascii="仿宋_GB2312" w:hAnsi="仿宋_GB2312" w:cs="仿宋_GB2312" w:eastAsia="仿宋_GB2312"/>
                <w:sz w:val="20"/>
              </w:rPr>
              <w:t>、</w:t>
            </w:r>
            <w:r>
              <w:rPr>
                <w:rFonts w:ascii="仿宋_GB2312" w:hAnsi="仿宋_GB2312" w:cs="仿宋_GB2312" w:eastAsia="仿宋_GB2312"/>
                <w:sz w:val="20"/>
              </w:rPr>
              <w:t>典型回路</w:t>
            </w:r>
            <w:r>
              <w:rPr>
                <w:rFonts w:ascii="仿宋_GB2312" w:hAnsi="仿宋_GB2312" w:cs="仿宋_GB2312" w:eastAsia="仿宋_GB2312"/>
                <w:sz w:val="20"/>
              </w:rPr>
              <w:t>等液压气动控制回路，展示不同回路的组成结构、工作逻辑、运行流程及应用场景。</w:t>
            </w:r>
            <w:r>
              <w:rPr>
                <w:rFonts w:ascii="仿宋_GB2312" w:hAnsi="仿宋_GB2312" w:cs="仿宋_GB2312" w:eastAsia="仿宋_GB2312"/>
                <w:sz w:val="20"/>
              </w:rPr>
              <w:t>（</w:t>
            </w:r>
            <w:r>
              <w:rPr>
                <w:rFonts w:ascii="仿宋_GB2312" w:hAnsi="仿宋_GB2312" w:cs="仿宋_GB2312" w:eastAsia="仿宋_GB2312"/>
                <w:sz w:val="20"/>
              </w:rPr>
              <w:t>提供证明材料，证明材料为产品彩页、官网（功能）截图、检测报告、生产厂家盖章的技术白皮书其中任意一个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气动核心元件与实训模块</w:t>
            </w:r>
            <w:r>
              <w:rPr>
                <w:rFonts w:ascii="仿宋_GB2312" w:hAnsi="仿宋_GB2312" w:cs="仿宋_GB2312" w:eastAsia="仿宋_GB2312"/>
                <w:sz w:val="20"/>
              </w:rPr>
              <w:t>：</w:t>
            </w:r>
            <w:r>
              <w:rPr>
                <w:rFonts w:ascii="仿宋_GB2312" w:hAnsi="仿宋_GB2312" w:cs="仿宋_GB2312" w:eastAsia="仿宋_GB2312"/>
                <w:sz w:val="20"/>
              </w:rPr>
              <w:t>包含空气压缩机（两款机型）、气动马达结构与工作原理、气缸快速往复运动控制回路、油水分离器结构及工作原理等气动实训内容</w:t>
            </w:r>
            <w:r>
              <w:rPr>
                <w:rFonts w:ascii="仿宋_GB2312" w:hAnsi="仿宋_GB2312" w:cs="仿宋_GB2312" w:eastAsia="仿宋_GB2312"/>
                <w:sz w:val="20"/>
              </w:rPr>
              <w:t>。</w:t>
            </w:r>
            <w:r>
              <w:rPr>
                <w:rFonts w:ascii="仿宋_GB2312" w:hAnsi="仿宋_GB2312" w:cs="仿宋_GB2312" w:eastAsia="仿宋_GB2312"/>
                <w:sz w:val="20"/>
              </w:rPr>
              <w:t>油水分离器</w:t>
            </w:r>
            <w:r>
              <w:rPr>
                <w:rFonts w:ascii="仿宋_GB2312" w:hAnsi="仿宋_GB2312" w:cs="仿宋_GB2312" w:eastAsia="仿宋_GB2312"/>
                <w:sz w:val="20"/>
              </w:rPr>
              <w:t>应能够展示油水分离器利用回转离心，撞击，水浴等方式使水滴、油滴及其它杂质从压缩空气中分离出来的动画。</w:t>
            </w:r>
            <w:r>
              <w:rPr>
                <w:rFonts w:ascii="仿宋_GB2312" w:hAnsi="仿宋_GB2312" w:cs="仿宋_GB2312" w:eastAsia="仿宋_GB2312"/>
                <w:sz w:val="20"/>
              </w:rPr>
              <w:t>气动马达</w:t>
            </w:r>
            <w:r>
              <w:rPr>
                <w:rFonts w:ascii="仿宋_GB2312" w:hAnsi="仿宋_GB2312" w:cs="仿宋_GB2312" w:eastAsia="仿宋_GB2312"/>
                <w:sz w:val="20"/>
              </w:rPr>
              <w:t>应能够展示</w:t>
            </w:r>
            <w:r>
              <w:rPr>
                <w:rFonts w:ascii="仿宋_GB2312" w:hAnsi="仿宋_GB2312" w:cs="仿宋_GB2312" w:eastAsia="仿宋_GB2312"/>
                <w:sz w:val="20"/>
              </w:rPr>
              <w:t>6个叶片吸气排气的过程，具有播放、停止、尺寸图等功能按键。</w:t>
            </w:r>
            <w:r>
              <w:rPr>
                <w:rFonts w:ascii="仿宋_GB2312" w:hAnsi="仿宋_GB2312" w:cs="仿宋_GB2312" w:eastAsia="仿宋_GB2312"/>
                <w:sz w:val="20"/>
              </w:rPr>
              <w:t>（</w:t>
            </w:r>
            <w:r>
              <w:rPr>
                <w:rFonts w:ascii="仿宋_GB2312" w:hAnsi="仿宋_GB2312" w:cs="仿宋_GB2312" w:eastAsia="仿宋_GB2312"/>
                <w:sz w:val="20"/>
              </w:rPr>
              <w:t>提供证明材料，证明材料为产品彩页、官网（功能）截图、检测报告、生产厂家盖章的技术白皮书其中任意一个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机电气一体化</w:t>
            </w:r>
            <w:r>
              <w:rPr>
                <w:rFonts w:ascii="仿宋_GB2312" w:hAnsi="仿宋_GB2312" w:cs="仿宋_GB2312" w:eastAsia="仿宋_GB2312"/>
                <w:sz w:val="20"/>
              </w:rPr>
              <w:t>PLC控制虚拟仿真系统</w:t>
            </w:r>
            <w:r>
              <w:br/>
            </w:r>
            <w:r>
              <w:rPr>
                <w:rFonts w:ascii="仿宋_GB2312" w:hAnsi="仿宋_GB2312" w:cs="仿宋_GB2312" w:eastAsia="仿宋_GB2312"/>
                <w:sz w:val="20"/>
              </w:rPr>
              <w:t>（</w:t>
            </w:r>
            <w:r>
              <w:rPr>
                <w:rFonts w:ascii="仿宋_GB2312" w:hAnsi="仿宋_GB2312" w:cs="仿宋_GB2312" w:eastAsia="仿宋_GB2312"/>
                <w:sz w:val="20"/>
              </w:rPr>
              <w:t>1）三维可视液压仿真功能：至少含有动力单元（支持调压参数仿真）、2组电磁换向阀（DC24V电磁铁带电状态可视化）、2组执行缸、4个行程开关、气管附件（支持自由拖拽连接气路）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三维电气控制仿真功能：至少含有交流电源、断路器、交流接触器、热继电器、动力单元启停按钮、AC220V转DC24V直流稳压电源（可仿真变压供电逻辑）、导线、数字万用表、钳形电流表（可在线测量线路电压、通断、三相电机电流）、PLC仿真单元（内置PLC仿真主机，支持梯形图编写、下载、软件仿真运行，点位通断状态实时指示灯可视化）。</w:t>
            </w:r>
            <w:r>
              <w:rPr>
                <w:rFonts w:ascii="仿宋_GB2312" w:hAnsi="仿宋_GB2312" w:cs="仿宋_GB2312" w:eastAsia="仿宋_GB2312"/>
                <w:sz w:val="20"/>
              </w:rPr>
              <w:t>（</w:t>
            </w:r>
            <w:r>
              <w:rPr>
                <w:rFonts w:ascii="仿宋_GB2312" w:hAnsi="仿宋_GB2312" w:cs="仿宋_GB2312" w:eastAsia="仿宋_GB2312"/>
                <w:sz w:val="20"/>
              </w:rPr>
              <w:t>提供证明材料，证明材料为产品彩页、官网（功能）截图、检测报告、生产厂家盖章的技术白皮书其中任意一个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仿真实操功能：满足管路搭建实训、电气接线实训和PLC编程仿真。其中管路搭建实训要求可拖拽元件、管路自主拼接回路，接错管路弹窗提示漏气、系统无法建立压；支持在线调节系统压力参数。电气接线实训要求可自主完成气泵电机主回路+接触器、热继控制回路接线，接线错误触发短路、过载跳闸仿真；PLC编程仿真要求能够模拟仿真工艺时序和故障与排故实训（若仿真错误，使用万用表或钳形电流表排查故障点）。</w:t>
            </w:r>
            <w:r>
              <w:rPr>
                <w:rFonts w:ascii="仿宋_GB2312" w:hAnsi="仿宋_GB2312" w:cs="仿宋_GB2312" w:eastAsia="仿宋_GB2312"/>
                <w:sz w:val="20"/>
              </w:rPr>
              <w:t>（</w:t>
            </w:r>
            <w:r>
              <w:rPr>
                <w:rFonts w:ascii="仿宋_GB2312" w:hAnsi="仿宋_GB2312" w:cs="仿宋_GB2312" w:eastAsia="仿宋_GB2312"/>
                <w:sz w:val="20"/>
              </w:rPr>
              <w:t>提供证明材料，证明材料为产品彩页、官网（功能）截图、检测报告、生产厂家盖章的技术白皮书其中任意一个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7.数字孪生软件系统</w:t>
            </w:r>
          </w:p>
          <w:p>
            <w:pPr>
              <w:pStyle w:val="null3"/>
              <w:jc w:val="left"/>
            </w:pPr>
            <w:r>
              <w:rPr>
                <w:rFonts w:ascii="仿宋_GB2312" w:hAnsi="仿宋_GB2312" w:cs="仿宋_GB2312" w:eastAsia="仿宋_GB2312"/>
                <w:sz w:val="20"/>
              </w:rPr>
              <w:t>依托三维建模、实时数据采集、仿真引擎搭建，在虚拟空间构建与物理实体</w:t>
            </w:r>
            <w:r>
              <w:rPr>
                <w:rFonts w:ascii="仿宋_GB2312" w:hAnsi="仿宋_GB2312" w:cs="仿宋_GB2312" w:eastAsia="仿宋_GB2312"/>
                <w:sz w:val="20"/>
              </w:rPr>
              <w:t>1:1映射、双向实时虚实联动的数字镜像，实现物理设备仿真推演、智能管控的一体化工具，打通物理世界与数字世界的数据闭环。数字化孪生虚拟调试平台可集成工程领域实现机械部件、传感器、驱动器、PLC程序设计和运动控制的设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w:t>
            </w:r>
            <w:r>
              <w:rPr>
                <w:rFonts w:ascii="仿宋_GB2312" w:hAnsi="仿宋_GB2312" w:cs="仿宋_GB2312" w:eastAsia="仿宋_GB2312"/>
                <w:sz w:val="20"/>
              </w:rPr>
              <w:t>PLC虚拟调试、包括全虚拟仿真调试与虚实结合调试；组态软件开发的模拟人机界面，可控制虚拟PLC，对仿真场景的虚拟设备进行操作；</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支持三菱、西门子、汇川、欧姆龙等主流品牌，支持</w:t>
            </w:r>
            <w:r>
              <w:rPr>
                <w:rFonts w:ascii="仿宋_GB2312" w:hAnsi="仿宋_GB2312" w:cs="仿宋_GB2312" w:eastAsia="仿宋_GB2312"/>
                <w:sz w:val="20"/>
              </w:rPr>
              <w:t>Modbus-RTU、Modbus-TCP、OPC UA、S7等总线通讯协议；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支持多种</w:t>
            </w:r>
            <w:r>
              <w:rPr>
                <w:rFonts w:ascii="仿宋_GB2312" w:hAnsi="仿宋_GB2312" w:cs="仿宋_GB2312" w:eastAsia="仿宋_GB2312"/>
                <w:sz w:val="20"/>
              </w:rPr>
              <w:t>3D模型格式；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4）支持机电一体化协作式工程设计方式，机械、电气、自动化设计验证工作在同一平台中协作完成，模拟真实设备自动控制流程；能实现在线更新；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提供练习模式、考核模式和教学模式</w:t>
            </w:r>
            <w:r>
              <w:rPr>
                <w:rFonts w:ascii="仿宋_GB2312" w:hAnsi="仿宋_GB2312" w:cs="仿宋_GB2312" w:eastAsia="仿宋_GB2312"/>
                <w:sz w:val="20"/>
              </w:rPr>
              <w:t>：</w:t>
            </w:r>
            <w:r>
              <w:rPr>
                <w:rFonts w:ascii="仿宋_GB2312" w:hAnsi="仿宋_GB2312" w:cs="仿宋_GB2312" w:eastAsia="仿宋_GB2312"/>
                <w:sz w:val="20"/>
              </w:rPr>
              <w:t>练习模式可以提供操作指引视频，指引视频需和软件保持一致；提供不少于</w:t>
            </w:r>
            <w:r>
              <w:rPr>
                <w:rFonts w:ascii="仿宋_GB2312" w:hAnsi="仿宋_GB2312" w:cs="仿宋_GB2312" w:eastAsia="仿宋_GB2312"/>
                <w:sz w:val="20"/>
              </w:rPr>
              <w:t>10个的任务数量，每个任务的操作指导视频不低于10个；考核模式提自动评分和生成报告能力，生成报告能详细记录操作步骤；创新模式能够提供创新任务，自动评价操作能力并生成报告；</w:t>
            </w:r>
            <w:r>
              <w:rPr>
                <w:rFonts w:ascii="仿宋_GB2312" w:hAnsi="仿宋_GB2312" w:cs="仿宋_GB2312" w:eastAsia="仿宋_GB2312"/>
                <w:sz w:val="20"/>
              </w:rPr>
              <w:t>（提供证明材料，证明材料为产品彩页、官网（功能）截图、检测报告、生产厂家盖章的技术白皮书其中任意一个）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支</w:t>
            </w:r>
            <w:r>
              <w:rPr>
                <w:rFonts w:ascii="仿宋_GB2312" w:hAnsi="仿宋_GB2312" w:cs="仿宋_GB2312" w:eastAsia="仿宋_GB2312"/>
                <w:sz w:val="20"/>
              </w:rPr>
              <w:t>持获取云上教学资源</w:t>
            </w:r>
            <w:r>
              <w:rPr>
                <w:rFonts w:ascii="仿宋_GB2312" w:hAnsi="仿宋_GB2312" w:cs="仿宋_GB2312" w:eastAsia="仿宋_GB2312"/>
                <w:sz w:val="20"/>
              </w:rPr>
              <w:t>；</w:t>
            </w:r>
            <w:r>
              <w:rPr>
                <w:rFonts w:ascii="仿宋_GB2312" w:hAnsi="仿宋_GB2312" w:cs="仿宋_GB2312" w:eastAsia="仿宋_GB2312"/>
                <w:sz w:val="20"/>
              </w:rPr>
              <w:t>提供和本软件相关的能力图谱，支持图谱节点的资源修改和任务修改</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数字孪生实训项目、</w:t>
            </w:r>
            <w:r>
              <w:rPr>
                <w:rFonts w:ascii="仿宋_GB2312" w:hAnsi="仿宋_GB2312" w:cs="仿宋_GB2312" w:eastAsia="仿宋_GB2312"/>
                <w:sz w:val="20"/>
              </w:rPr>
              <w:t>3D虚拟仿真实训项目，并能根据学校的需求开发实训项目。</w:t>
            </w:r>
          </w:p>
          <w:p>
            <w:pPr>
              <w:pStyle w:val="null3"/>
              <w:jc w:val="left"/>
            </w:pPr>
            <w:r>
              <w:rPr>
                <w:rFonts w:ascii="仿宋_GB2312" w:hAnsi="仿宋_GB2312" w:cs="仿宋_GB2312" w:eastAsia="仿宋_GB2312"/>
                <w:sz w:val="20"/>
              </w:rPr>
              <w:t>8.远程实训系统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平台分教师管理、学生操作两大端口并配套移动端小程序：教师端支持实训任务创建发布与报告批阅、远程设备预约、学生设备预约审批及个人资料存储，小程序可完成设备预约、审批、报告批阅、任务查看；学生端可查看各类实训任务、提交查看实训报告，支持远程操控实训设备、查看设备实时画面、编写下发PLC 及机器人程序，同时设有个人信誉积分展示与文件存储空间，小程序可实现设备预约、报告查阅。（提供证明材料，证明材料为产品彩页、官网（功能）截图、检测报告、生产厂家盖章的技术白皮书其中任意一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2）远程视频管理功能：具备设备及通道接入管控能力，支持按照GB/T 28181相关规范要求进行设备编码及视频接入管理。自动识别设备在线离线状态并支持视频快照；支持单、四、六、九、十六通道分屏监控，可批量获取视频流地址；Web 端提供无插件视频预览，实时展示网络、编码、分辨率、帧率、丢包率等运行参数，支持单通道手动启停录像；支持 RTP 协议推流设备管理、自定义定时录像策略；云端录像支持多条件检索、MP4 格式下载及单条、批量删除，录像具备回放、倍速、进退及时间轴控制功能；支持多媒体节点部署与端口参数配置，具备实时及历史日志查询能力，并配套提供用户、角色、视频、录像管理类完整 API 接口，满足系统集成与二次扩展需求。</w:t>
            </w:r>
          </w:p>
          <w:p>
            <w:pPr>
              <w:pStyle w:val="null3"/>
              <w:jc w:val="left"/>
            </w:pPr>
            <w:r>
              <w:rPr>
                <w:rFonts w:ascii="仿宋_GB2312" w:hAnsi="仿宋_GB2312" w:cs="仿宋_GB2312" w:eastAsia="仿宋_GB2312"/>
                <w:sz w:val="20"/>
              </w:rPr>
              <w:t>9.虚拟实训教学系统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设定课程章节和任务，能够进行线上理论教学、线上理论测试、线上仿真任务训练；教师可以根据教学需求，自由管理班级、自由发布课程、编辑课程；课程搭配知识图谱，和教学内容紧密关联；学生能够通过线上完成教师发布的课程任务，并自动生成报告。学生任务具备情景导入、理论预习、安全教育、实操训练、创新拓展等多种教学组织功能，支持灵活搭建完整实训学习流程。教师端能够对当前课程的名称、简介、课程引导视频、教师团队进行修改，并设定任务周期，理论测试等能够生成AI分析报告。学生端可以展开和收起知识图谱节点，可以切换知识图谱状态来显示任务进度。（提供证明材料，证明材料为产品彩页、官网（功能）截图、检测报告、生产厂家盖章的技术白皮书其中任意一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2）课程内容：</w:t>
            </w:r>
            <w:r>
              <w:rPr>
                <w:rFonts w:ascii="仿宋_GB2312" w:hAnsi="仿宋_GB2312" w:cs="仿宋_GB2312" w:eastAsia="仿宋_GB2312"/>
                <w:sz w:val="20"/>
              </w:rPr>
              <w:t>应至少包括</w:t>
            </w:r>
            <w:r>
              <w:rPr>
                <w:rFonts w:ascii="仿宋_GB2312" w:hAnsi="仿宋_GB2312" w:cs="仿宋_GB2312" w:eastAsia="仿宋_GB2312"/>
                <w:sz w:val="20"/>
              </w:rPr>
              <w:t>9门课程，其中电气控制课程里面应至少包括18个项目（至少有手动控制装调、点动控制装调、连续控制接线、带限位保护的自动往返电路、自动往返电路接线、反接制动控制电路接线等），PLC 控制系统编程课程里面应至少包括30个项目（至少有自动上料机上料控制程序编写、自动上料机单次往返控制、自动上料机控制程序编写、计数器指令的使用、比较指令的使用、单向路口交通灯控制程序编写、十字路口交通灯控制程序编写、跑马灯控制程序编写、装配流水线手动控制程序编写、数码管显示控制程序编写、四则运算指令的使用、倒计时装置控制程序编写等）。本项目所要求的课程及项目资源需满足虚拟实训教学应用需求，包括但不限于课程教学内容、知识点讲解、教学视频、仿真操作训练、任务实施、过程评价及实训报告等内容，并可依据职业教育专业教学标准、人才培养方案及课程标准进行建设和整合。</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学生端：具备课程自主学习功能，支持学生按照教师发布的实训任务开展自主练习，任务教学流程需涵盖情景引入、任务目标、知识准备、理论测验、安全学习、跟练实操、独立实训及创新拓展等完整学习环节；配套仿真操作客户端软件，内置教学视频、任务目标、系统设置、报告更新与提交、新手指引、在线评分等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教师端：系统具备课程管理、班级管理、教学团队管理、资源管理及报告审阅等功能；支持课程章节目录在线编辑，可将实训任务定向发布至对应班级；支持班级新建、学生增删、调班及人员信息变更管理；课程负责人可自主添加、移除授课教师，实现教学团队管控；具备教学资源上传功能，上传项包含标题、资源类型、三级技术分类、标签及资源描述；支持对含任务准备、跟我学、独立做、创新拓展四大模块的实训报告进行审阅，可自动生成AI分析报告，涵盖任务维度评估、详细指标分析、智能分析结论及学习的总结与提升建议。</w:t>
            </w:r>
          </w:p>
          <w:p>
            <w:pPr>
              <w:pStyle w:val="null3"/>
              <w:jc w:val="left"/>
            </w:pPr>
            <w:r>
              <w:rPr>
                <w:rFonts w:ascii="仿宋_GB2312" w:hAnsi="仿宋_GB2312" w:cs="仿宋_GB2312" w:eastAsia="仿宋_GB2312"/>
                <w:sz w:val="20"/>
              </w:rPr>
              <w:t>10.数据采集平台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1）采集任务配置功能：按设备类型自动填入默认采集参数； 按设备类型提供采集示例，含文字说明与示范视频；可视化配置采集片段数量、单段时长、帧率及数据集名称等任务参数；提交前预览采集命令，预览通过后才允许创建。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可视化采集执行功能：采集过程分阶段展示当前运行状态；采集过程实时显示片段序号与剩余倒计时；采集日志支持实时推送至工作台；支持保存当前片段、撤销重录、停止采集，采集启停与片段，支持快捷键操作，均在平台内一键完成；采集结束后自动将数据集登记到数据管理，无需手工录入路径。</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3）训练前治理功能：按设备类型检查数据集是否满足训练要求；按设备类型自动带出训练默认参数；自动执行多项检查，按阻断、警告、通过分级输出结果，并列出可用采集片段。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4）可视化训练功能：按设备类型自动匹配训练参数； 创建训练时自动解析并填入数据集路径； 支持训练命令预览与标注数据自动注入；可视化配置训练步数、批大小、学习率、保存频率等参数；支持工作台查看训练指标、模型检查点与实时日志，模型检查点支持导出、下载、删除。</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5）支持推理、设备绑定与部署配置功能：选择训练任务后自动带出检查点路径和关联对应数据集；支持多路摄像头一键自动校准与编号填入；推理日志支持实时推送与本地下载；按设备类型可视化配置推理帧率、动作平滑，可填写自然语言任务描述作为模型执行条件；推理工作台展示服务状态、完整推理参数与详细日志，推理任务关联训练任务与数据集便于回溯。支持USB设备自动检测，识别串口执行器与USB摄像头；提供设备初始化向导，分步引导完成扫描、角色分配、校准与绑定；拔插USB后自动绑定寻址，采集与训练直接读取设备配置，无需重复配置。</w:t>
            </w:r>
            <w:r>
              <w:rPr>
                <w:rFonts w:ascii="仿宋_GB2312" w:hAnsi="仿宋_GB2312" w:cs="仿宋_GB2312" w:eastAsia="仿宋_GB2312"/>
                <w:sz w:val="20"/>
              </w:rPr>
              <w:t>支持联网及离线环境下的模型服务部署能力，满足不同网络条件下的应用需求；支持本地设备及远程设备部署，提供可视化部署配置界面，可配置目标设备信息、连接参数及安全认证信息；支持部署环境检测、连通性测试、运行环境检查等功能</w:t>
            </w:r>
            <w:r>
              <w:rPr>
                <w:rFonts w:ascii="仿宋_GB2312" w:hAnsi="仿宋_GB2312" w:cs="仿宋_GB2312" w:eastAsia="仿宋_GB2312"/>
                <w:sz w:val="20"/>
              </w:rPr>
              <w:t>；提供测试连接、探测环境功能，校验远端设备连通性与运行环境；可视化配置远程部署工作目录、镜像名称、离线镜像包容器存放路径；部署参数支持保存、重置操作。（要求提供证明材料，证明材料为产品彩页、官网（功能）截图、检测报告、生产厂家盖章的技术白皮书其中任意一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一键可视化部署功能：独立部署进度可视化页面，支持开始部署、重置部署操作；部署流程分4个独立阶段可视化展示，各阶段独立显示进度与状态：程序包同步、镜像同步、Docker容器化部署、数据集复制；全局展示整体部署完成百分比；各流程节点区分等待、运行状态，全程可视化查看自动化部署全过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标注模块功能：支持多路摄像头与机器人三维动画按同一时间轴同步回放；支持时间片段标注与单帧标注，单帧可画点或框并贴标签；标注技能与对象可从字典模板选用，支持提交审核、审核通过与打回修改的质量闭环。</w:t>
            </w:r>
          </w:p>
          <w:p>
            <w:pPr>
              <w:pStyle w:val="null3"/>
              <w:jc w:val="left"/>
            </w:pPr>
            <w:r>
              <w:rPr>
                <w:rFonts w:ascii="仿宋_GB2312" w:hAnsi="仿宋_GB2312" w:cs="仿宋_GB2312" w:eastAsia="仿宋_GB2312"/>
                <w:sz w:val="20"/>
              </w:rPr>
              <w:t>11.数字孪生模型</w:t>
            </w:r>
          </w:p>
          <w:p>
            <w:pPr>
              <w:pStyle w:val="null3"/>
              <w:jc w:val="left"/>
            </w:pPr>
            <w:r>
              <w:rPr>
                <w:rFonts w:ascii="仿宋_GB2312" w:hAnsi="仿宋_GB2312" w:cs="仿宋_GB2312" w:eastAsia="仿宋_GB2312"/>
                <w:sz w:val="20"/>
              </w:rPr>
              <w:t>提供</w:t>
            </w:r>
            <w:r>
              <w:rPr>
                <w:rFonts w:ascii="仿宋_GB2312" w:hAnsi="仿宋_GB2312" w:cs="仿宋_GB2312" w:eastAsia="仿宋_GB2312"/>
                <w:sz w:val="20"/>
              </w:rPr>
              <w:t>≥4个应用场景的模型，支持二次开发。</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1）模拟压制生产线3D数字孪生模型：要求模拟压制生产线模型至少包含MES系统、立体仓储、三轴机器人、AGV转运车、激光雕刻机、气动机械手、传输带、天轨机器人、液压冲压机</w:t>
            </w:r>
            <w:r>
              <w:rPr>
                <w:rFonts w:ascii="仿宋_GB2312" w:hAnsi="仿宋_GB2312" w:cs="仿宋_GB2312" w:eastAsia="仿宋_GB2312"/>
                <w:sz w:val="20"/>
              </w:rPr>
              <w:t>、折弯机、喷砂设备、</w:t>
            </w:r>
            <w:r>
              <w:rPr>
                <w:rFonts w:ascii="仿宋_GB2312" w:hAnsi="仿宋_GB2312" w:cs="仿宋_GB2312" w:eastAsia="仿宋_GB2312"/>
                <w:sz w:val="20"/>
              </w:rPr>
              <w:t>AGV、复合机器人、2D视觉检测、3D视觉检测、成品仓储模块等。可完成生产信息化管理、智能仓储与物料搬运、机器人与智能转运设备操作、精密加工工艺、机器视觉检测、全流程自动化产线协同等实训内容。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智能加工装配生产线</w:t>
            </w:r>
            <w:r>
              <w:rPr>
                <w:rFonts w:ascii="仿宋_GB2312" w:hAnsi="仿宋_GB2312" w:cs="仿宋_GB2312" w:eastAsia="仿宋_GB2312"/>
                <w:sz w:val="20"/>
              </w:rPr>
              <w:t>3D数字孪生</w:t>
            </w:r>
            <w:r>
              <w:rPr>
                <w:rFonts w:ascii="仿宋_GB2312" w:hAnsi="仿宋_GB2312" w:cs="仿宋_GB2312" w:eastAsia="仿宋_GB2312"/>
                <w:sz w:val="20"/>
              </w:rPr>
              <w:t>模型：要求智能加工装配生产线虚拟仿真系统包含锯切供料、旋转加热、轧制冲孔、视觉检测、模拟加工、</w:t>
            </w:r>
            <w:r>
              <w:rPr>
                <w:rFonts w:ascii="仿宋_GB2312" w:hAnsi="仿宋_GB2312" w:cs="仿宋_GB2312" w:eastAsia="仿宋_GB2312"/>
                <w:sz w:val="20"/>
              </w:rPr>
              <w:t>AMR转运、轮对装配、仓储入库八大功能工位。配套设备涵盖丝杆步进电机、气缸、搬运机器人、传输带、视觉检测设备、AGV机器人、滑台模组、顶料与对齐机构等，可完整模拟真实生产线的设备结构、传动方式与运行逻辑，高度还原实体生产线硬件配置。可学习掌握生产线电机、气缸、机器人、AGV、视觉检测设备的工作原理与操作逻辑；实训工件成型、质量检测、智能转运、精密装配等核心工艺操作；学习自动化生产线工位协同、精准定位、物料分拣的运行机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3）模块化柔性生产线实训系统</w:t>
            </w:r>
            <w:r>
              <w:rPr>
                <w:rFonts w:ascii="仿宋_GB2312" w:hAnsi="仿宋_GB2312" w:cs="仿宋_GB2312" w:eastAsia="仿宋_GB2312"/>
                <w:sz w:val="20"/>
              </w:rPr>
              <w:t>3D数字孪生</w:t>
            </w:r>
            <w:r>
              <w:rPr>
                <w:rFonts w:ascii="仿宋_GB2312" w:hAnsi="仿宋_GB2312" w:cs="仿宋_GB2312" w:eastAsia="仿宋_GB2312"/>
                <w:sz w:val="20"/>
              </w:rPr>
              <w:t>模型：</w:t>
            </w:r>
            <w:r>
              <w:rPr>
                <w:rFonts w:ascii="仿宋_GB2312" w:hAnsi="仿宋_GB2312" w:cs="仿宋_GB2312" w:eastAsia="仿宋_GB2312"/>
                <w:sz w:val="20"/>
              </w:rPr>
              <w:t>要求系统配置供料单元、搬运单元、装配单元、机器人码垛搬运单元及电气控制系统等核心模块，可完成三种料块的抓取、搬运、组装、机器人码垛及分类储存全流程作业，支持开展柔性制造系统</w:t>
            </w:r>
            <w:r>
              <w:rPr>
                <w:rFonts w:ascii="仿宋_GB2312" w:hAnsi="仿宋_GB2312" w:cs="仿宋_GB2312" w:eastAsia="仿宋_GB2312"/>
                <w:sz w:val="20"/>
              </w:rPr>
              <w:t>PLC 程序编写与调试、各功能单元安装调试及生产线综合实训项目；平台配套虚拟仿真模型需完整还原全流程运行逻辑，涵盖供料单元气缸推料 - 吸盘吸取 - 摆动转运的自动供料流程，搬运单元深度检测 - 机械手抓取 - 升降平移 - 废料分拣的转运流程，装配单元皮带输送 - 颜色检测 - 精准选盖 - 吸附装配 - 下料输送的装配流程，以及工业机器人按工件颜色分类码放至仓储单元的码垛搬运流程，全面满足柔性生产线实训教学与虚拟仿真实训需求。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4）工业4.0技</w:t>
            </w:r>
            <w:r>
              <w:rPr>
                <w:rFonts w:ascii="仿宋_GB2312" w:hAnsi="仿宋_GB2312" w:cs="仿宋_GB2312" w:eastAsia="仿宋_GB2312"/>
                <w:sz w:val="20"/>
              </w:rPr>
              <w:t>术应用系统</w:t>
            </w:r>
            <w:r>
              <w:rPr>
                <w:rFonts w:ascii="仿宋_GB2312" w:hAnsi="仿宋_GB2312" w:cs="仿宋_GB2312" w:eastAsia="仿宋_GB2312"/>
                <w:sz w:val="20"/>
              </w:rPr>
              <w:t>3D数字孪生</w:t>
            </w:r>
            <w:r>
              <w:rPr>
                <w:rFonts w:ascii="仿宋_GB2312" w:hAnsi="仿宋_GB2312" w:cs="仿宋_GB2312" w:eastAsia="仿宋_GB2312"/>
                <w:sz w:val="20"/>
              </w:rPr>
              <w:t>模型</w:t>
            </w:r>
            <w:r>
              <w:rPr>
                <w:rFonts w:ascii="仿宋_GB2312" w:hAnsi="仿宋_GB2312" w:cs="仿宋_GB2312" w:eastAsia="仿宋_GB2312"/>
                <w:sz w:val="20"/>
              </w:rPr>
              <w:t>：要求系统配置底盒供料站、书签供料站、盒盖装配站、智能仓储站及</w:t>
            </w:r>
            <w:r>
              <w:rPr>
                <w:rFonts w:ascii="仿宋_GB2312" w:hAnsi="仿宋_GB2312" w:cs="仿宋_GB2312" w:eastAsia="仿宋_GB2312"/>
                <w:sz w:val="20"/>
              </w:rPr>
              <w:t>MES 生产制造执行系统；支持书签产品个性化定制，可通过工业互联网云平台或移动端 APP 下发定制订单，自主选择产品品类与外观样式，可开展硬件组装调试、PLC 与 HMI 编程、单站机构仿真、工业网络组网、WEB 应用开发、工业 4.0 整线联调及云平台技术应用等实训项目；系统配套虚拟仿真模型需完整遵循全业务工艺流程，由客户下单后 MES 下发生产任务，底盒供料站推送对应颜色底盒至托盘并完成 RFID 产品信息写入；托盘流转至书签供料站后经挡停机构精准定位，完成书签搬运装配并同步更新 RFID 数据；流转至盒盖装配站后工位精准停靠，自动完成盒盖出料、搬运组装及 RFID 信息更新；最终成品送达智能仓储站，由机械手按 MES 指令入库至指定仓位并完成 RFID 信息同步，完整 f 实现从订单下发、分站供料、装配加工、信息读写到智能仓储入库的工业 4.0 全流程闭环仿真实训。</w:t>
            </w:r>
          </w:p>
          <w:p>
            <w:pPr>
              <w:pStyle w:val="null3"/>
              <w:jc w:val="left"/>
            </w:pPr>
            <w:r>
              <w:rPr>
                <w:rFonts w:ascii="仿宋_GB2312" w:hAnsi="仿宋_GB2312" w:cs="仿宋_GB2312" w:eastAsia="仿宋_GB2312"/>
                <w:sz w:val="20"/>
              </w:rPr>
              <w:t>12.AI辅助教学系统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单机一体化部署，服务端与客户端可同机运行，可根据学校需求更换开源AI模型，扩展云上接入能力；支持程序悬浮窗静默收缩，并设置对话框及语音快捷入口，具备语音唤醒与语音对话能力。支持设备专业知识归集，采用向量化技术构建结构化知识库，基于MCP或开放兼容协议实现大模型与知识库服务之间的标准化连接和工具调用能力，实现设备专业知识检索与问答。</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系统需配备桌面端、知识库、语音交互、AI对话及PLC与机器人智能编程五大功能模块；具备语音唤醒、连续语音交互、本地文件语音检索及语音打开文档、视频与应用程序等操作能力；支持知识库模型与大模型双模型自由切换，适配多场景使用需求；内置PLC编程智能学习模块不少于4项案例库，支持根据用户输入的控制需求自动生成PLC程序初稿，并提供程序逻辑说明、变量定义及注释信息，可搭建含需求说明、操作步骤、代码样例及注释的标准案例库，具备阶梯式学习引导功能，支持在经典案例基础上自定义修改控制逻辑与IO参数并智能提示、自动生成程序；同时支持角色化分层交互，可分别面向初学者、入门人员及工程技术人员，提供由浅入深的案例教学、编程指导、故障排查及复杂控制方案研讨等智能化服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）功能要求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具有</w:t>
            </w:r>
            <w:r>
              <w:rPr>
                <w:rFonts w:ascii="仿宋_GB2312" w:hAnsi="仿宋_GB2312" w:cs="仿宋_GB2312" w:eastAsia="仿宋_GB2312"/>
                <w:sz w:val="20"/>
              </w:rPr>
              <w:t>语音交互与问答</w:t>
            </w:r>
            <w:r>
              <w:rPr>
                <w:rFonts w:ascii="仿宋_GB2312" w:hAnsi="仿宋_GB2312" w:cs="仿宋_GB2312" w:eastAsia="仿宋_GB2312"/>
                <w:sz w:val="20"/>
              </w:rPr>
              <w:t>、</w:t>
            </w:r>
            <w:r>
              <w:rPr>
                <w:rFonts w:ascii="仿宋_GB2312" w:hAnsi="仿宋_GB2312" w:cs="仿宋_GB2312" w:eastAsia="仿宋_GB2312"/>
                <w:sz w:val="20"/>
              </w:rPr>
              <w:t>辅助编程</w:t>
            </w:r>
            <w:r>
              <w:rPr>
                <w:rFonts w:ascii="仿宋_GB2312" w:hAnsi="仿宋_GB2312" w:cs="仿宋_GB2312" w:eastAsia="仿宋_GB2312"/>
                <w:sz w:val="20"/>
              </w:rPr>
              <w:t>、</w:t>
            </w:r>
            <w:r>
              <w:rPr>
                <w:rFonts w:ascii="仿宋_GB2312" w:hAnsi="仿宋_GB2312" w:cs="仿宋_GB2312" w:eastAsia="仿宋_GB2312"/>
                <w:sz w:val="20"/>
              </w:rPr>
              <w:t>机器人控制功能</w:t>
            </w:r>
            <w:r>
              <w:rPr>
                <w:rFonts w:ascii="仿宋_GB2312" w:hAnsi="仿宋_GB2312" w:cs="仿宋_GB2312" w:eastAsia="仿宋_GB2312"/>
                <w:sz w:val="20"/>
              </w:rPr>
              <w:t>：</w:t>
            </w:r>
            <w:r>
              <w:rPr>
                <w:rFonts w:ascii="仿宋_GB2312" w:hAnsi="仿宋_GB2312" w:cs="仿宋_GB2312" w:eastAsia="仿宋_GB2312"/>
                <w:sz w:val="20"/>
              </w:rPr>
              <w:t>支持语音唤醒和语音对话</w:t>
            </w:r>
            <w:r>
              <w:rPr>
                <w:rFonts w:ascii="仿宋_GB2312" w:hAnsi="仿宋_GB2312" w:cs="仿宋_GB2312" w:eastAsia="仿宋_GB2312"/>
                <w:sz w:val="20"/>
              </w:rPr>
              <w:t>；</w:t>
            </w:r>
            <w:r>
              <w:rPr>
                <w:rFonts w:ascii="仿宋_GB2312" w:hAnsi="仿宋_GB2312" w:cs="仿宋_GB2312" w:eastAsia="仿宋_GB2312"/>
                <w:sz w:val="20"/>
              </w:rPr>
              <w:t>可实现与设备应用平台的语音交互</w:t>
            </w:r>
            <w:r>
              <w:rPr>
                <w:rFonts w:ascii="仿宋_GB2312" w:hAnsi="仿宋_GB2312" w:cs="仿宋_GB2312" w:eastAsia="仿宋_GB2312"/>
                <w:sz w:val="20"/>
              </w:rPr>
              <w:t>；</w:t>
            </w:r>
            <w:r>
              <w:rPr>
                <w:rFonts w:ascii="仿宋_GB2312" w:hAnsi="仿宋_GB2312" w:cs="仿宋_GB2312" w:eastAsia="仿宋_GB2312"/>
                <w:sz w:val="20"/>
              </w:rPr>
              <w:t>完成工业机器人运行动作答疑、知识库答疑</w:t>
            </w:r>
            <w:r>
              <w:rPr>
                <w:rFonts w:ascii="仿宋_GB2312" w:hAnsi="仿宋_GB2312" w:cs="仿宋_GB2312" w:eastAsia="仿宋_GB2312"/>
                <w:sz w:val="20"/>
              </w:rPr>
              <w:t>；</w:t>
            </w:r>
            <w:r>
              <w:rPr>
                <w:rFonts w:ascii="仿宋_GB2312" w:hAnsi="仿宋_GB2312" w:cs="仿宋_GB2312" w:eastAsia="仿宋_GB2312"/>
                <w:sz w:val="20"/>
              </w:rPr>
              <w:t>支持日常教学问题解答</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PLC引导编程</w:t>
            </w:r>
            <w:r>
              <w:rPr>
                <w:rFonts w:ascii="仿宋_GB2312" w:hAnsi="仿宋_GB2312" w:cs="仿宋_GB2312" w:eastAsia="仿宋_GB2312"/>
                <w:sz w:val="20"/>
              </w:rPr>
              <w:t>；</w:t>
            </w:r>
            <w:r>
              <w:rPr>
                <w:rFonts w:ascii="仿宋_GB2312" w:hAnsi="仿宋_GB2312" w:cs="仿宋_GB2312" w:eastAsia="仿宋_GB2312"/>
                <w:sz w:val="20"/>
              </w:rPr>
              <w:t>设定初学者、入门级和工程师三重身份</w:t>
            </w:r>
            <w:r>
              <w:rPr>
                <w:rFonts w:ascii="仿宋_GB2312" w:hAnsi="仿宋_GB2312" w:cs="仿宋_GB2312" w:eastAsia="仿宋_GB2312"/>
                <w:sz w:val="20"/>
              </w:rPr>
              <w:t>；</w:t>
            </w:r>
            <w:r>
              <w:rPr>
                <w:rFonts w:ascii="仿宋_GB2312" w:hAnsi="仿宋_GB2312" w:cs="仿宋_GB2312" w:eastAsia="仿宋_GB2312"/>
                <w:sz w:val="20"/>
              </w:rPr>
              <w:t>引导用户选择角色、输入任务、定义</w:t>
            </w:r>
            <w:r>
              <w:rPr>
                <w:rFonts w:ascii="仿宋_GB2312" w:hAnsi="仿宋_GB2312" w:cs="仿宋_GB2312" w:eastAsia="仿宋_GB2312"/>
                <w:sz w:val="20"/>
              </w:rPr>
              <w:t>I/O等</w:t>
            </w:r>
            <w:r>
              <w:rPr>
                <w:rFonts w:ascii="仿宋_GB2312" w:hAnsi="仿宋_GB2312" w:cs="仿宋_GB2312" w:eastAsia="仿宋_GB2312"/>
                <w:sz w:val="20"/>
              </w:rPr>
              <w:t>；</w:t>
            </w:r>
            <w:r>
              <w:rPr>
                <w:rFonts w:ascii="仿宋_GB2312" w:hAnsi="仿宋_GB2312" w:cs="仿宋_GB2312" w:eastAsia="仿宋_GB2312"/>
                <w:sz w:val="20"/>
              </w:rPr>
              <w:t>根据用户描述自动生成规范代码，并提供注释与解释</w:t>
            </w:r>
            <w:r>
              <w:rPr>
                <w:rFonts w:ascii="仿宋_GB2312" w:hAnsi="仿宋_GB2312" w:cs="仿宋_GB2312" w:eastAsia="仿宋_GB2312"/>
                <w:sz w:val="20"/>
              </w:rPr>
              <w:t>。</w:t>
            </w:r>
            <w:r>
              <w:rPr>
                <w:rFonts w:ascii="仿宋_GB2312" w:hAnsi="仿宋_GB2312" w:cs="仿宋_GB2312" w:eastAsia="仿宋_GB2312"/>
                <w:sz w:val="20"/>
              </w:rPr>
              <w:t>支持通过语音指导机器人运动（任意方向、任意距离）</w:t>
            </w:r>
            <w:r>
              <w:rPr>
                <w:rFonts w:ascii="仿宋_GB2312" w:hAnsi="仿宋_GB2312" w:cs="仿宋_GB2312" w:eastAsia="仿宋_GB2312"/>
                <w:sz w:val="20"/>
              </w:rPr>
              <w:t>；</w:t>
            </w:r>
            <w:r>
              <w:rPr>
                <w:rFonts w:ascii="仿宋_GB2312" w:hAnsi="仿宋_GB2312" w:cs="仿宋_GB2312" w:eastAsia="仿宋_GB2312"/>
                <w:sz w:val="20"/>
              </w:rPr>
              <w:t>支持游戏手柄无线连接控制（点动、常动控制）</w:t>
            </w:r>
            <w:r>
              <w:rPr>
                <w:rFonts w:ascii="仿宋_GB2312" w:hAnsi="仿宋_GB2312" w:cs="仿宋_GB2312" w:eastAsia="仿宋_GB2312"/>
                <w:sz w:val="20"/>
              </w:rPr>
              <w:t>；</w:t>
            </w:r>
            <w:r>
              <w:rPr>
                <w:rFonts w:ascii="仿宋_GB2312" w:hAnsi="仿宋_GB2312" w:cs="仿宋_GB2312" w:eastAsia="仿宋_GB2312"/>
                <w:sz w:val="20"/>
              </w:rPr>
              <w:t>支持上下左右前后六个方位操作</w:t>
            </w:r>
            <w:r>
              <w:rPr>
                <w:rFonts w:ascii="仿宋_GB2312" w:hAnsi="仿宋_GB2312" w:cs="仿宋_GB2312" w:eastAsia="仿宋_GB2312"/>
                <w:sz w:val="20"/>
              </w:rPr>
              <w:t>；</w:t>
            </w:r>
            <w:r>
              <w:rPr>
                <w:rFonts w:ascii="仿宋_GB2312" w:hAnsi="仿宋_GB2312" w:cs="仿宋_GB2312" w:eastAsia="仿宋_GB2312"/>
                <w:sz w:val="20"/>
              </w:rPr>
              <w:t>支持通过手柄记录有效点位</w:t>
            </w:r>
            <w:r>
              <w:rPr>
                <w:rFonts w:ascii="仿宋_GB2312" w:hAnsi="仿宋_GB2312" w:cs="仿宋_GB2312" w:eastAsia="仿宋_GB2312"/>
                <w:sz w:val="20"/>
              </w:rPr>
              <w:t>。（</w:t>
            </w:r>
            <w:r>
              <w:rPr>
                <w:rFonts w:ascii="仿宋_GB2312" w:hAnsi="仿宋_GB2312" w:cs="仿宋_GB2312" w:eastAsia="仿宋_GB2312"/>
                <w:sz w:val="20"/>
              </w:rPr>
              <w:t>提供证明材料，证明材料为产品彩页、官网（功能）截图、检测报告、生产厂家盖章的技术白皮书其中任意一个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13.智慧教室管理系统</w:t>
            </w:r>
          </w:p>
          <w:p>
            <w:pPr>
              <w:pStyle w:val="null3"/>
              <w:jc w:val="left"/>
            </w:pPr>
            <w:r>
              <w:rPr>
                <w:rFonts w:ascii="仿宋_GB2312" w:hAnsi="仿宋_GB2312" w:cs="仿宋_GB2312" w:eastAsia="仿宋_GB2312"/>
                <w:sz w:val="20"/>
              </w:rPr>
              <w:t>架构于计算机教室的</w:t>
            </w:r>
            <w:r>
              <w:rPr>
                <w:rFonts w:ascii="仿宋_GB2312" w:hAnsi="仿宋_GB2312" w:cs="仿宋_GB2312" w:eastAsia="仿宋_GB2312"/>
                <w:sz w:val="20"/>
              </w:rPr>
              <w:t>局域网</w:t>
            </w:r>
            <w:r>
              <w:rPr>
                <w:rFonts w:ascii="仿宋_GB2312" w:hAnsi="仿宋_GB2312" w:cs="仿宋_GB2312" w:eastAsia="仿宋_GB2312"/>
                <w:sz w:val="20"/>
              </w:rPr>
              <w:t>络环境下，实现各种教学活动的指令，透过系统功能与网络传输即可执行，能充分展示老师的教学内容，并可随时了解及协助各个学生的学习状况</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屏幕广播、窗口广播、学生演示等教学投屏功能，具有</w:t>
            </w:r>
            <w:r>
              <w:rPr>
                <w:rFonts w:ascii="仿宋_GB2312" w:hAnsi="仿宋_GB2312" w:cs="仿宋_GB2312" w:eastAsia="仿宋_GB2312"/>
                <w:sz w:val="20"/>
              </w:rPr>
              <w:t>电子点名、远程监看、远程遥控、电子白板、远程命令、收发作业等教学工具。</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实训终端全域部署与管理系统</w:t>
            </w:r>
          </w:p>
          <w:p>
            <w:pPr>
              <w:pStyle w:val="null3"/>
              <w:jc w:val="left"/>
            </w:pPr>
            <w:r>
              <w:rPr>
                <w:rFonts w:ascii="仿宋_GB2312" w:hAnsi="仿宋_GB2312" w:cs="仿宋_GB2312" w:eastAsia="仿宋_GB2312"/>
                <w:sz w:val="20"/>
              </w:rPr>
              <w:t>对实训室</w:t>
            </w:r>
            <w:r>
              <w:rPr>
                <w:rFonts w:ascii="仿宋_GB2312" w:hAnsi="仿宋_GB2312" w:cs="仿宋_GB2312" w:eastAsia="仿宋_GB2312"/>
                <w:sz w:val="20"/>
              </w:rPr>
              <w:t>PC机进行统一管理，对学生上机状况全程监控及实验室和实验设备使用情况进行全面管控，包含PC机管理、终端行为管控、计算机状态监测、数据统计、分析等。</w:t>
            </w:r>
          </w:p>
          <w:p>
            <w:pPr>
              <w:pStyle w:val="null3"/>
              <w:jc w:val="left"/>
            </w:pPr>
            <w:r>
              <w:rPr>
                <w:rFonts w:ascii="仿宋_GB2312" w:hAnsi="仿宋_GB2312" w:cs="仿宋_GB2312" w:eastAsia="仿宋_GB2312"/>
                <w:sz w:val="20"/>
              </w:rPr>
              <w:t>15.实训管理系统</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具有智能门禁管理、实训教学管理、设备管理、开放预约管理、耗材管理、安全管理、</w:t>
            </w:r>
            <w:r>
              <w:rPr>
                <w:rFonts w:ascii="仿宋_GB2312" w:hAnsi="仿宋_GB2312" w:cs="仿宋_GB2312" w:eastAsia="仿宋_GB2312"/>
                <w:sz w:val="20"/>
              </w:rPr>
              <w:t>PC管理等功能。支持跨广域网、WiFi部署，可实现系统镜像的制作、分组精准分发、缓存下载与IO服务器分流提速，可通过网络探测优化传输效率；平台支持终端批量配置、分组管控、分级分权管理，具备还原、读写、学习三种磁盘管理模式，拥有镜像更新策略、定时任务、远程管控排障、端口检测等运维能力，同时可全面采集终端软硬件配置、运行状态及软件使用数据，通过大数据可视化展示各类运维与资产信息，还配备带回收站的网盘数据共享功能，且支持平台界面个性化定制，全面适配校园教学运维场景。要求提供证明材料，证明材料为产品彩页、官网（功能）截图、检测报告、生产厂家盖章的技术白皮书其中任意一个</w:t>
            </w:r>
          </w:p>
          <w:p>
            <w:pPr>
              <w:pStyle w:val="null3"/>
              <w:jc w:val="left"/>
            </w:pPr>
            <w:r>
              <w:rPr>
                <w:rFonts w:ascii="仿宋_GB2312" w:hAnsi="仿宋_GB2312" w:cs="仿宋_GB2312" w:eastAsia="仿宋_GB2312"/>
                <w:sz w:val="20"/>
              </w:rPr>
              <w:t>16.要求根据学校提供的场地按照做好布局、走线、装配、调试、环境搭建施工等一体化交钥匙服务，在施工过程中所涉及的全部材料由中标单位提供。</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17.要求企业与学校共建产教融合科研创新团队，围绕企业真实需求，校企联合技术攻关，校企双方协同申报省级纵向课题。每年企业接收不低于10人青年教师挂职锻炼，参与项目研发、自动化产线调试与创新。要求提供盖章承诺文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18.要求提供定向人才培养机制，校企产教融合联合开展工匠订单班，定向培养持证实操型工匠人才，企业每年提供10-30个对口优质就业岗位。要求提供盖章承诺文件。</w:t>
            </w:r>
          </w:p>
          <w:p>
            <w:pPr>
              <w:pStyle w:val="null3"/>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二、负载设备</w:t>
            </w:r>
            <w:r>
              <w:rPr>
                <w:rFonts w:ascii="仿宋_GB2312" w:hAnsi="仿宋_GB2312" w:cs="仿宋_GB2312" w:eastAsia="仿宋_GB2312"/>
                <w:sz w:val="20"/>
              </w:rPr>
              <w:t xml:space="preserve">   </w:t>
            </w:r>
            <w:r>
              <w:rPr>
                <w:rFonts w:ascii="仿宋_GB2312" w:hAnsi="仿宋_GB2312" w:cs="仿宋_GB2312" w:eastAsia="仿宋_GB2312"/>
                <w:sz w:val="20"/>
              </w:rPr>
              <w:t>数量：</w:t>
            </w:r>
            <w:r>
              <w:rPr>
                <w:rFonts w:ascii="仿宋_GB2312" w:hAnsi="仿宋_GB2312" w:cs="仿宋_GB2312" w:eastAsia="仿宋_GB2312"/>
                <w:sz w:val="20"/>
              </w:rPr>
              <w:t>12套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适用</w:t>
            </w:r>
            <w:r>
              <w:rPr>
                <w:rFonts w:ascii="仿宋_GB2312" w:hAnsi="仿宋_GB2312" w:cs="仿宋_GB2312" w:eastAsia="仿宋_GB2312"/>
                <w:sz w:val="20"/>
              </w:rPr>
              <w:t>于</w:t>
            </w:r>
            <w:r>
              <w:rPr>
                <w:rFonts w:ascii="仿宋_GB2312" w:hAnsi="仿宋_GB2312" w:cs="仿宋_GB2312" w:eastAsia="仿宋_GB2312"/>
                <w:sz w:val="20"/>
              </w:rPr>
              <w:t>液压与气压技术</w:t>
            </w:r>
            <w:r>
              <w:rPr>
                <w:rFonts w:ascii="仿宋_GB2312" w:hAnsi="仿宋_GB2312" w:cs="仿宋_GB2312" w:eastAsia="仿宋_GB2312"/>
                <w:sz w:val="20"/>
              </w:rPr>
              <w:t>等</w:t>
            </w:r>
            <w:r>
              <w:rPr>
                <w:rFonts w:ascii="仿宋_GB2312" w:hAnsi="仿宋_GB2312" w:cs="仿宋_GB2312" w:eastAsia="仿宋_GB2312"/>
                <w:sz w:val="20"/>
              </w:rPr>
              <w:t>课程的实操教学</w:t>
            </w:r>
            <w:r>
              <w:rPr>
                <w:rFonts w:ascii="仿宋_GB2312" w:hAnsi="仿宋_GB2312" w:cs="仿宋_GB2312" w:eastAsia="仿宋_GB2312"/>
                <w:sz w:val="20"/>
              </w:rPr>
              <w:t>。</w:t>
            </w:r>
            <w:r>
              <w:rPr>
                <w:rFonts w:ascii="仿宋_GB2312" w:hAnsi="仿宋_GB2312" w:cs="仿宋_GB2312" w:eastAsia="仿宋_GB2312"/>
                <w:sz w:val="20"/>
              </w:rPr>
              <w:t>气动接口、电气接口及安装方式应和双面高级电气动实训系统通用。</w:t>
            </w:r>
          </w:p>
          <w:p>
            <w:pPr>
              <w:pStyle w:val="null3"/>
              <w:jc w:val="left"/>
            </w:pPr>
            <w:r>
              <w:rPr>
                <w:rFonts w:ascii="仿宋_GB2312" w:hAnsi="仿宋_GB2312" w:cs="仿宋_GB2312" w:eastAsia="仿宋_GB2312"/>
                <w:sz w:val="20"/>
              </w:rPr>
              <w:t>2.所投标的产品采用实训平台加实训功能模块的组合式结构。</w:t>
            </w:r>
          </w:p>
          <w:p>
            <w:pPr>
              <w:pStyle w:val="null3"/>
              <w:jc w:val="left"/>
            </w:pPr>
            <w:r>
              <w:rPr>
                <w:rFonts w:ascii="仿宋_GB2312" w:hAnsi="仿宋_GB2312" w:cs="仿宋_GB2312" w:eastAsia="仿宋_GB2312"/>
                <w:sz w:val="20"/>
              </w:rPr>
              <w:t>3.实训台：采用</w:t>
            </w:r>
            <w:r>
              <w:rPr>
                <w:rFonts w:ascii="仿宋_GB2312" w:hAnsi="仿宋_GB2312" w:cs="仿宋_GB2312" w:eastAsia="仿宋_GB2312"/>
                <w:sz w:val="20"/>
              </w:rPr>
              <w:t>工业铝型材结构，总尺寸不小于</w:t>
            </w:r>
            <w:r>
              <w:rPr>
                <w:rFonts w:ascii="仿宋_GB2312" w:hAnsi="仿宋_GB2312" w:cs="仿宋_GB2312" w:eastAsia="仿宋_GB2312"/>
                <w:sz w:val="20"/>
              </w:rPr>
              <w:t>750</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0×</w:t>
            </w:r>
            <w:r>
              <w:rPr>
                <w:rFonts w:ascii="仿宋_GB2312" w:hAnsi="仿宋_GB2312" w:cs="仿宋_GB2312" w:eastAsia="仿宋_GB2312"/>
                <w:sz w:val="20"/>
              </w:rPr>
              <w:t>1650</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框架采用铝型材</w:t>
            </w:r>
            <w:r>
              <w:rPr>
                <w:rFonts w:ascii="仿宋_GB2312" w:hAnsi="仿宋_GB2312" w:cs="仿宋_GB2312" w:eastAsia="仿宋_GB2312"/>
                <w:sz w:val="20"/>
              </w:rPr>
              <w:t>。</w:t>
            </w:r>
            <w:r>
              <w:rPr>
                <w:rFonts w:ascii="仿宋_GB2312" w:hAnsi="仿宋_GB2312" w:cs="仿宋_GB2312" w:eastAsia="仿宋_GB2312"/>
                <w:sz w:val="20"/>
              </w:rPr>
              <w:t>安装面板采用带</w:t>
            </w:r>
            <w:r>
              <w:rPr>
                <w:rFonts w:ascii="仿宋_GB2312" w:hAnsi="仿宋_GB2312" w:cs="仿宋_GB2312" w:eastAsia="仿宋_GB2312"/>
                <w:sz w:val="20"/>
              </w:rPr>
              <w:t>“T”沟槽形式的铝合金型材结构</w:t>
            </w:r>
            <w:r>
              <w:rPr>
                <w:rFonts w:ascii="仿宋_GB2312" w:hAnsi="仿宋_GB2312" w:cs="仿宋_GB2312" w:eastAsia="仿宋_GB2312"/>
                <w:sz w:val="20"/>
              </w:rPr>
              <w:t>；</w:t>
            </w:r>
            <w:r>
              <w:rPr>
                <w:rFonts w:ascii="仿宋_GB2312" w:hAnsi="仿宋_GB2312" w:cs="仿宋_GB2312" w:eastAsia="仿宋_GB2312"/>
                <w:sz w:val="20"/>
              </w:rPr>
              <w:t>铝合金基板尺寸：面板</w:t>
            </w:r>
            <w:r>
              <w:rPr>
                <w:rFonts w:ascii="仿宋_GB2312" w:hAnsi="仿宋_GB2312" w:cs="仿宋_GB2312" w:eastAsia="仿宋_GB2312"/>
                <w:sz w:val="20"/>
              </w:rPr>
              <w:t>宽</w:t>
            </w:r>
            <w:r>
              <w:rPr>
                <w:rFonts w:ascii="仿宋_GB2312" w:hAnsi="仿宋_GB2312" w:cs="仿宋_GB2312" w:eastAsia="仿宋_GB2312"/>
                <w:sz w:val="20"/>
              </w:rPr>
              <w:t>度</w:t>
            </w:r>
            <w:r>
              <w:rPr>
                <w:rFonts w:ascii="仿宋_GB2312" w:hAnsi="仿宋_GB2312" w:cs="仿宋_GB2312" w:eastAsia="仿宋_GB2312"/>
                <w:sz w:val="20"/>
              </w:rPr>
              <w:t>≥150mm，</w:t>
            </w:r>
            <w:r>
              <w:rPr>
                <w:rFonts w:ascii="仿宋_GB2312" w:hAnsi="仿宋_GB2312" w:cs="仿宋_GB2312" w:eastAsia="仿宋_GB2312"/>
                <w:sz w:val="20"/>
              </w:rPr>
              <w:t>面板厚度</w:t>
            </w:r>
            <w:r>
              <w:rPr>
                <w:rFonts w:ascii="仿宋_GB2312" w:hAnsi="仿宋_GB2312" w:cs="仿宋_GB2312" w:eastAsia="仿宋_GB2312"/>
                <w:sz w:val="20"/>
              </w:rPr>
              <w:t>≥</w:t>
            </w:r>
            <w:r>
              <w:rPr>
                <w:rFonts w:ascii="仿宋_GB2312" w:hAnsi="仿宋_GB2312" w:cs="仿宋_GB2312" w:eastAsia="仿宋_GB2312"/>
                <w:sz w:val="20"/>
              </w:rPr>
              <w:t>30mm</w:t>
            </w:r>
            <w:r>
              <w:rPr>
                <w:rFonts w:ascii="仿宋_GB2312" w:hAnsi="仿宋_GB2312" w:cs="仿宋_GB2312" w:eastAsia="仿宋_GB2312"/>
                <w:sz w:val="20"/>
              </w:rPr>
              <w:t>，</w:t>
            </w:r>
            <w:r>
              <w:rPr>
                <w:rFonts w:ascii="仿宋_GB2312" w:hAnsi="仿宋_GB2312" w:cs="仿宋_GB2312" w:eastAsia="仿宋_GB2312"/>
                <w:sz w:val="20"/>
              </w:rPr>
              <w:t>槽间隔：</w:t>
            </w:r>
            <w:r>
              <w:rPr>
                <w:rFonts w:ascii="仿宋_GB2312" w:hAnsi="仿宋_GB2312" w:cs="仿宋_GB2312" w:eastAsia="仿宋_GB2312"/>
                <w:sz w:val="20"/>
              </w:rPr>
              <w:t>≤25mm</w:t>
            </w:r>
            <w:r>
              <w:rPr>
                <w:rFonts w:ascii="仿宋_GB2312" w:hAnsi="仿宋_GB2312" w:cs="仿宋_GB2312" w:eastAsia="仿宋_GB2312"/>
                <w:sz w:val="20"/>
              </w:rPr>
              <w:t>。</w:t>
            </w:r>
            <w:r>
              <w:rPr>
                <w:rFonts w:ascii="仿宋_GB2312" w:hAnsi="仿宋_GB2312" w:cs="仿宋_GB2312" w:eastAsia="仿宋_GB2312"/>
                <w:sz w:val="20"/>
              </w:rPr>
              <w:t>基础平台上部为铝合金框架、设有透明亚克力防护门；台</w:t>
            </w:r>
            <w:r>
              <w:rPr>
                <w:rFonts w:ascii="仿宋_GB2312" w:hAnsi="仿宋_GB2312" w:cs="仿宋_GB2312" w:eastAsia="仿宋_GB2312"/>
                <w:sz w:val="20"/>
              </w:rPr>
              <w:t>体</w:t>
            </w:r>
            <w:r>
              <w:rPr>
                <w:rFonts w:ascii="仿宋_GB2312" w:hAnsi="仿宋_GB2312" w:cs="仿宋_GB2312" w:eastAsia="仿宋_GB2312"/>
                <w:sz w:val="20"/>
              </w:rPr>
              <w:t>含四个</w:t>
            </w:r>
            <w:r>
              <w:rPr>
                <w:rFonts w:ascii="仿宋_GB2312" w:hAnsi="仿宋_GB2312" w:cs="仿宋_GB2312" w:eastAsia="仿宋_GB2312"/>
                <w:sz w:val="20"/>
              </w:rPr>
              <w:t>带万向轮，其中两个</w:t>
            </w:r>
            <w:r>
              <w:rPr>
                <w:rFonts w:ascii="仿宋_GB2312" w:hAnsi="仿宋_GB2312" w:cs="仿宋_GB2312" w:eastAsia="仿宋_GB2312"/>
                <w:sz w:val="20"/>
              </w:rPr>
              <w:t>带制动功能的脚轮</w:t>
            </w:r>
            <w:r>
              <w:rPr>
                <w:rFonts w:ascii="仿宋_GB2312" w:hAnsi="仿宋_GB2312" w:cs="仿宋_GB2312" w:eastAsia="仿宋_GB2312"/>
                <w:sz w:val="20"/>
              </w:rPr>
              <w:t>，</w:t>
            </w:r>
            <w:r>
              <w:rPr>
                <w:rFonts w:ascii="仿宋_GB2312" w:hAnsi="仿宋_GB2312" w:cs="仿宋_GB2312" w:eastAsia="仿宋_GB2312"/>
                <w:sz w:val="20"/>
              </w:rPr>
              <w:t>每套负载设备配备一套实训台。</w:t>
            </w:r>
          </w:p>
          <w:p>
            <w:pPr>
              <w:pStyle w:val="null3"/>
              <w:jc w:val="left"/>
            </w:pPr>
            <w:r>
              <w:rPr>
                <w:rFonts w:ascii="仿宋_GB2312" w:hAnsi="仿宋_GB2312" w:cs="仿宋_GB2312" w:eastAsia="仿宋_GB2312"/>
                <w:sz w:val="20"/>
              </w:rPr>
              <w:t>4.负载气动搬运设备（总计4套）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1）主要包括实训台、供料模块、吸盘搬运模块、手爪搬运模块等。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供料模块由储料仓、推料气缸、气缸位置检测传感器、标准实训料块等元器件组成，配套位置检测传感器，可实时检测气缸伸缩到位状态并输出反馈信号，配合PLC完成逻辑控制、自动供料循环流程；吸盘搬运模块由固定安装支架、水平伸缩气缸、垂直升降气缸、物料专用真空吸盘等集成装配而成，适配工件抓取；手爪搬运模块由固定安装支架、平移无杆气缸、伸缩式三轴气缸、气动夹爪等核心元器件集成装配而成，实现搬运。</w:t>
            </w:r>
          </w:p>
          <w:p>
            <w:pPr>
              <w:pStyle w:val="null3"/>
              <w:jc w:val="left"/>
            </w:pPr>
            <w:r>
              <w:rPr>
                <w:rFonts w:ascii="仿宋_GB2312" w:hAnsi="仿宋_GB2312" w:cs="仿宋_GB2312" w:eastAsia="仿宋_GB2312"/>
                <w:sz w:val="20"/>
              </w:rPr>
              <w:t>5.负载气动压合设备（共计4套）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1）主要包括实训台、供料模块、吸盘装配模块、压合模块等。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供料模块由储料仓、推料气缸、位置检测传感器、实训料块等部件组成；配套传感器实时采集气缸伸缩信号，配合PLC完成逻辑控制、自动供料循环流程。吸盘装配模块：由支架、回转气缸、升降气缸、吸盘构成，衔接供料与压合模块完成工件转运装配。压合模块：由旋转夹紧气缸，压料块等组成，功能是将两个物料压合在一起。</w:t>
            </w:r>
          </w:p>
          <w:p>
            <w:pPr>
              <w:pStyle w:val="null3"/>
              <w:jc w:val="left"/>
            </w:pPr>
            <w:r>
              <w:rPr>
                <w:rFonts w:ascii="仿宋_GB2312" w:hAnsi="仿宋_GB2312" w:cs="仿宋_GB2312" w:eastAsia="仿宋_GB2312"/>
                <w:sz w:val="20"/>
              </w:rPr>
              <w:t>6.负载环形输送设备（共计4套）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1）主要包括实训台、环形输送、供料模块、</w:t>
            </w:r>
            <w:r>
              <w:rPr>
                <w:rFonts w:ascii="仿宋_GB2312" w:hAnsi="仿宋_GB2312" w:cs="仿宋_GB2312" w:eastAsia="仿宋_GB2312"/>
                <w:sz w:val="20"/>
              </w:rPr>
              <w:t>RFID模块</w:t>
            </w:r>
            <w:r>
              <w:rPr>
                <w:rFonts w:ascii="仿宋_GB2312" w:hAnsi="仿宋_GB2312" w:cs="仿宋_GB2312" w:eastAsia="仿宋_GB2312"/>
                <w:sz w:val="20"/>
              </w:rPr>
              <w:t>、</w:t>
            </w:r>
            <w:r>
              <w:rPr>
                <w:rFonts w:ascii="仿宋_GB2312" w:hAnsi="仿宋_GB2312" w:cs="仿宋_GB2312" w:eastAsia="仿宋_GB2312"/>
                <w:sz w:val="20"/>
              </w:rPr>
              <w:t>不合格料仓、料芯供料模块、吸盘搬运模块等组成。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环形输送应至少采用63型齿形链，环形最小半径不低于110mm，应采用直流调速电机为驱动。供料模块：由储料仓、推料气缸、位置检测传感器、实训料块等部件组成；配套传感器实时采集气缸伸缩信号，配合PLC完成逻辑控制、自动供料循环流程。不合格料仓：系统应依托激光测距传感器与RFID识别工件优劣，不合格件由推料气缸推入料仓，仓体可容纳不少于3件工件。料芯供料模块：储料仓、推料气缸、位置检测传感器、实训料块等部件组成；配套传感器实时采集气缸伸缩信号，配合PLC完成逻辑控制、自动供料循环流程。吸盘搬运模块：吸盘搬运模块由固定安装支架、水平伸缩气缸、垂直升降气缸、物料专用真空吸盘等集成装配而成，适配工件抓取。</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RFID模块</w:t>
            </w:r>
          </w:p>
          <w:p>
            <w:pPr>
              <w:pStyle w:val="null3"/>
              <w:jc w:val="both"/>
            </w:pPr>
            <w:r>
              <w:rPr>
                <w:rFonts w:ascii="仿宋_GB2312" w:hAnsi="仿宋_GB2312" w:cs="仿宋_GB2312" w:eastAsia="仿宋_GB2312"/>
                <w:sz w:val="20"/>
              </w:rPr>
              <w:t>●1）硬件平台：采用</w:t>
            </w:r>
            <w:r>
              <w:rPr>
                <w:rFonts w:ascii="仿宋_GB2312" w:hAnsi="仿宋_GB2312" w:cs="仿宋_GB2312" w:eastAsia="仿宋_GB2312"/>
                <w:sz w:val="20"/>
              </w:rPr>
              <w:t>DC24V供电；LED液晶显示，读卡信息可通过模块自带LED显示，初始默认显示RFID卡的卡号和数据以及错误指令；该RFID模块在不同的状态下有相对应的声音提示；通信方式，RFID读写器提供MODBUS_TCP或MODBUS_RTU两种标准的通信协议。（要求提供RFID模块</w:t>
            </w:r>
            <w:r>
              <w:rPr>
                <w:rFonts w:ascii="仿宋_GB2312" w:hAnsi="仿宋_GB2312" w:cs="仿宋_GB2312" w:eastAsia="仿宋_GB2312"/>
                <w:sz w:val="20"/>
              </w:rPr>
              <w:t>硬件平台</w:t>
            </w:r>
            <w:r>
              <w:rPr>
                <w:rFonts w:ascii="仿宋_GB2312" w:hAnsi="仿宋_GB2312" w:cs="仿宋_GB2312" w:eastAsia="仿宋_GB2312"/>
                <w:sz w:val="20"/>
              </w:rPr>
              <w:t>功能</w:t>
            </w:r>
            <w:r>
              <w:rPr>
                <w:rFonts w:ascii="仿宋_GB2312" w:hAnsi="仿宋_GB2312" w:cs="仿宋_GB2312" w:eastAsia="仿宋_GB2312"/>
                <w:sz w:val="20"/>
              </w:rPr>
              <w:t>演示视频</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2）软件平台：</w:t>
            </w:r>
            <w:r>
              <w:rPr>
                <w:rFonts w:ascii="仿宋_GB2312" w:hAnsi="仿宋_GB2312" w:cs="仿宋_GB2312" w:eastAsia="仿宋_GB2312"/>
                <w:sz w:val="20"/>
              </w:rPr>
              <w:t>采用</w:t>
            </w:r>
            <w:r>
              <w:rPr>
                <w:rFonts w:ascii="仿宋_GB2312" w:hAnsi="仿宋_GB2312" w:cs="仿宋_GB2312" w:eastAsia="仿宋_GB2312"/>
                <w:sz w:val="20"/>
              </w:rPr>
              <w:t>B/S架构，支持分布式部署与集中式管控，适配工业现场复杂网络环境。支持断点续传、掉线重连、数据缓存补录，保障恶劣工况下数据不丢失。</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核心功能模块</w:t>
            </w:r>
            <w:r>
              <w:rPr>
                <w:rFonts w:ascii="仿宋_GB2312" w:hAnsi="仿宋_GB2312" w:cs="仿宋_GB2312" w:eastAsia="仿宋_GB2312"/>
                <w:sz w:val="20"/>
              </w:rPr>
              <w:t>:</w:t>
            </w:r>
            <w:r>
              <w:rPr>
                <w:rFonts w:ascii="仿宋_GB2312" w:hAnsi="仿宋_GB2312" w:cs="仿宋_GB2312" w:eastAsia="仿宋_GB2312"/>
                <w:sz w:val="20"/>
              </w:rPr>
              <w:t>批量配置</w:t>
            </w:r>
            <w:r>
              <w:rPr>
                <w:rFonts w:ascii="仿宋_GB2312" w:hAnsi="仿宋_GB2312" w:cs="仿宋_GB2312" w:eastAsia="仿宋_GB2312"/>
                <w:sz w:val="20"/>
              </w:rPr>
              <w:t>(</w:t>
            </w:r>
            <w:r>
              <w:rPr>
                <w:rFonts w:ascii="仿宋_GB2312" w:hAnsi="仿宋_GB2312" w:cs="仿宋_GB2312" w:eastAsia="仿宋_GB2312"/>
                <w:sz w:val="20"/>
              </w:rPr>
              <w:t>IP、子网掩码、网关、设备地址、波特率、校验位、数据位、停止位统一下发</w:t>
            </w:r>
            <w:r>
              <w:rPr>
                <w:rFonts w:ascii="仿宋_GB2312" w:hAnsi="仿宋_GB2312" w:cs="仿宋_GB2312" w:eastAsia="仿宋_GB2312"/>
                <w:sz w:val="20"/>
              </w:rPr>
              <w:t>)、</w:t>
            </w:r>
            <w:r>
              <w:rPr>
                <w:rFonts w:ascii="仿宋_GB2312" w:hAnsi="仿宋_GB2312" w:cs="仿宋_GB2312" w:eastAsia="仿宋_GB2312"/>
                <w:sz w:val="20"/>
              </w:rPr>
              <w:t>远程诊断</w:t>
            </w:r>
            <w:r>
              <w:rPr>
                <w:rFonts w:ascii="仿宋_GB2312" w:hAnsi="仿宋_GB2312" w:cs="仿宋_GB2312" w:eastAsia="仿宋_GB2312"/>
                <w:sz w:val="20"/>
              </w:rPr>
              <w:t>(</w:t>
            </w:r>
            <w:r>
              <w:rPr>
                <w:rFonts w:ascii="仿宋_GB2312" w:hAnsi="仿宋_GB2312" w:cs="仿宋_GB2312" w:eastAsia="仿宋_GB2312"/>
                <w:sz w:val="20"/>
              </w:rPr>
              <w:t>日志查询、异常报警、故障定位、固件升级、参数备份与一键恢复。支持标签读取、写入、校验、清零、锁定、权限管理，适配多块数据区读写</w:t>
            </w:r>
            <w:r>
              <w:rPr>
                <w:rFonts w:ascii="仿宋_GB2312" w:hAnsi="仿宋_GB2312" w:cs="仿宋_GB2312" w:eastAsia="仿宋_GB2312"/>
                <w:sz w:val="20"/>
              </w:rPr>
              <w:t>)</w:t>
            </w:r>
            <w:r>
              <w:rPr>
                <w:rFonts w:ascii="仿宋_GB2312" w:hAnsi="仿宋_GB2312" w:cs="仿宋_GB2312" w:eastAsia="仿宋_GB2312"/>
                <w:sz w:val="20"/>
              </w:rPr>
              <w:t>。实时解析</w:t>
            </w:r>
            <w:r>
              <w:rPr>
                <w:rFonts w:ascii="仿宋_GB2312" w:hAnsi="仿宋_GB2312" w:cs="仿宋_GB2312" w:eastAsia="仿宋_GB2312"/>
                <w:sz w:val="20"/>
              </w:rPr>
              <w:t>D000H–D01FH读缓存、E000H–E01FH写缓存数据，自动校验与格式转换。</w:t>
            </w:r>
            <w:r>
              <w:rPr>
                <w:rFonts w:ascii="仿宋_GB2312" w:hAnsi="仿宋_GB2312" w:cs="仿宋_GB2312" w:eastAsia="仿宋_GB2312"/>
                <w:sz w:val="20"/>
              </w:rPr>
              <w:t>（</w:t>
            </w:r>
            <w:r>
              <w:rPr>
                <w:rFonts w:ascii="仿宋_GB2312" w:hAnsi="仿宋_GB2312" w:cs="仿宋_GB2312" w:eastAsia="仿宋_GB2312"/>
                <w:sz w:val="20"/>
              </w:rPr>
              <w:t>提供证明材料，证明材料为产品彩页、官网（功能）截图、检测报告、生产厂家盖章的技术白皮书其中任意一个</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三、集中采集终端（共计</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.数据采集终端</w:t>
            </w:r>
            <w:r>
              <w:rPr>
                <w:rFonts w:ascii="仿宋_GB2312" w:hAnsi="仿宋_GB2312" w:cs="仿宋_GB2312" w:eastAsia="仿宋_GB2312"/>
                <w:sz w:val="20"/>
              </w:rPr>
              <w:t>前置还原按键，带中文丝印标识。</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具有天线模块，包含</w:t>
            </w:r>
            <w:r>
              <w:rPr>
                <w:rFonts w:ascii="仿宋_GB2312" w:hAnsi="仿宋_GB2312" w:cs="仿宋_GB2312" w:eastAsia="仿宋_GB2312"/>
                <w:sz w:val="20"/>
              </w:rPr>
              <w:t>2.4G、5G双频WiFi和蓝牙信号接发装置，可实现无线上网功能。</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具有悬浮菜单。</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内置</w:t>
            </w:r>
            <w:r>
              <w:rPr>
                <w:rFonts w:ascii="仿宋_GB2312" w:hAnsi="仿宋_GB2312" w:cs="仿宋_GB2312" w:eastAsia="仿宋_GB2312"/>
                <w:sz w:val="20"/>
              </w:rPr>
              <w:t>控制器</w:t>
            </w:r>
            <w:r>
              <w:rPr>
                <w:rFonts w:ascii="仿宋_GB2312" w:hAnsi="仿宋_GB2312" w:cs="仿宋_GB2312" w:eastAsia="仿宋_GB2312"/>
                <w:sz w:val="20"/>
              </w:rPr>
              <w:t>：</w:t>
            </w:r>
            <w:r>
              <w:rPr>
                <w:rFonts w:ascii="仿宋_GB2312" w:hAnsi="仿宋_GB2312" w:cs="仿宋_GB2312" w:eastAsia="仿宋_GB2312"/>
                <w:sz w:val="20"/>
              </w:rPr>
              <w:t>CPU</w:t>
            </w:r>
            <w:r>
              <w:rPr>
                <w:rFonts w:ascii="仿宋_GB2312" w:hAnsi="仿宋_GB2312" w:cs="仿宋_GB2312" w:eastAsia="仿宋_GB2312"/>
                <w:sz w:val="20"/>
              </w:rPr>
              <w:t>≥</w:t>
            </w:r>
            <w:r>
              <w:rPr>
                <w:rFonts w:ascii="仿宋_GB2312" w:hAnsi="仿宋_GB2312" w:cs="仿宋_GB2312" w:eastAsia="仿宋_GB2312"/>
                <w:sz w:val="20"/>
              </w:rPr>
              <w:t>10核，线程</w:t>
            </w:r>
            <w:r>
              <w:rPr>
                <w:rFonts w:ascii="仿宋_GB2312" w:hAnsi="仿宋_GB2312" w:cs="仿宋_GB2312" w:eastAsia="仿宋_GB2312"/>
                <w:sz w:val="20"/>
              </w:rPr>
              <w:t>≥</w:t>
            </w:r>
            <w:r>
              <w:rPr>
                <w:rFonts w:ascii="仿宋_GB2312" w:hAnsi="仿宋_GB2312" w:cs="仿宋_GB2312" w:eastAsia="仿宋_GB2312"/>
                <w:sz w:val="20"/>
              </w:rPr>
              <w:t>16，主频</w:t>
            </w:r>
            <w:r>
              <w:rPr>
                <w:rFonts w:ascii="仿宋_GB2312" w:hAnsi="仿宋_GB2312" w:cs="仿宋_GB2312" w:eastAsia="仿宋_GB2312"/>
                <w:sz w:val="20"/>
              </w:rPr>
              <w:t>≥</w:t>
            </w:r>
            <w:r>
              <w:rPr>
                <w:rFonts w:ascii="仿宋_GB2312" w:hAnsi="仿宋_GB2312" w:cs="仿宋_GB2312" w:eastAsia="仿宋_GB2312"/>
                <w:sz w:val="20"/>
              </w:rPr>
              <w:t>2.4GHz,</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G，</w:t>
            </w:r>
            <w:r>
              <w:rPr>
                <w:rFonts w:ascii="仿宋_GB2312" w:hAnsi="仿宋_GB2312" w:cs="仿宋_GB2312" w:eastAsia="仿宋_GB2312"/>
                <w:sz w:val="20"/>
              </w:rPr>
              <w:t>固</w:t>
            </w:r>
            <w:r>
              <w:rPr>
                <w:rFonts w:ascii="仿宋_GB2312" w:hAnsi="仿宋_GB2312" w:cs="仿宋_GB2312" w:eastAsia="仿宋_GB2312"/>
                <w:sz w:val="20"/>
              </w:rPr>
              <w:t>态硬盘</w:t>
            </w:r>
            <w:r>
              <w:rPr>
                <w:rFonts w:ascii="仿宋_GB2312" w:hAnsi="仿宋_GB2312" w:cs="仿宋_GB2312" w:eastAsia="仿宋_GB2312"/>
                <w:sz w:val="20"/>
              </w:rPr>
              <w:t>≥</w:t>
            </w:r>
            <w:r>
              <w:rPr>
                <w:rFonts w:ascii="仿宋_GB2312" w:hAnsi="仿宋_GB2312" w:cs="仿宋_GB2312" w:eastAsia="仿宋_GB2312"/>
                <w:sz w:val="20"/>
              </w:rPr>
              <w:t>512</w:t>
            </w:r>
            <w:r>
              <w:rPr>
                <w:rFonts w:ascii="仿宋_GB2312" w:hAnsi="仿宋_GB2312" w:cs="仿宋_GB2312" w:eastAsia="仿宋_GB2312"/>
                <w:sz w:val="20"/>
              </w:rPr>
              <w:t>G。</w:t>
            </w:r>
          </w:p>
          <w:p>
            <w:pPr>
              <w:pStyle w:val="null3"/>
            </w:pPr>
            <w:r>
              <w:rPr>
                <w:rFonts w:ascii="仿宋_GB2312" w:hAnsi="仿宋_GB2312" w:cs="仿宋_GB2312" w:eastAsia="仿宋_GB2312"/>
                <w:sz w:val="20"/>
              </w:rPr>
              <w:t>5.</w:t>
            </w:r>
            <w:r>
              <w:rPr>
                <w:rFonts w:ascii="仿宋_GB2312" w:hAnsi="仿宋_GB2312" w:cs="仿宋_GB2312" w:eastAsia="仿宋_GB2312"/>
                <w:sz w:val="20"/>
              </w:rPr>
              <w:t>LED液晶屏体：显示尺寸：</w:t>
            </w:r>
            <w:r>
              <w:rPr>
                <w:rFonts w:ascii="仿宋_GB2312" w:hAnsi="仿宋_GB2312" w:cs="仿宋_GB2312" w:eastAsia="仿宋_GB2312"/>
                <w:sz w:val="20"/>
              </w:rPr>
              <w:t>≥</w:t>
            </w:r>
            <w:r>
              <w:rPr>
                <w:rFonts w:ascii="仿宋_GB2312" w:hAnsi="仿宋_GB2312" w:cs="仿宋_GB2312" w:eastAsia="仿宋_GB2312"/>
                <w:sz w:val="20"/>
              </w:rPr>
              <w:t>86英寸，显示比例16:9，物理分辨率：</w:t>
            </w:r>
            <w:r>
              <w:rPr>
                <w:rFonts w:ascii="仿宋_GB2312" w:hAnsi="仿宋_GB2312" w:cs="仿宋_GB2312" w:eastAsia="仿宋_GB2312"/>
                <w:sz w:val="20"/>
              </w:rPr>
              <w:t>≥</w:t>
            </w:r>
            <w:r>
              <w:rPr>
                <w:rFonts w:ascii="仿宋_GB2312" w:hAnsi="仿宋_GB2312" w:cs="仿宋_GB2312" w:eastAsia="仿宋_GB2312"/>
                <w:sz w:val="20"/>
              </w:rPr>
              <w:t>3840×2160。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其他，乙方完成全部货物的供货、安装、调试、试运行合格后告知甲方，验收合格后乙方向甲方开具全额完税销售发票；甲方在收到发票后，达到付款条件起15个工作日内，支付合同总金额的100.0%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质保期：验收合格通过之日起2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1.核心产品：双面高级电气动实训系统 2.售后服务响应时间（质保期内）：7 天内，产品出现质量问题，免费换新；7 天后，产品出现质量问题，应及时响应（包括电话、微信、QQ等）；及时响应无法解决时，需 4 小时内到达现场， 24 小时内修复；如在 24 小时内无法修复，则提供部件冗余服务或采取应急措施，提供相同产品或不低于故障产品规格档次的备用产品供采购人使用，以确保货物的正常使用。 3.培训内容及要求： 要求提供不少于15天的现场培训，培训内容包含设备工作原理、使用操作、故障排除、修理和维护等 。 4.投标保证金：开标前致电代理机构财务部门确认响应保证金到账情况，咨询电话：029-81875979找财务高老师。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分项报价表.docx 供应商资格要求.docx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开标一览表 分项报价表.docx 标的清单 投标文件封面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分项报价表.docx 商务应答表 投标文件封面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分项报价表.docx 投标文件封面 产品技术参数表.docx 节能、环境标志产品明细表.docx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提供所投产品的技术偏离表及相应的证明材料，经评审专家审定得分。（40分）：参数完全符合、响应招标文件要求，没有负偏离计40分，★参数没有一项负偏离做废标处理，▲参数每负偏离一项扣2分，●参数每负偏离一项扣2分，未标识参数每负偏离一项扣0.1分，扣完为止。 备注：▲参数需按采购文件要求提供佐证材料，未提供佐证材料或提供的佐证材料低于招标要求时按负偏离处理； ●参数需提供功能演示，未演示或演示不全或演示不符合要求的均为负偏离。 投标人提交的演示视频为产品真实实拍素材，禁止剪辑、分段拼接、特效合成、篡改画面、套用其他项目视频等造假行为，视频需连续完整录制所投设备实操功能。一经查实视频造假，投标作无效处理。视频采用 MP4 格式、时长不超 10 分钟， 投标人须于开标前将视频演示文件（请自行加密）发送至邮箱shanxizhuoming_zb@163.com（邮件标题命名格式为“国防279视频演示文件+供应商名称+联系人+联系电话+项目名称”），并于开标后30分钟内将演示文件密码发送至邮箱shanxizhuoming_zb@163.com，否则视为放弃演示。</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方案内容完整全面、有针对性，科学合理可实施性强得5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得2分；每有一项缺项扣1分，每项每有一处内容存在缺陷，扣0.5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方案内容完整全面、有针对性，科学合理可实施性强得4分。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。方案内容完整全面、有针对性，科学合理可实施性强得4.5分；每有一项缺项扣1.5分，每有一处内容存在缺陷，扣1分，扣完为止。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③培训经验及师资力量。 方案内容完整，培训方式多样、培训内容涵盖全面得4.5分；每有一项缺项扣1.5分，每项每有一处内容存在缺陷，扣0.5分，扣完为止。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