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FF20F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投标人近3年完成的类似业绩证明材料</w:t>
      </w:r>
    </w:p>
    <w:p w14:paraId="508FF708">
      <w:pPr>
        <w:pStyle w:val="2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000000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000000"/>
          <w:sz w:val="36"/>
          <w:szCs w:val="36"/>
        </w:rPr>
        <w:t>近3年类似项目业绩一览表</w:t>
      </w:r>
    </w:p>
    <w:p w14:paraId="74E07445">
      <w:pPr>
        <w:pStyle w:val="2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</w:pPr>
      <w:r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  <w:t>投标人名称：                                                  单位：万元</w:t>
      </w:r>
    </w:p>
    <w:tbl>
      <w:tblPr>
        <w:tblStyle w:val="4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66"/>
        <w:gridCol w:w="2100"/>
        <w:gridCol w:w="1875"/>
        <w:gridCol w:w="1623"/>
        <w:gridCol w:w="904"/>
      </w:tblGrid>
      <w:tr w14:paraId="1925BC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47FBE9C8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年份</w:t>
            </w:r>
          </w:p>
        </w:tc>
        <w:tc>
          <w:tcPr>
            <w:tcW w:w="1866" w:type="dxa"/>
            <w:noWrap w:val="0"/>
            <w:vAlign w:val="center"/>
          </w:tcPr>
          <w:p w14:paraId="6C32D85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用户名称</w:t>
            </w:r>
          </w:p>
        </w:tc>
        <w:tc>
          <w:tcPr>
            <w:tcW w:w="2100" w:type="dxa"/>
            <w:noWrap w:val="0"/>
            <w:vAlign w:val="center"/>
          </w:tcPr>
          <w:p w14:paraId="1B8F9B03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项目名称</w:t>
            </w:r>
          </w:p>
        </w:tc>
        <w:tc>
          <w:tcPr>
            <w:tcW w:w="1875" w:type="dxa"/>
            <w:noWrap w:val="0"/>
            <w:vAlign w:val="center"/>
          </w:tcPr>
          <w:p w14:paraId="01A59B9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合同金额</w:t>
            </w:r>
          </w:p>
        </w:tc>
        <w:tc>
          <w:tcPr>
            <w:tcW w:w="1623" w:type="dxa"/>
            <w:noWrap w:val="0"/>
            <w:vAlign w:val="center"/>
          </w:tcPr>
          <w:p w14:paraId="04ADE4B9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完成时间</w:t>
            </w:r>
          </w:p>
        </w:tc>
        <w:tc>
          <w:tcPr>
            <w:tcW w:w="904" w:type="dxa"/>
            <w:noWrap w:val="0"/>
            <w:vAlign w:val="center"/>
          </w:tcPr>
          <w:p w14:paraId="425EDD5D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586088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DAF0B94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50CEA4C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ED2010C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BF132C8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8EE5FC4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0D62617">
            <w:pPr>
              <w:rPr>
                <w:rFonts w:hint="eastAsia"/>
                <w:sz w:val="24"/>
              </w:rPr>
            </w:pPr>
          </w:p>
        </w:tc>
      </w:tr>
      <w:tr w14:paraId="51DB8E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767EFD4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F4A45B9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CC3B9E3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F400BEA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75CB46D8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83F443E">
            <w:pPr>
              <w:rPr>
                <w:rFonts w:hint="eastAsia"/>
                <w:sz w:val="24"/>
              </w:rPr>
            </w:pPr>
          </w:p>
        </w:tc>
      </w:tr>
      <w:tr w14:paraId="5BB4C0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74FC28BE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367A69D6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31364C35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75A163C5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FAB219D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29693EA">
            <w:pPr>
              <w:rPr>
                <w:rFonts w:hint="eastAsia"/>
                <w:sz w:val="24"/>
              </w:rPr>
            </w:pPr>
          </w:p>
        </w:tc>
      </w:tr>
      <w:tr w14:paraId="5D67EC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A3B39E3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4A45B11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B986FA4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0BE5EE4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092723BF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2B91BC6">
            <w:pPr>
              <w:rPr>
                <w:rFonts w:hint="eastAsia"/>
                <w:sz w:val="24"/>
              </w:rPr>
            </w:pPr>
          </w:p>
        </w:tc>
      </w:tr>
      <w:tr w14:paraId="2D9D94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92CB3F6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C517E1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130644A7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98A20E3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0F29781D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CB4F00E">
            <w:pPr>
              <w:rPr>
                <w:rFonts w:hint="eastAsia"/>
                <w:sz w:val="24"/>
              </w:rPr>
            </w:pPr>
          </w:p>
        </w:tc>
      </w:tr>
      <w:tr w14:paraId="4D3256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3B8155D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2CE9A96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69736B3E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C95E73F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0C0C720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74392F">
            <w:pPr>
              <w:rPr>
                <w:rFonts w:hint="eastAsia"/>
                <w:sz w:val="24"/>
              </w:rPr>
            </w:pPr>
          </w:p>
        </w:tc>
      </w:tr>
      <w:tr w14:paraId="77099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4EFF8A0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750980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65FE7E74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95DD5F3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1070FC3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6C7C014">
            <w:pPr>
              <w:rPr>
                <w:rFonts w:hint="eastAsia"/>
                <w:sz w:val="24"/>
              </w:rPr>
            </w:pPr>
          </w:p>
        </w:tc>
      </w:tr>
      <w:tr w14:paraId="2973B9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EAB8321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6C369573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40FD2C7B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A048728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ECBF9B7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B9C53B1">
            <w:pPr>
              <w:rPr>
                <w:rFonts w:hint="eastAsia"/>
                <w:sz w:val="24"/>
              </w:rPr>
            </w:pPr>
          </w:p>
        </w:tc>
      </w:tr>
      <w:tr w14:paraId="591763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7400AF9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0EDACC2A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225D80DE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4D10001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A68E3A4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53E6B49">
            <w:pPr>
              <w:rPr>
                <w:rFonts w:hint="eastAsia"/>
                <w:sz w:val="24"/>
              </w:rPr>
            </w:pPr>
          </w:p>
        </w:tc>
      </w:tr>
      <w:tr w14:paraId="4C7C6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754CDE8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7E47219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1BC08815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58E4833C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4E7E2E53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0537F81">
            <w:pPr>
              <w:rPr>
                <w:rFonts w:hint="eastAsia"/>
                <w:sz w:val="24"/>
              </w:rPr>
            </w:pPr>
          </w:p>
        </w:tc>
      </w:tr>
      <w:tr w14:paraId="5F5DC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54EF122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DCA1DCE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C5B6429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F6CFD25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0D3EF2B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7DE99BE">
            <w:pPr>
              <w:rPr>
                <w:rFonts w:hint="eastAsia"/>
                <w:sz w:val="24"/>
              </w:rPr>
            </w:pPr>
          </w:p>
        </w:tc>
      </w:tr>
      <w:tr w14:paraId="4726D4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F804E13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EFEB3C1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3426678F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8E37880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2E23BCEA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CA36E70">
            <w:pPr>
              <w:rPr>
                <w:rFonts w:hint="eastAsia"/>
                <w:sz w:val="24"/>
              </w:rPr>
            </w:pPr>
          </w:p>
        </w:tc>
      </w:tr>
      <w:tr w14:paraId="7CF64D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900" w:type="dxa"/>
            <w:noWrap w:val="0"/>
            <w:vAlign w:val="center"/>
          </w:tcPr>
          <w:p w14:paraId="58580EAC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8368" w:type="dxa"/>
            <w:gridSpan w:val="5"/>
            <w:noWrap w:val="0"/>
            <w:vAlign w:val="top"/>
          </w:tcPr>
          <w:p w14:paraId="4E4D7F45">
            <w:pPr>
              <w:autoSpaceDE w:val="0"/>
              <w:autoSpaceDN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lang w:val="zh-CN"/>
              </w:rPr>
              <w:t>提供自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月1日</w:t>
            </w:r>
            <w:r>
              <w:rPr>
                <w:rFonts w:hint="eastAsia" w:ascii="宋体" w:hAnsi="宋体" w:cs="宋体"/>
                <w:color w:val="000000"/>
                <w:kern w:val="0"/>
                <w:lang w:val="zh-CN"/>
              </w:rPr>
              <w:t>以来的类似业绩证明材料。2.</w:t>
            </w:r>
            <w:r>
              <w:rPr>
                <w:rFonts w:hint="eastAsia" w:ascii="宋体" w:hAnsi="宋体" w:cs="Arial"/>
                <w:color w:val="000000"/>
                <w:szCs w:val="21"/>
              </w:rPr>
              <w:t>“合同金额”需提供合同扫描件。3.供应商</w:t>
            </w:r>
            <w:r>
              <w:rPr>
                <w:rFonts w:hint="eastAsia" w:ascii="宋体" w:hAnsi="宋体"/>
                <w:bCs/>
                <w:szCs w:val="21"/>
              </w:rPr>
              <w:t>未按上述要求提供、</w:t>
            </w:r>
            <w:r>
              <w:rPr>
                <w:rFonts w:hint="eastAsia" w:ascii="宋体" w:hAnsi="宋体"/>
                <w:szCs w:val="21"/>
              </w:rPr>
              <w:t>填写</w:t>
            </w:r>
            <w:r>
              <w:rPr>
                <w:rFonts w:hint="eastAsia" w:ascii="宋体" w:hAnsi="宋体"/>
                <w:bCs/>
                <w:szCs w:val="21"/>
              </w:rPr>
              <w:t>的，评审时不予加分。</w:t>
            </w:r>
          </w:p>
        </w:tc>
      </w:tr>
    </w:tbl>
    <w:p w14:paraId="56D0552A">
      <w:pPr>
        <w:pStyle w:val="3"/>
        <w:rPr>
          <w:rFonts w:hint="eastAsia"/>
        </w:rPr>
      </w:pPr>
    </w:p>
    <w:p w14:paraId="67E37BF5">
      <w:pPr>
        <w:adjustRightInd w:val="0"/>
        <w:spacing w:before="360" w:beforeLines="150" w:line="360" w:lineRule="auto"/>
        <w:ind w:firstLine="105" w:firstLineChars="50"/>
        <w:jc w:val="left"/>
        <w:rPr>
          <w:rFonts w:hint="eastAsia" w:ascii="宋体" w:hAnsi="宋体" w:eastAsia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  <w:lang w:eastAsia="zh-CN"/>
        </w:rPr>
        <w:t>投标人</w:t>
      </w:r>
      <w:r>
        <w:rPr>
          <w:rFonts w:hint="eastAsia" w:ascii="宋体" w:hAnsi="宋体"/>
          <w:color w:val="000000"/>
          <w:szCs w:val="21"/>
        </w:rPr>
        <w:t>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7DD109CE">
      <w:pPr>
        <w:pStyle w:val="6"/>
        <w:spacing w:before="360" w:beforeLines="150" w:line="360" w:lineRule="auto"/>
        <w:ind w:firstLine="105" w:firstLineChars="50"/>
        <w:rPr>
          <w:rFonts w:hint="eastAsia" w:ascii="宋体" w:hAnsi="宋体"/>
          <w:bCs/>
        </w:rPr>
      </w:pPr>
      <w:r>
        <w:rPr>
          <w:rFonts w:hint="eastAsia" w:ascii="宋体" w:hAnsi="宋体"/>
        </w:rPr>
        <w:t>法定代表人或委托代理人：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（签名）</w:t>
      </w:r>
    </w:p>
    <w:p w14:paraId="057C775D">
      <w:pPr>
        <w:pStyle w:val="6"/>
        <w:spacing w:before="360" w:beforeLines="150" w:line="360" w:lineRule="auto"/>
      </w:pPr>
      <w:r>
        <w:rPr>
          <w:rFonts w:hint="eastAsia" w:ascii="宋体" w:hAnsi="宋体"/>
          <w:bCs/>
        </w:rPr>
        <w:t xml:space="preserve"> 日    期:  20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 年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>月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日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132FE"/>
    <w:rsid w:val="14C95354"/>
    <w:rsid w:val="2EFF6764"/>
    <w:rsid w:val="3CA408E8"/>
    <w:rsid w:val="474212AA"/>
    <w:rsid w:val="4846629A"/>
    <w:rsid w:val="5D5531EE"/>
    <w:rsid w:val="63DF23A3"/>
    <w:rsid w:val="6E276AFF"/>
    <w:rsid w:val="6FC453D5"/>
    <w:rsid w:val="7DF0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165</Characters>
  <Lines>0</Lines>
  <Paragraphs>0</Paragraphs>
  <TotalTime>2</TotalTime>
  <ScaleCrop>false</ScaleCrop>
  <LinksUpToDate>false</LinksUpToDate>
  <CharactersWithSpaces>280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2025-10-29T08:55:00Z</dcterms:created>
  <dc:creator>Administrator</dc:creator>
  <cp:lastModifiedBy>贾先广</cp:lastModifiedBy>
  <dcterms:modified xsi:type="dcterms:W3CDTF">2026-08-05T08:20:31Z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eyJoZGlkIjoiOWQyZjkyMmU0YjY0ZTdjZDdiY2VmODg0YjVmNmJhOGIiLCJ1c2VySWQiOiIxODQ3NzYzNDk1In0=</vt:lpwstr>
  </property>
  <property fmtid="{D5CDD505-2E9C-101B-9397-08002B2CF9AE}" pid="4" name="ICV">
    <vt:lpwstr>0AEAD064279144038CD24C1E796AE5F1_12</vt:lpwstr>
  </property>
</Properties>
</file>