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34332">
      <w:pPr>
        <w:pStyle w:val="13"/>
        <w:numPr>
          <w:ilvl w:val="0"/>
          <w:numId w:val="0"/>
        </w:numPr>
        <w:tabs>
          <w:tab w:val="left" w:pos="1385"/>
        </w:tabs>
        <w:spacing w:line="360" w:lineRule="auto"/>
        <w:jc w:val="center"/>
        <w:outlineLvl w:val="0"/>
        <w:rPr>
          <w:rFonts w:hint="eastAsia" w:ascii="宋体" w:hAnsi="宋体" w:eastAsia="宋体" w:cs="宋体"/>
          <w:b/>
          <w:color w:val="000000" w:themeColor="text1"/>
          <w:sz w:val="36"/>
          <w:szCs w:val="36"/>
          <w:lang w:val="en-US" w:eastAsia="zh-CN" w:bidi="ar-SA"/>
          <w14:textFill>
            <w14:solidFill>
              <w14:schemeClr w14:val="tx1"/>
            </w14:solidFill>
          </w14:textFill>
        </w:rPr>
      </w:pPr>
      <w:r>
        <w:rPr>
          <w:rFonts w:hint="eastAsia" w:ascii="宋体" w:hAnsi="宋体" w:eastAsia="宋体" w:cs="宋体"/>
          <w:b/>
          <w:color w:val="000000" w:themeColor="text1"/>
          <w:sz w:val="36"/>
          <w:szCs w:val="36"/>
          <w:lang w:val="en-US" w:eastAsia="zh-CN" w:bidi="ar-SA"/>
          <w14:textFill>
            <w14:solidFill>
              <w14:schemeClr w14:val="tx1"/>
            </w14:solidFill>
          </w14:textFill>
        </w:rPr>
        <w:t>供应商承诺书</w:t>
      </w:r>
    </w:p>
    <w:p w14:paraId="79C93B9E">
      <w:pPr>
        <w:pStyle w:val="1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lang w:val="en-US" w:eastAsia="zh-CN" w:bidi="ar-SA"/>
          <w14:textFill>
            <w14:solidFill>
              <w14:schemeClr w14:val="tx1"/>
            </w14:solidFill>
          </w14:textFill>
        </w:rPr>
        <w:t>拒绝政府采购领域</w:t>
      </w:r>
      <w:r>
        <w:rPr>
          <w:rFonts w:hint="eastAsia" w:ascii="宋体" w:hAnsi="宋体" w:eastAsia="宋体" w:cs="宋体"/>
          <w:b/>
          <w:color w:val="000000" w:themeColor="text1"/>
          <w:sz w:val="28"/>
          <w:szCs w:val="28"/>
          <w:lang w:val="en-US" w:bidi="ar-SA"/>
          <w14:textFill>
            <w14:solidFill>
              <w14:schemeClr w14:val="tx1"/>
            </w14:solidFill>
          </w14:textFill>
        </w:rPr>
        <w:t>商业贿赂承诺书Ⅰ</w:t>
      </w:r>
    </w:p>
    <w:p w14:paraId="403D6498">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为响应党中央、国务院关于治理政府采购领域商业贿赂行为的号召，我公司在此庄严承诺：</w:t>
      </w:r>
    </w:p>
    <w:p w14:paraId="46D6E82E">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1、在参与政府采购活动中遵纪守法、诚信经营、公平竞标。</w:t>
      </w:r>
    </w:p>
    <w:p w14:paraId="53085E7B">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2、不向政府采购人、采购代理机构和政府采购评审专家进行任何形式的商业贿赂以谋取交易机会。</w:t>
      </w:r>
    </w:p>
    <w:p w14:paraId="6918E2E4">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3、不向政府采购代理机构和采购人提供虚假资质文件或采用虚假</w:t>
      </w:r>
      <w:r>
        <w:rPr>
          <w:rFonts w:hint="eastAsia" w:ascii="宋体" w:hAnsi="宋体" w:cs="宋体"/>
          <w:color w:val="000000" w:themeColor="text1"/>
          <w:kern w:val="0"/>
          <w:sz w:val="24"/>
          <w:lang w:eastAsia="zh-CN"/>
          <w14:textFill>
            <w14:solidFill>
              <w14:schemeClr w14:val="tx1"/>
            </w14:solidFill>
          </w14:textFill>
        </w:rPr>
        <w:t>应标</w:t>
      </w:r>
      <w:r>
        <w:rPr>
          <w:rFonts w:hint="eastAsia" w:ascii="宋体" w:hAnsi="宋体" w:eastAsia="宋体" w:cs="宋体"/>
          <w:color w:val="000000" w:themeColor="text1"/>
          <w:kern w:val="0"/>
          <w:sz w:val="24"/>
          <w14:textFill>
            <w14:solidFill>
              <w14:schemeClr w14:val="tx1"/>
            </w14:solidFill>
          </w14:textFill>
        </w:rPr>
        <w:t>方式参与政府采购市场竞争并谋取成交。</w:t>
      </w:r>
    </w:p>
    <w:p w14:paraId="08256010">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4、不采取“围、陪”等商业欺诈手段获得政府采购定单。</w:t>
      </w:r>
    </w:p>
    <w:p w14:paraId="3E697468">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5、不采取不正当手段诋毁、排挤其他供应商。</w:t>
      </w:r>
    </w:p>
    <w:p w14:paraId="1537D4D8">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6、不在提供商品和服务时“偷梁换柱、以次充好”损害采购人的合法权益。</w:t>
      </w:r>
    </w:p>
    <w:p w14:paraId="1CE2A989">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7、不与采购人、采购代理机构政府采购评审专家或其它供应商恶意串通，进行质疑和投诉，维护政府采购市场秩序。</w:t>
      </w:r>
    </w:p>
    <w:p w14:paraId="374727D4">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8、尊重和接受政府采购监督管理部门的监督和政府采购代理机构采购要求，承担因违约行为给采购人造成的损失。</w:t>
      </w:r>
    </w:p>
    <w:p w14:paraId="6AB78FAA">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9、不发生其他有悖于政府采购公开、公平、公正和诚信原则的行为。</w:t>
      </w:r>
    </w:p>
    <w:p w14:paraId="2AB1F8AB">
      <w:pPr>
        <w:pStyle w:val="4"/>
        <w:rPr>
          <w:rFonts w:hint="eastAsia" w:ascii="宋体" w:hAnsi="宋体" w:eastAsia="宋体" w:cs="宋体"/>
          <w:color w:val="000000" w:themeColor="text1"/>
          <w14:textFill>
            <w14:solidFill>
              <w14:schemeClr w14:val="tx1"/>
            </w14:solidFill>
          </w14:textFill>
        </w:rPr>
      </w:pPr>
    </w:p>
    <w:p w14:paraId="0336AC9E">
      <w:pPr>
        <w:spacing w:line="480" w:lineRule="auto"/>
        <w:ind w:right="-16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p>
    <w:p w14:paraId="1E4697E2">
      <w:pPr>
        <w:spacing w:line="480" w:lineRule="auto"/>
        <w:ind w:right="-161" w:firstLine="2880" w:firstLineChars="1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承诺单位</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24DBA0C3">
      <w:pPr>
        <w:spacing w:line="48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5DB58BB9">
      <w:pPr>
        <w:jc w:val="center"/>
        <w:rPr>
          <w:rFonts w:hint="eastAsia" w:ascii="宋体" w:hAnsi="宋体" w:eastAsia="宋体" w:cs="宋体"/>
          <w:b w:val="0"/>
          <w:bCs/>
          <w:color w:val="000000" w:themeColor="text1"/>
          <w:sz w:val="24"/>
          <w14:textFill>
            <w14:solidFill>
              <w14:schemeClr w14:val="tx1"/>
            </w14:solidFill>
          </w14:textFill>
        </w:rPr>
      </w:pPr>
      <w:r>
        <w:rPr>
          <w:rFonts w:hint="eastAsia" w:ascii="宋体" w:hAnsi="宋体" w:eastAsia="宋体" w:cs="宋体"/>
          <w:b w:val="0"/>
          <w:bCs/>
          <w:color w:val="000000" w:themeColor="text1"/>
          <w:sz w:val="24"/>
          <w:u w:val="none"/>
          <w:lang w:val="en-US" w:eastAsia="zh-CN"/>
          <w14:textFill>
            <w14:solidFill>
              <w14:schemeClr w14:val="tx1"/>
            </w14:solidFill>
          </w14:textFill>
        </w:rPr>
        <w:t xml:space="preserve">                           </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年</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月</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日</w:t>
      </w:r>
    </w:p>
    <w:p w14:paraId="0D5C4B9F">
      <w:pPr>
        <w:pStyle w:val="4"/>
        <w:rPr>
          <w:rFonts w:hint="eastAsia" w:ascii="宋体" w:hAnsi="宋体" w:eastAsia="宋体" w:cs="宋体"/>
          <w:b w:val="0"/>
          <w:bCs/>
          <w:color w:val="000000" w:themeColor="text1"/>
          <w:sz w:val="24"/>
          <w14:textFill>
            <w14:solidFill>
              <w14:schemeClr w14:val="tx1"/>
            </w14:solidFill>
          </w14:textFill>
        </w:rPr>
      </w:pPr>
    </w:p>
    <w:p w14:paraId="07C7CE92">
      <w:pPr>
        <w:rPr>
          <w:rFonts w:hint="eastAsia" w:ascii="宋体" w:hAnsi="宋体" w:eastAsia="宋体" w:cs="宋体"/>
          <w:b w:val="0"/>
          <w:bCs/>
          <w:color w:val="000000" w:themeColor="text1"/>
          <w:sz w:val="24"/>
          <w14:textFill>
            <w14:solidFill>
              <w14:schemeClr w14:val="tx1"/>
            </w14:solidFill>
          </w14:textFill>
        </w:rPr>
      </w:pPr>
    </w:p>
    <w:p w14:paraId="5ECB72D7">
      <w:pPr>
        <w:pStyle w:val="4"/>
        <w:rPr>
          <w:rFonts w:hint="eastAsia" w:ascii="宋体" w:hAnsi="宋体" w:eastAsia="宋体" w:cs="宋体"/>
          <w:b w:val="0"/>
          <w:bCs/>
          <w:color w:val="000000" w:themeColor="text1"/>
          <w:sz w:val="24"/>
          <w14:textFill>
            <w14:solidFill>
              <w14:schemeClr w14:val="tx1"/>
            </w14:solidFill>
          </w14:textFill>
        </w:rPr>
      </w:pPr>
    </w:p>
    <w:p w14:paraId="1D0212BA">
      <w:pPr>
        <w:rPr>
          <w:rFonts w:hint="eastAsia" w:ascii="宋体" w:hAnsi="宋体" w:eastAsia="宋体" w:cs="宋体"/>
          <w:b w:val="0"/>
          <w:bCs/>
          <w:color w:val="000000" w:themeColor="text1"/>
          <w:sz w:val="24"/>
          <w14:textFill>
            <w14:solidFill>
              <w14:schemeClr w14:val="tx1"/>
            </w14:solidFill>
          </w14:textFill>
        </w:rPr>
      </w:pPr>
    </w:p>
    <w:p w14:paraId="170D2A7C">
      <w:pPr>
        <w:pStyle w:val="4"/>
        <w:rPr>
          <w:rFonts w:hint="eastAsia" w:ascii="宋体" w:hAnsi="宋体" w:eastAsia="宋体" w:cs="宋体"/>
          <w:b w:val="0"/>
          <w:bCs/>
          <w:color w:val="000000" w:themeColor="text1"/>
          <w:sz w:val="24"/>
          <w14:textFill>
            <w14:solidFill>
              <w14:schemeClr w14:val="tx1"/>
            </w14:solidFill>
          </w14:textFill>
        </w:rPr>
      </w:pPr>
    </w:p>
    <w:p w14:paraId="47EC865B">
      <w:pPr>
        <w:rPr>
          <w:rFonts w:hint="eastAsia" w:ascii="宋体" w:hAnsi="宋体" w:eastAsia="宋体" w:cs="宋体"/>
          <w:b w:val="0"/>
          <w:bCs/>
          <w:color w:val="000000" w:themeColor="text1"/>
          <w:sz w:val="24"/>
          <w14:textFill>
            <w14:solidFill>
              <w14:schemeClr w14:val="tx1"/>
            </w14:solidFill>
          </w14:textFill>
        </w:rPr>
      </w:pPr>
    </w:p>
    <w:p w14:paraId="5B50BBC7">
      <w:pPr>
        <w:pStyle w:val="4"/>
        <w:rPr>
          <w:rFonts w:hint="eastAsia" w:ascii="宋体" w:hAnsi="宋体" w:eastAsia="宋体" w:cs="宋体"/>
          <w:b w:val="0"/>
          <w:bCs/>
          <w:color w:val="000000" w:themeColor="text1"/>
          <w:sz w:val="24"/>
          <w14:textFill>
            <w14:solidFill>
              <w14:schemeClr w14:val="tx1"/>
            </w14:solidFill>
          </w14:textFill>
        </w:rPr>
      </w:pPr>
    </w:p>
    <w:p w14:paraId="511073FB">
      <w:pPr>
        <w:rPr>
          <w:rFonts w:hint="eastAsia" w:ascii="宋体" w:hAnsi="宋体" w:eastAsia="宋体" w:cs="宋体"/>
          <w:b w:val="0"/>
          <w:bCs/>
          <w:color w:val="000000" w:themeColor="text1"/>
          <w:sz w:val="24"/>
          <w14:textFill>
            <w14:solidFill>
              <w14:schemeClr w14:val="tx1"/>
            </w14:solidFill>
          </w14:textFill>
        </w:rPr>
      </w:pPr>
    </w:p>
    <w:p w14:paraId="17895097">
      <w:pPr>
        <w:pStyle w:val="4"/>
        <w:rPr>
          <w:rFonts w:hint="eastAsia" w:ascii="宋体" w:hAnsi="宋体" w:eastAsia="宋体" w:cs="宋体"/>
          <w:b w:val="0"/>
          <w:bCs/>
          <w:color w:val="000000" w:themeColor="text1"/>
          <w:sz w:val="24"/>
          <w14:textFill>
            <w14:solidFill>
              <w14:schemeClr w14:val="tx1"/>
            </w14:solidFill>
          </w14:textFill>
        </w:rPr>
      </w:pPr>
    </w:p>
    <w:p w14:paraId="5CDDC45D">
      <w:pPr>
        <w:rPr>
          <w:rFonts w:hint="eastAsia" w:ascii="宋体" w:hAnsi="宋体" w:eastAsia="宋体" w:cs="宋体"/>
          <w:b w:val="0"/>
          <w:bCs/>
          <w:color w:val="000000" w:themeColor="text1"/>
          <w:sz w:val="24"/>
          <w14:textFill>
            <w14:solidFill>
              <w14:schemeClr w14:val="tx1"/>
            </w14:solidFill>
          </w14:textFill>
        </w:rPr>
      </w:pPr>
    </w:p>
    <w:p w14:paraId="2038DA07">
      <w:pPr>
        <w:pStyle w:val="4"/>
        <w:rPr>
          <w:rFonts w:hint="eastAsia" w:ascii="宋体" w:hAnsi="宋体" w:eastAsia="宋体" w:cs="宋体"/>
        </w:rPr>
        <w:sectPr>
          <w:footerReference r:id="rId3" w:type="default"/>
          <w:pgSz w:w="11905" w:h="16838"/>
          <w:pgMar w:top="1417" w:right="1168" w:bottom="1417" w:left="1168" w:header="964" w:footer="1020" w:gutter="0"/>
          <w:pgNumType w:fmt="decimal"/>
          <w:cols w:space="0" w:num="1"/>
          <w:rtlGutter w:val="0"/>
          <w:docGrid w:linePitch="534" w:charSpace="0"/>
        </w:sectPr>
      </w:pPr>
    </w:p>
    <w:p w14:paraId="2E640D12">
      <w:pPr>
        <w:pageBreakBefore/>
        <w:spacing w:line="360" w:lineRule="atLeast"/>
        <w:ind w:firstLine="562" w:firstLineChars="200"/>
        <w:jc w:val="center"/>
        <w:rPr>
          <w:rFonts w:hint="eastAsia" w:ascii="宋体" w:hAnsi="宋体" w:eastAsia="宋体" w:cs="宋体"/>
          <w:b/>
          <w:bCs w:val="0"/>
          <w:color w:val="auto"/>
          <w:kern w:val="2"/>
          <w:sz w:val="28"/>
          <w:szCs w:val="28"/>
          <w:highlight w:val="none"/>
        </w:rPr>
      </w:pPr>
      <w:bookmarkStart w:id="0" w:name="_Toc18797"/>
      <w:bookmarkStart w:id="1" w:name="_Toc1480"/>
      <w:r>
        <w:rPr>
          <w:rFonts w:hint="eastAsia" w:ascii="宋体" w:hAnsi="宋体" w:eastAsia="宋体" w:cs="宋体"/>
          <w:b/>
          <w:bCs w:val="0"/>
          <w:color w:val="auto"/>
          <w:kern w:val="2"/>
          <w:sz w:val="28"/>
          <w:szCs w:val="28"/>
          <w:highlight w:val="none"/>
        </w:rPr>
        <w:t>承诺书</w:t>
      </w:r>
      <w:bookmarkStart w:id="2" w:name="_GoBack"/>
      <w:bookmarkEnd w:id="2"/>
      <w:r>
        <w:rPr>
          <w:rFonts w:hint="eastAsia" w:ascii="宋体" w:hAnsi="宋体" w:eastAsia="宋体" w:cs="宋体"/>
          <w:b/>
          <w:bCs w:val="0"/>
          <w:color w:val="auto"/>
          <w:kern w:val="2"/>
          <w:sz w:val="28"/>
          <w:szCs w:val="28"/>
          <w:highlight w:val="none"/>
        </w:rPr>
        <w:t>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108"/>
      </w:tblGrid>
      <w:tr w14:paraId="7845A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72" w:type="dxa"/>
            <w:gridSpan w:val="3"/>
            <w:noWrap w:val="0"/>
            <w:vAlign w:val="center"/>
          </w:tcPr>
          <w:p w14:paraId="60F542C9">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0"/>
                <w:sz w:val="24"/>
                <w:szCs w:val="24"/>
                <w:lang w:val="en-US" w:eastAsia="zh-CN" w:bidi="ar"/>
              </w:rPr>
              <w:t>商洛市生态环境局山阳县分局</w:t>
            </w:r>
            <w:r>
              <w:rPr>
                <w:rFonts w:hint="eastAsia" w:ascii="宋体" w:hAnsi="宋体" w:eastAsia="宋体" w:cs="宋体"/>
                <w:color w:val="auto"/>
                <w:kern w:val="0"/>
                <w:sz w:val="24"/>
                <w:szCs w:val="24"/>
                <w:lang w:val="en-US" w:eastAsia="zh-CN" w:bidi="ar"/>
              </w:rPr>
              <w:t>、</w:t>
            </w:r>
            <w:r>
              <w:rPr>
                <w:rFonts w:hint="eastAsia" w:ascii="宋体" w:hAnsi="宋体" w:cs="宋体"/>
                <w:color w:val="auto"/>
                <w:kern w:val="2"/>
                <w:sz w:val="24"/>
                <w:szCs w:val="24"/>
                <w:highlight w:val="none"/>
                <w:lang w:eastAsia="zh-CN"/>
              </w:rPr>
              <w:t>陕西誉诚博远项目管理有限公司</w:t>
            </w:r>
          </w:p>
        </w:tc>
      </w:tr>
      <w:tr w14:paraId="1E36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8872" w:type="dxa"/>
            <w:gridSpan w:val="3"/>
            <w:noWrap w:val="0"/>
            <w:vAlign w:val="center"/>
          </w:tcPr>
          <w:p w14:paraId="29C1D30B">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，本公司承诺：在参加本项目</w:t>
            </w:r>
            <w:r>
              <w:rPr>
                <w:rFonts w:hint="eastAsia" w:ascii="宋体" w:hAnsi="宋体" w:eastAsia="宋体" w:cs="宋体"/>
                <w:color w:val="auto"/>
                <w:kern w:val="2"/>
                <w:sz w:val="24"/>
                <w:szCs w:val="24"/>
                <w:highlight w:val="none"/>
                <w:lang w:val="en-US" w:eastAsia="zh-CN"/>
              </w:rPr>
              <w:t>投标</w:t>
            </w:r>
            <w:r>
              <w:rPr>
                <w:rFonts w:hint="eastAsia" w:ascii="宋体" w:hAnsi="宋体" w:eastAsia="宋体" w:cs="宋体"/>
                <w:color w:val="auto"/>
                <w:kern w:val="2"/>
                <w:sz w:val="24"/>
                <w:szCs w:val="24"/>
                <w:highlight w:val="none"/>
              </w:rPr>
              <w:t xml:space="preserve">之前不存在被依法禁止经营行为、财产被接管或冻结的情况，如有隐瞒实情，愿承担一切责任及后果。 </w:t>
            </w:r>
          </w:p>
        </w:tc>
      </w:tr>
      <w:tr w14:paraId="5F43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44455B2A">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474" w:type="dxa"/>
            <w:noWrap w:val="0"/>
            <w:vAlign w:val="center"/>
          </w:tcPr>
          <w:p w14:paraId="7EC56998">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108" w:type="dxa"/>
            <w:noWrap w:val="0"/>
            <w:vAlign w:val="center"/>
          </w:tcPr>
          <w:p w14:paraId="13F829E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239B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5159DE88">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474" w:type="dxa"/>
            <w:noWrap w:val="0"/>
            <w:vAlign w:val="center"/>
          </w:tcPr>
          <w:p w14:paraId="42C8C736">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（签字或盖章） </w:t>
            </w:r>
          </w:p>
        </w:tc>
        <w:tc>
          <w:tcPr>
            <w:tcW w:w="2108" w:type="dxa"/>
            <w:noWrap w:val="0"/>
            <w:vAlign w:val="center"/>
          </w:tcPr>
          <w:p w14:paraId="510F5459">
            <w:pPr>
              <w:spacing w:line="360" w:lineRule="atLeast"/>
              <w:ind w:firstLine="240" w:firstLineChars="10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270462D4">
      <w:pPr>
        <w:spacing w:line="360" w:lineRule="atLeast"/>
        <w:ind w:firstLine="482" w:firstLineChars="200"/>
        <w:jc w:val="left"/>
        <w:rPr>
          <w:rFonts w:hint="eastAsia" w:ascii="宋体" w:hAnsi="宋体" w:eastAsia="宋体" w:cs="宋体"/>
          <w:b/>
          <w:color w:val="auto"/>
          <w:kern w:val="2"/>
          <w:sz w:val="24"/>
          <w:szCs w:val="24"/>
          <w:highlight w:val="none"/>
        </w:rPr>
      </w:pPr>
    </w:p>
    <w:p w14:paraId="4EB74C75">
      <w:pPr>
        <w:pStyle w:val="4"/>
        <w:rPr>
          <w:rFonts w:hint="eastAsia" w:ascii="宋体" w:hAnsi="宋体" w:eastAsia="宋体" w:cs="宋体"/>
        </w:rPr>
      </w:pPr>
    </w:p>
    <w:p w14:paraId="22E9B54F">
      <w:pPr>
        <w:spacing w:line="360" w:lineRule="atLeast"/>
        <w:ind w:firstLine="562" w:firstLineChars="200"/>
        <w:jc w:val="center"/>
        <w:rPr>
          <w:rFonts w:hint="eastAsia" w:ascii="宋体" w:hAnsi="宋体" w:eastAsia="宋体" w:cs="宋体"/>
          <w:b/>
          <w:bCs w:val="0"/>
          <w:color w:val="auto"/>
          <w:kern w:val="2"/>
          <w:sz w:val="28"/>
          <w:szCs w:val="28"/>
          <w:highlight w:val="none"/>
        </w:rPr>
      </w:pPr>
      <w:r>
        <w:rPr>
          <w:rFonts w:hint="eastAsia" w:ascii="宋体" w:hAnsi="宋体" w:eastAsia="宋体" w:cs="宋体"/>
          <w:b/>
          <w:bCs w:val="0"/>
          <w:color w:val="auto"/>
          <w:kern w:val="2"/>
          <w:sz w:val="28"/>
          <w:szCs w:val="28"/>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3846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6F2CBD1C">
            <w:pPr>
              <w:spacing w:line="360" w:lineRule="atLeast"/>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0"/>
                <w:sz w:val="24"/>
                <w:szCs w:val="24"/>
                <w:lang w:val="en-US" w:eastAsia="zh-CN" w:bidi="ar"/>
              </w:rPr>
              <w:t>商洛市生态环境局山阳县分局</w:t>
            </w:r>
            <w:r>
              <w:rPr>
                <w:rFonts w:hint="eastAsia" w:ascii="宋体" w:hAnsi="宋体" w:eastAsia="宋体" w:cs="宋体"/>
                <w:color w:val="auto"/>
                <w:kern w:val="0"/>
                <w:sz w:val="24"/>
                <w:szCs w:val="24"/>
                <w:lang w:val="en-US" w:eastAsia="zh-CN" w:bidi="ar"/>
              </w:rPr>
              <w:t>、</w:t>
            </w:r>
            <w:r>
              <w:rPr>
                <w:rFonts w:hint="eastAsia" w:ascii="宋体" w:hAnsi="宋体" w:cs="宋体"/>
                <w:color w:val="auto"/>
                <w:kern w:val="2"/>
                <w:sz w:val="24"/>
                <w:szCs w:val="24"/>
                <w:highlight w:val="none"/>
                <w:lang w:eastAsia="zh-CN"/>
              </w:rPr>
              <w:t>陕西誉诚博远项目管理有限公司</w:t>
            </w:r>
          </w:p>
        </w:tc>
      </w:tr>
      <w:tr w14:paraId="36A0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419B20EF">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，本公司郑重申告并承诺：近三年受到有关行政主管部门的行政处理、不良行为记录为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次（没有填零），如有隐瞒实情，愿承担一切责任及后果。</w:t>
            </w:r>
          </w:p>
        </w:tc>
      </w:tr>
      <w:tr w14:paraId="6719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56163A99">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488" w:type="dxa"/>
            <w:noWrap w:val="0"/>
            <w:vAlign w:val="center"/>
          </w:tcPr>
          <w:p w14:paraId="597D3D69">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387" w:type="dxa"/>
            <w:noWrap w:val="0"/>
            <w:vAlign w:val="center"/>
          </w:tcPr>
          <w:p w14:paraId="256E552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078A1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68A4263">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488" w:type="dxa"/>
            <w:noWrap w:val="0"/>
            <w:vAlign w:val="center"/>
          </w:tcPr>
          <w:p w14:paraId="0B51D1E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387" w:type="dxa"/>
            <w:noWrap w:val="0"/>
            <w:vAlign w:val="center"/>
          </w:tcPr>
          <w:p w14:paraId="2907F695">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1F7DEDAB">
      <w:pPr>
        <w:spacing w:line="360" w:lineRule="atLeast"/>
        <w:ind w:firstLine="482" w:firstLineChars="200"/>
        <w:jc w:val="center"/>
        <w:rPr>
          <w:rFonts w:hint="eastAsia" w:ascii="宋体" w:hAnsi="宋体" w:eastAsia="宋体" w:cs="宋体"/>
          <w:b/>
          <w:color w:val="auto"/>
          <w:kern w:val="2"/>
          <w:sz w:val="24"/>
          <w:szCs w:val="24"/>
          <w:highlight w:val="none"/>
        </w:rPr>
      </w:pPr>
    </w:p>
    <w:p w14:paraId="3E03F136">
      <w:pPr>
        <w:spacing w:line="360" w:lineRule="atLeast"/>
        <w:ind w:firstLine="482" w:firstLineChars="200"/>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br w:type="page"/>
      </w:r>
    </w:p>
    <w:p w14:paraId="4BE18DBD">
      <w:pPr>
        <w:spacing w:line="360" w:lineRule="atLeast"/>
        <w:ind w:firstLine="562" w:firstLineChars="200"/>
        <w:jc w:val="center"/>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8"/>
          <w:szCs w:val="28"/>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6453F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1C48FADD">
            <w:pPr>
              <w:spacing w:line="360" w:lineRule="atLeast"/>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0"/>
                <w:sz w:val="24"/>
                <w:szCs w:val="24"/>
                <w:lang w:val="en-US" w:eastAsia="zh-CN" w:bidi="ar"/>
              </w:rPr>
              <w:t>商洛市生态环境局山阳县分局</w:t>
            </w:r>
            <w:r>
              <w:rPr>
                <w:rFonts w:hint="eastAsia" w:ascii="宋体" w:hAnsi="宋体" w:eastAsia="宋体" w:cs="宋体"/>
                <w:color w:val="auto"/>
                <w:kern w:val="0"/>
                <w:sz w:val="24"/>
                <w:szCs w:val="24"/>
                <w:lang w:val="en-US" w:eastAsia="zh-CN" w:bidi="ar"/>
              </w:rPr>
              <w:t>、</w:t>
            </w:r>
            <w:r>
              <w:rPr>
                <w:rFonts w:hint="eastAsia" w:ascii="宋体" w:hAnsi="宋体" w:cs="宋体"/>
                <w:i w:val="0"/>
                <w:iCs w:val="0"/>
                <w:caps w:val="0"/>
                <w:color w:val="000000" w:themeColor="text1"/>
                <w:spacing w:val="0"/>
                <w:sz w:val="24"/>
                <w:szCs w:val="24"/>
                <w:shd w:val="clear" w:fill="FFFFFF"/>
                <w:lang w:eastAsia="zh-CN"/>
                <w14:textFill>
                  <w14:solidFill>
                    <w14:schemeClr w14:val="tx1"/>
                  </w14:solidFill>
                </w14:textFill>
              </w:rPr>
              <w:t>陕西誉诚博远项目管理有限公司</w:t>
            </w:r>
          </w:p>
        </w:tc>
      </w:tr>
      <w:tr w14:paraId="2BE2A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6E5BFA8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w:t>
            </w:r>
            <w:r>
              <w:rPr>
                <w:rFonts w:hint="eastAsia" w:ascii="宋体" w:hAnsi="宋体" w:cs="宋体"/>
                <w:color w:val="auto"/>
                <w:kern w:val="2"/>
                <w:sz w:val="24"/>
                <w:szCs w:val="24"/>
                <w:highlight w:val="none"/>
                <w:lang w:val="en-US" w:eastAsia="zh-CN"/>
              </w:rPr>
              <w:t>公司</w:t>
            </w:r>
            <w:r>
              <w:rPr>
                <w:rFonts w:hint="eastAsia" w:ascii="宋体" w:hAnsi="宋体" w:eastAsia="宋体" w:cs="宋体"/>
                <w:color w:val="auto"/>
                <w:kern w:val="2"/>
                <w:sz w:val="24"/>
                <w:szCs w:val="24"/>
                <w:highlight w:val="none"/>
                <w:lang w:val="en-US" w:eastAsia="zh-CN"/>
              </w:rPr>
              <w:t>郑重申告</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近三年因项目质量问题的不法行为记录为</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次（没有填零）</w:t>
            </w:r>
            <w:r>
              <w:rPr>
                <w:rFonts w:hint="eastAsia" w:ascii="宋体" w:hAnsi="宋体" w:eastAsia="宋体" w:cs="宋体"/>
                <w:color w:val="auto"/>
                <w:kern w:val="2"/>
                <w:sz w:val="24"/>
                <w:szCs w:val="24"/>
                <w:highlight w:val="none"/>
              </w:rPr>
              <w:t>，如有隐瞒实情，愿承担一切责任及后果。</w:t>
            </w:r>
          </w:p>
        </w:tc>
      </w:tr>
      <w:tr w14:paraId="7D7AE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31339FA7">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534" w:type="dxa"/>
            <w:noWrap w:val="0"/>
            <w:vAlign w:val="center"/>
          </w:tcPr>
          <w:p w14:paraId="6323B0E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418" w:type="dxa"/>
            <w:noWrap w:val="0"/>
            <w:vAlign w:val="center"/>
          </w:tcPr>
          <w:p w14:paraId="018AFC20">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4C74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6FE5D890">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534" w:type="dxa"/>
            <w:noWrap w:val="0"/>
            <w:vAlign w:val="center"/>
          </w:tcPr>
          <w:p w14:paraId="7539F10D">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418" w:type="dxa"/>
            <w:noWrap w:val="0"/>
            <w:vAlign w:val="center"/>
          </w:tcPr>
          <w:p w14:paraId="2EC3BEEC">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6D729788">
      <w:pPr>
        <w:widowControl/>
        <w:spacing w:line="460" w:lineRule="exact"/>
        <w:jc w:val="left"/>
        <w:rPr>
          <w:rFonts w:hint="eastAsia" w:ascii="宋体" w:hAnsi="宋体" w:eastAsia="宋体" w:cs="宋体"/>
          <w:color w:val="auto"/>
          <w:sz w:val="24"/>
          <w:szCs w:val="24"/>
          <w:highlight w:val="none"/>
        </w:rPr>
      </w:pPr>
    </w:p>
    <w:p w14:paraId="4327904F">
      <w:pPr>
        <w:pStyle w:val="4"/>
        <w:rPr>
          <w:rFonts w:hint="eastAsia" w:ascii="宋体" w:hAnsi="宋体" w:eastAsia="宋体" w:cs="宋体"/>
          <w:color w:val="auto"/>
          <w:sz w:val="24"/>
          <w:szCs w:val="24"/>
          <w:highlight w:val="none"/>
        </w:rPr>
      </w:pPr>
    </w:p>
    <w:p w14:paraId="23D351B6">
      <w:pPr>
        <w:spacing w:line="360" w:lineRule="atLeast"/>
        <w:ind w:firstLine="562" w:firstLineChars="200"/>
        <w:jc w:val="center"/>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8"/>
          <w:szCs w:val="28"/>
          <w:highlight w:val="none"/>
        </w:rPr>
        <w:t>承诺书Ⅴ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4D22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1D93AA99">
            <w:pPr>
              <w:spacing w:line="360" w:lineRule="atLeast"/>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0"/>
                <w:sz w:val="24"/>
                <w:szCs w:val="24"/>
                <w:lang w:val="en-US" w:eastAsia="zh-CN" w:bidi="ar"/>
              </w:rPr>
              <w:t>商洛市生态环境局山阳县分局</w:t>
            </w:r>
            <w:r>
              <w:rPr>
                <w:rFonts w:hint="eastAsia" w:ascii="宋体" w:hAnsi="宋体" w:eastAsia="宋体" w:cs="宋体"/>
                <w:color w:val="auto"/>
                <w:kern w:val="0"/>
                <w:sz w:val="24"/>
                <w:szCs w:val="24"/>
                <w:lang w:val="en-US" w:eastAsia="zh-CN" w:bidi="ar"/>
              </w:rPr>
              <w:t>、</w:t>
            </w:r>
            <w:r>
              <w:rPr>
                <w:rFonts w:hint="eastAsia" w:ascii="宋体" w:hAnsi="宋体" w:cs="宋体"/>
                <w:i w:val="0"/>
                <w:iCs w:val="0"/>
                <w:caps w:val="0"/>
                <w:color w:val="000000" w:themeColor="text1"/>
                <w:spacing w:val="0"/>
                <w:sz w:val="24"/>
                <w:szCs w:val="24"/>
                <w:shd w:val="clear" w:fill="FFFFFF"/>
                <w:lang w:eastAsia="zh-CN"/>
                <w14:textFill>
                  <w14:solidFill>
                    <w14:schemeClr w14:val="tx1"/>
                  </w14:solidFill>
                </w14:textFill>
              </w:rPr>
              <w:t>陕西誉诚博远项目管理有限公司</w:t>
            </w:r>
          </w:p>
        </w:tc>
      </w:tr>
      <w:tr w14:paraId="52DC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38AF146F">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，本公司承诺：参加本次</w:t>
            </w:r>
            <w:r>
              <w:rPr>
                <w:rFonts w:hint="eastAsia" w:ascii="宋体" w:hAnsi="宋体" w:eastAsia="宋体" w:cs="宋体"/>
                <w:color w:val="auto"/>
                <w:kern w:val="2"/>
                <w:sz w:val="24"/>
                <w:szCs w:val="24"/>
                <w:highlight w:val="none"/>
                <w:lang w:val="en-US" w:eastAsia="zh-CN"/>
              </w:rPr>
              <w:t>投标</w:t>
            </w:r>
            <w:r>
              <w:rPr>
                <w:rFonts w:hint="eastAsia" w:ascii="宋体" w:hAnsi="宋体" w:eastAsia="宋体" w:cs="宋体"/>
                <w:color w:val="auto"/>
                <w:kern w:val="2"/>
                <w:sz w:val="24"/>
                <w:szCs w:val="24"/>
                <w:highlight w:val="none"/>
              </w:rPr>
              <w:t>提交的所有资质证明文件及业绩证明文件是真实的、有效的，如有隐瞒实情，愿承担一切责任及后果。</w:t>
            </w:r>
          </w:p>
        </w:tc>
      </w:tr>
      <w:tr w14:paraId="1D59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4184792C">
            <w:pPr>
              <w:spacing w:line="360" w:lineRule="atLeast"/>
              <w:ind w:firstLine="480" w:firstLineChars="200"/>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投标人</w:t>
            </w:r>
          </w:p>
        </w:tc>
        <w:tc>
          <w:tcPr>
            <w:tcW w:w="3534" w:type="dxa"/>
            <w:noWrap w:val="0"/>
            <w:vAlign w:val="center"/>
          </w:tcPr>
          <w:p w14:paraId="3AEAE06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418" w:type="dxa"/>
            <w:noWrap w:val="0"/>
            <w:vAlign w:val="center"/>
          </w:tcPr>
          <w:p w14:paraId="6F526A1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51A00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50610EBC">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534" w:type="dxa"/>
            <w:noWrap w:val="0"/>
            <w:vAlign w:val="center"/>
          </w:tcPr>
          <w:p w14:paraId="5A01BE70">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418" w:type="dxa"/>
            <w:noWrap w:val="0"/>
            <w:vAlign w:val="center"/>
          </w:tcPr>
          <w:p w14:paraId="5C86A018">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bookmarkEnd w:id="0"/>
      <w:bookmarkEnd w:id="1"/>
    </w:tbl>
    <w:p w14:paraId="1FDDD10A"/>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50C53">
    <w:pPr>
      <w:pStyle w:val="4"/>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DF04AD">
                          <w:pPr>
                            <w:pStyle w:val="6"/>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0DF04AD">
                    <w:pPr>
                      <w:pStyle w:val="6"/>
                    </w:pPr>
                    <w:r>
                      <w:fldChar w:fldCharType="begin"/>
                    </w:r>
                    <w:r>
                      <w:instrText xml:space="preserve"> PAGE  \* MERGEFORMAT </w:instrText>
                    </w:r>
                    <w:r>
                      <w:fldChar w:fldCharType="separate"/>
                    </w:r>
                    <w:r>
                      <w:t>76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8C3B2">
    <w:pPr>
      <w:pStyle w:val="4"/>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05B4AA">
                          <w:pPr>
                            <w:pStyle w:val="6"/>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405B4AA">
                    <w:pPr>
                      <w:pStyle w:val="6"/>
                    </w:pPr>
                    <w:r>
                      <w:fldChar w:fldCharType="begin"/>
                    </w:r>
                    <w:r>
                      <w:instrText xml:space="preserve"> PAGE  \* MERGEFORMAT </w:instrText>
                    </w:r>
                    <w:r>
                      <w:fldChar w:fldCharType="separate"/>
                    </w:r>
                    <w:r>
                      <w:t>79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DC844">
    <w:pPr>
      <w:pStyle w:val="7"/>
      <w:pBdr>
        <w:bottom w:val="none" w:color="auto" w:sz="0" w:space="1"/>
      </w:pBdr>
      <w:ind w:left="2340" w:hanging="2340" w:hangingChars="1300"/>
      <w:jc w:val="left"/>
      <w:rPr>
        <w:rFonts w:hint="eastAsia" w:ascii="宋体" w:hAnsi="宋体" w:eastAsia="宋体" w:cs="宋体"/>
        <w:sz w:val="18"/>
        <w:szCs w:val="18"/>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C54BD0"/>
    <w:rsid w:val="33C54BD0"/>
    <w:rsid w:val="33F81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4">
    <w:name w:val="Body Text"/>
    <w:basedOn w:val="1"/>
    <w:qFormat/>
    <w:uiPriority w:val="0"/>
    <w:rPr>
      <w:rFonts w:ascii="仿宋_GB2312" w:eastAsia="仿宋_GB2312"/>
      <w:spacing w:val="-20"/>
      <w:sz w:val="28"/>
      <w:szCs w:val="20"/>
    </w:rPr>
  </w:style>
  <w:style w:type="paragraph" w:styleId="5">
    <w:name w:val="Body Text Indent 2"/>
    <w:basedOn w:val="1"/>
    <w:next w:val="1"/>
    <w:qFormat/>
    <w:uiPriority w:val="0"/>
    <w:pPr>
      <w:ind w:firstLine="630"/>
    </w:pPr>
    <w:rPr>
      <w:sz w:val="32"/>
      <w:szCs w:val="20"/>
    </w:rPr>
  </w:style>
  <w:style w:type="paragraph" w:styleId="6">
    <w:name w:val="footer"/>
    <w:basedOn w:val="1"/>
    <w:next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next w:val="1"/>
    <w:qFormat/>
    <w:uiPriority w:val="0"/>
    <w:pPr>
      <w:adjustRightInd w:val="0"/>
      <w:snapToGrid w:val="0"/>
      <w:spacing w:line="480" w:lineRule="atLeast"/>
    </w:pPr>
    <w:rPr>
      <w:rFonts w:ascii="宋体" w:hAnsi="宋体"/>
      <w:sz w:val="28"/>
    </w:rPr>
  </w:style>
  <w:style w:type="paragraph" w:styleId="9">
    <w:name w:val="Body Text First Indent"/>
    <w:basedOn w:val="4"/>
    <w:next w:val="4"/>
    <w:qFormat/>
    <w:uiPriority w:val="0"/>
    <w:pPr>
      <w:ind w:firstLine="420" w:firstLineChars="100"/>
    </w:pPr>
    <w:rPr>
      <w:rFonts w:ascii="Times New Roman" w:eastAsia="宋体"/>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styleId="13">
    <w:name w:val="List Paragraph"/>
    <w:basedOn w:val="1"/>
    <w:qFormat/>
    <w:uiPriority w:val="99"/>
    <w:pPr>
      <w:ind w:firstLine="420" w:firstLineChars="200"/>
    </w:pPr>
  </w:style>
  <w:style w:type="paragraph" w:customStyle="1" w:styleId="14">
    <w:name w:val="Char1"/>
    <w:basedOn w:val="1"/>
    <w:qFormat/>
    <w:uiPriority w:val="0"/>
    <w:pPr>
      <w:tabs>
        <w:tab w:val="left" w:pos="360"/>
      </w:tabs>
      <w:ind w:left="360" w:hanging="360" w:hangingChars="200"/>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2026-07-15T11:43:00Z</dcterms:created>
  <dc:creator>1211259148</dc:creator>
  <cp:lastModifiedBy>1211259148</cp:lastModifiedBy>
  <dcterms:modified xsi:type="dcterms:W3CDTF">2026-07-15T12:54:30Z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A9E5B92489E04E24A8DEBAF35796B449_11</vt:lpwstr>
  </property>
  <property fmtid="{D5CDD505-2E9C-101B-9397-08002B2CF9AE}" pid="4" name="KSOTemplateDocerSaveRecord">
    <vt:lpwstr>eyJoZGlkIjoiZTQyYjMwZjRiZGU5YzIwMGQ5NjJlMzEzMTQ3MzJkODEiLCJ1c2VySWQiOiIxMjExMjU5MTQ4In0=</vt:lpwstr>
  </property>
</Properties>
</file>