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1F3A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beforeLines="50" w:after="390" w:afterLines="100" w:line="360" w:lineRule="auto"/>
        <w:ind w:left="0" w:leftChars="0" w:firstLine="0" w:firstLineChars="0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color w:val="auto"/>
          <w:sz w:val="28"/>
          <w:szCs w:val="24"/>
          <w:highlight w:val="none"/>
          <w:lang w:eastAsia="zh-CN"/>
        </w:rPr>
      </w:pPr>
      <w:bookmarkStart w:id="0" w:name="_Toc23461_WPSOffice_Level1"/>
      <w:bookmarkStart w:id="1" w:name="_Toc1735_WPSOffice_Level1"/>
      <w:r>
        <w:rPr>
          <w:rFonts w:hint="eastAsia" w:ascii="宋体" w:hAnsi="宋体" w:cs="宋体"/>
          <w:b/>
          <w:bCs/>
          <w:color w:val="auto"/>
          <w:sz w:val="28"/>
          <w:szCs w:val="24"/>
          <w:highlight w:val="none"/>
          <w:lang w:eastAsia="zh-CN"/>
        </w:rPr>
        <w:t>（初次）报价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4"/>
          <w:highlight w:val="none"/>
          <w:lang w:eastAsia="zh-CN"/>
        </w:rPr>
        <w:t>一览表</w:t>
      </w:r>
    </w:p>
    <w:p w14:paraId="24B3C4A5">
      <w:pPr>
        <w:autoSpaceDE w:val="0"/>
        <w:autoSpaceDN w:val="0"/>
        <w:adjustRightInd w:val="0"/>
        <w:snapToGrid w:val="0"/>
        <w:spacing w:line="400" w:lineRule="exact"/>
        <w:jc w:val="center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</w:t>
      </w:r>
      <w:bookmarkStart w:id="2" w:name="_GoBack"/>
      <w:bookmarkEnd w:id="2"/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单位：元</w:t>
      </w:r>
    </w:p>
    <w:tbl>
      <w:tblPr>
        <w:tblStyle w:val="6"/>
        <w:tblW w:w="8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2"/>
        <w:gridCol w:w="6757"/>
      </w:tblGrid>
      <w:tr w14:paraId="3CDC9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882" w:type="dxa"/>
            <w:noWrap w:val="0"/>
            <w:vAlign w:val="center"/>
          </w:tcPr>
          <w:p w14:paraId="09F5AE5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ap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757" w:type="dxa"/>
            <w:noWrap w:val="0"/>
            <w:vAlign w:val="center"/>
          </w:tcPr>
          <w:p w14:paraId="22E3DA5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1F2E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9" w:hRule="atLeast"/>
          <w:jc w:val="center"/>
        </w:trPr>
        <w:tc>
          <w:tcPr>
            <w:tcW w:w="1882" w:type="dxa"/>
            <w:noWrap w:val="0"/>
            <w:vAlign w:val="center"/>
          </w:tcPr>
          <w:p w14:paraId="0D26D87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aps/>
                <w:color w:val="auto"/>
                <w:sz w:val="24"/>
                <w:szCs w:val="24"/>
                <w:highlight w:val="none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b w:val="0"/>
                <w:bCs w:val="0"/>
                <w:caps/>
                <w:color w:val="auto"/>
                <w:sz w:val="24"/>
                <w:szCs w:val="24"/>
                <w:highlight w:val="none"/>
              </w:rPr>
              <w:t>总报价</w:t>
            </w:r>
          </w:p>
        </w:tc>
        <w:tc>
          <w:tcPr>
            <w:tcW w:w="6757" w:type="dxa"/>
            <w:noWrap w:val="0"/>
            <w:vAlign w:val="center"/>
          </w:tcPr>
          <w:p w14:paraId="2FB1B3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¥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single"/>
              </w:rPr>
              <w:t xml:space="preserve">                                 </w:t>
            </w:r>
          </w:p>
          <w:p w14:paraId="1036C5A6">
            <w:pPr>
              <w:tabs>
                <w:tab w:val="right" w:leader="dot" w:pos="9022"/>
              </w:tabs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cap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人民币（大写）：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</w:t>
            </w:r>
          </w:p>
        </w:tc>
      </w:tr>
      <w:tr w14:paraId="4CCB8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1882" w:type="dxa"/>
            <w:noWrap w:val="0"/>
            <w:vAlign w:val="center"/>
          </w:tcPr>
          <w:p w14:paraId="11CA998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ap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aps/>
                <w:color w:val="auto"/>
                <w:sz w:val="24"/>
                <w:szCs w:val="24"/>
                <w:highlight w:val="none"/>
                <w:lang w:val="en-US" w:eastAsia="zh-CN"/>
              </w:rPr>
              <w:t>工期</w:t>
            </w:r>
          </w:p>
        </w:tc>
        <w:tc>
          <w:tcPr>
            <w:tcW w:w="6757" w:type="dxa"/>
            <w:noWrap w:val="0"/>
            <w:vAlign w:val="center"/>
          </w:tcPr>
          <w:p w14:paraId="0A5B6231">
            <w:pPr>
              <w:tabs>
                <w:tab w:val="right" w:leader="dot" w:pos="9022"/>
              </w:tabs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cap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ap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 w:val="0"/>
                <w:caps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日历天</w:t>
            </w:r>
          </w:p>
        </w:tc>
      </w:tr>
      <w:tr w14:paraId="7C4C6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1882" w:type="dxa"/>
            <w:noWrap w:val="0"/>
            <w:vAlign w:val="center"/>
          </w:tcPr>
          <w:p w14:paraId="3A14497C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aps/>
                <w:color w:val="auto"/>
                <w:sz w:val="24"/>
                <w:szCs w:val="24"/>
                <w:highlight w:val="none"/>
              </w:rPr>
              <w:t>质量</w:t>
            </w:r>
            <w:r>
              <w:rPr>
                <w:rFonts w:hint="eastAsia" w:ascii="宋体" w:hAnsi="宋体" w:eastAsia="宋体" w:cs="宋体"/>
                <w:b w:val="0"/>
                <w:bCs w:val="0"/>
                <w:caps/>
                <w:color w:val="auto"/>
                <w:sz w:val="24"/>
                <w:szCs w:val="24"/>
                <w:highlight w:val="none"/>
                <w:lang w:val="en-US" w:eastAsia="zh-CN"/>
              </w:rPr>
              <w:t>要求</w:t>
            </w:r>
          </w:p>
        </w:tc>
        <w:tc>
          <w:tcPr>
            <w:tcW w:w="6757" w:type="dxa"/>
            <w:noWrap w:val="0"/>
            <w:vAlign w:val="center"/>
          </w:tcPr>
          <w:p w14:paraId="7E70117F">
            <w:pPr>
              <w:tabs>
                <w:tab w:val="right" w:leader="dot" w:pos="9022"/>
              </w:tabs>
              <w:spacing w:line="240" w:lineRule="auto"/>
              <w:ind w:left="0" w:leftChars="0" w:firstLine="0" w:firstLineChars="0"/>
              <w:rPr>
                <w:rFonts w:hint="default" w:ascii="宋体" w:hAnsi="宋体" w:eastAsia="宋体" w:cs="宋体"/>
                <w:b w:val="0"/>
                <w:bCs w:val="0"/>
                <w:cap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aps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</w:t>
            </w:r>
          </w:p>
        </w:tc>
      </w:tr>
      <w:tr w14:paraId="4F330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1" w:hRule="atLeast"/>
          <w:jc w:val="center"/>
        </w:trPr>
        <w:tc>
          <w:tcPr>
            <w:tcW w:w="1882" w:type="dxa"/>
            <w:noWrap w:val="0"/>
            <w:vAlign w:val="center"/>
          </w:tcPr>
          <w:p w14:paraId="4E8C0E7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ap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aps/>
                <w:color w:val="auto"/>
                <w:sz w:val="24"/>
                <w:szCs w:val="24"/>
                <w:highlight w:val="none"/>
                <w:lang w:eastAsia="zh-CN"/>
              </w:rPr>
              <w:t>备注</w:t>
            </w:r>
          </w:p>
        </w:tc>
        <w:tc>
          <w:tcPr>
            <w:tcW w:w="6757" w:type="dxa"/>
            <w:noWrap w:val="0"/>
            <w:vAlign w:val="center"/>
          </w:tcPr>
          <w:p w14:paraId="1B414835">
            <w:pPr>
              <w:tabs>
                <w:tab w:val="right" w:leader="dot" w:pos="9022"/>
              </w:tabs>
              <w:spacing w:line="240" w:lineRule="auto"/>
              <w:rPr>
                <w:rFonts w:hint="eastAsia" w:ascii="宋体" w:hAnsi="宋体" w:eastAsia="宋体" w:cs="宋体"/>
                <w:b w:val="0"/>
                <w:bCs w:val="0"/>
                <w:cap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总报价中已包含完成本项目所需的一切费用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zh-CN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在工作中出现任何遗漏，均由成交供应商免费提供，采购人将不再支付任何费用。</w:t>
            </w:r>
          </w:p>
        </w:tc>
      </w:tr>
    </w:tbl>
    <w:p w14:paraId="46521CE3">
      <w:pPr>
        <w:pStyle w:val="2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77D7E0AC">
      <w:pPr>
        <w:bidi w:val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：1、报价应按投标总价填写，最多保留小数点后两位。</w:t>
      </w:r>
    </w:p>
    <w:p w14:paraId="47CAE8A5">
      <w:pPr>
        <w:adjustRightInd w:val="0"/>
        <w:spacing w:line="400" w:lineRule="exact"/>
        <w:ind w:firstLine="840" w:firstLineChars="35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0148EE9">
      <w:pPr>
        <w:adjustRightInd w:val="0"/>
        <w:spacing w:line="480" w:lineRule="auto"/>
        <w:ind w:firstLine="120" w:firstLineChars="5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9131DDD">
      <w:pPr>
        <w:spacing w:line="480" w:lineRule="auto"/>
        <w:ind w:left="0" w:leftChars="0" w:firstLine="2318" w:firstLineChars="966"/>
        <w:contextualSpacing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（单位公章）</w:t>
      </w:r>
    </w:p>
    <w:p w14:paraId="69245E1D">
      <w:pPr>
        <w:spacing w:line="480" w:lineRule="auto"/>
        <w:ind w:left="0" w:leftChars="0" w:firstLine="2318" w:firstLineChars="966"/>
        <w:contextualSpacing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法定代表人或</w:t>
      </w:r>
      <w:r>
        <w:rPr>
          <w:rFonts w:hint="eastAsia" w:ascii="宋体" w:hAnsi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代理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（签字或盖章）</w:t>
      </w:r>
    </w:p>
    <w:p w14:paraId="069AF039">
      <w:pPr>
        <w:adjustRightInd w:val="0"/>
        <w:spacing w:line="480" w:lineRule="auto"/>
        <w:ind w:left="0" w:leftChars="0" w:firstLine="2318" w:firstLineChars="966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bookmarkEnd w:id="0"/>
    <w:bookmarkEnd w:id="1"/>
    <w:p w14:paraId="6F5991BE">
      <w:pPr>
        <w:adjustRightInd w:val="0"/>
        <w:snapToGrid w:val="0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mMmRlODE3NDM5YzA4ZGNmZTZlODViOTJhOWMyYmIifQ=="/>
  </w:docVars>
  <w:rsids>
    <w:rsidRoot w:val="00000000"/>
    <w:rsid w:val="07230FB9"/>
    <w:rsid w:val="17161860"/>
    <w:rsid w:val="2B8D0E7D"/>
    <w:rsid w:val="48255E1C"/>
    <w:rsid w:val="534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803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line="360" w:lineRule="auto"/>
    </w:pPr>
    <w:rPr>
      <w:kern w:val="0"/>
      <w:sz w:val="32"/>
    </w:rPr>
  </w:style>
  <w:style w:type="paragraph" w:styleId="3">
    <w:name w:val="Normal Indent"/>
    <w:basedOn w:val="1"/>
    <w:qFormat/>
    <w:uiPriority w:val="0"/>
    <w:pPr>
      <w:spacing w:line="360" w:lineRule="auto"/>
    </w:pPr>
    <w:rPr>
      <w:sz w:val="24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160</Characters>
  <Lines>0</Lines>
  <Paragraphs>0</Paragraphs>
  <TotalTime>0</TotalTime>
  <ScaleCrop>false</ScaleCrop>
  <LinksUpToDate>false</LinksUpToDate>
  <CharactersWithSpaces>350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2023-09-04T02:11:00Z</dcterms:created>
  <dc:creator>WL</dc:creator>
  <cp:lastModifiedBy>李慧</cp:lastModifiedBy>
  <dcterms:modified xsi:type="dcterms:W3CDTF">2026-07-10T02:17:24Z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85681325C20849959BCA82BB56551CAF_12</vt:lpwstr>
  </property>
  <property fmtid="{D5CDD505-2E9C-101B-9397-08002B2CF9AE}" pid="4" name="KSOTemplateDocerSaveRecord">
    <vt:lpwstr>eyJoZGlkIjoiZjdmODQxMGVhYjY5ODMxNTViY2MwMTQ2YjM0YThkODQiLCJ1c2VySWQiOiIxMDE1NzY5NTQzIn0=</vt:lpwstr>
  </property>
</Properties>
</file>