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6713F">
      <w:pPr>
        <w:jc w:val="center"/>
        <w:rPr>
          <w:rFonts w:ascii="宋体" w:hAnsi="宋体" w:eastAsia="宋体" w:cs="Times New Roman"/>
          <w:b/>
          <w:sz w:val="48"/>
          <w:highlight w:val="none"/>
        </w:rPr>
      </w:pPr>
      <w:r>
        <w:rPr>
          <w:rFonts w:hint="eastAsia" w:ascii="宋体" w:hAnsi="宋体" w:eastAsia="宋体" w:cs="Times New Roman"/>
          <w:b/>
          <w:sz w:val="48"/>
          <w:highlight w:val="none"/>
        </w:rPr>
        <w:t>技 术 标</w:t>
      </w:r>
    </w:p>
    <w:p w14:paraId="730D6F7D">
      <w:pPr>
        <w:rPr>
          <w:rFonts w:ascii="宋体" w:hAnsi="宋体" w:eastAsia="宋体" w:cs="Times New Roman"/>
          <w:highlight w:val="none"/>
        </w:rPr>
      </w:pPr>
    </w:p>
    <w:p w14:paraId="0AB748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eastAsia="宋体" w:cs="仿宋"/>
          <w:sz w:val="24"/>
          <w:highlight w:val="none"/>
        </w:rPr>
        <w:t>磋商文件技术标内容包括但不限于以下内容：</w:t>
      </w:r>
    </w:p>
    <w:p w14:paraId="66C85A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  <w:lang w:eastAsia="zh-CN"/>
        </w:rPr>
        <w:t>注：</w:t>
      </w:r>
      <w:r>
        <w:rPr>
          <w:rFonts w:hint="eastAsia" w:ascii="宋体" w:hAnsi="宋体" w:eastAsia="宋体" w:cs="仿宋"/>
          <w:sz w:val="24"/>
          <w:highlight w:val="none"/>
          <w:lang w:val="en-US" w:eastAsia="zh-CN"/>
        </w:rPr>
        <w:t>根据评分标准自行编制</w:t>
      </w:r>
    </w:p>
    <w:p w14:paraId="59B017C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highlight w:val="none"/>
          <w:lang w:val="en-US" w:eastAsia="zh-CN"/>
        </w:rPr>
      </w:pPr>
      <w:r>
        <w:rPr>
          <w:rFonts w:hint="eastAsia" w:ascii="宋体" w:hAnsi="宋体" w:cs="仿宋"/>
          <w:highlight w:val="none"/>
          <w:lang w:val="en-US" w:eastAsia="zh-CN"/>
        </w:rPr>
        <w:t>1.技术响应</w:t>
      </w:r>
    </w:p>
    <w:p w14:paraId="6086106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cs="仿宋"/>
          <w:highlight w:val="none"/>
          <w:lang w:val="en-US" w:eastAsia="zh-CN"/>
        </w:rPr>
      </w:pPr>
      <w:r>
        <w:rPr>
          <w:rFonts w:hint="eastAsia" w:ascii="宋体" w:hAnsi="宋体" w:cs="仿宋"/>
          <w:highlight w:val="none"/>
          <w:lang w:val="en-US" w:eastAsia="zh-CN"/>
        </w:rPr>
        <w:t>2.人员配备</w:t>
      </w:r>
    </w:p>
    <w:p w14:paraId="3C95812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业绩</w:t>
      </w:r>
    </w:p>
    <w:p w14:paraId="24095DA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highlight w:val="none"/>
          <w:lang w:val="en-US" w:eastAsia="zh-CN"/>
        </w:rPr>
      </w:pPr>
      <w:r>
        <w:rPr>
          <w:rFonts w:hint="eastAsia" w:ascii="宋体" w:hAnsi="宋体" w:cs="仿宋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服务承诺</w:t>
      </w:r>
    </w:p>
    <w:p w14:paraId="6FF7E128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855D8"/>
    <w:rsid w:val="21F62EB8"/>
    <w:rsid w:val="26194C64"/>
    <w:rsid w:val="4537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qFormat/>
    <w:uiPriority w:val="0"/>
    <w:pPr>
      <w:widowControl w:val="0"/>
      <w:tabs>
        <w:tab w:val="left" w:pos="360"/>
      </w:tabs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7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179</Characters>
  <Lines>0</Lines>
  <Paragraphs>0</Paragraphs>
  <TotalTime>0</TotalTime>
  <ScaleCrop>false</ScaleCrop>
  <LinksUpToDate>false</LinksUpToDate>
  <CharactersWithSpaces>199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2025-05-19T01:58:00Z</dcterms:created>
  <dc:creator>Administrator</dc:creator>
  <cp:lastModifiedBy>123</cp:lastModifiedBy>
  <dcterms:modified xsi:type="dcterms:W3CDTF">2026-06-08T01:28:01Z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B2D72DAF7EA3443FB14E9A623D856DB0_12</vt:lpwstr>
  </property>
</Properties>
</file>