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AFAC5">
      <w:pPr>
        <w:pageBreakBefore w:val="0"/>
        <w:kinsoku/>
        <w:overflowPunct/>
        <w:bidi w:val="0"/>
        <w:spacing w:line="500" w:lineRule="exact"/>
        <w:jc w:val="center"/>
        <w:outlineLvl w:val="2"/>
        <w:rPr>
          <w:rFonts w:hint="eastAsia" w:ascii="仿宋" w:hAnsi="仿宋" w:eastAsia="仿宋" w:cs="仿宋"/>
          <w:b/>
          <w:bCs/>
          <w:sz w:val="36"/>
          <w:szCs w:val="36"/>
          <w:highlight w:val="none"/>
        </w:rPr>
      </w:pPr>
      <w:bookmarkStart w:id="0" w:name="_Toc30589"/>
      <w:bookmarkStart w:id="1" w:name="_Toc30261"/>
      <w:bookmarkStart w:id="2" w:name="_Toc8220"/>
      <w:bookmarkStart w:id="3" w:name="_Toc20972"/>
      <w:bookmarkStart w:id="4" w:name="_Toc16146"/>
      <w:r>
        <w:rPr>
          <w:rFonts w:hint="eastAsia" w:ascii="仿宋" w:hAnsi="仿宋" w:eastAsia="仿宋" w:cs="仿宋"/>
          <w:b/>
          <w:bCs/>
          <w:sz w:val="36"/>
          <w:szCs w:val="36"/>
          <w:highlight w:val="none"/>
        </w:rPr>
        <w:t>供应商</w:t>
      </w:r>
      <w:bookmarkEnd w:id="0"/>
      <w:bookmarkEnd w:id="1"/>
      <w:r>
        <w:rPr>
          <w:rFonts w:hint="eastAsia" w:ascii="仿宋" w:hAnsi="仿宋" w:eastAsia="仿宋" w:cs="仿宋"/>
          <w:b/>
          <w:bCs/>
          <w:sz w:val="36"/>
          <w:szCs w:val="36"/>
          <w:highlight w:val="none"/>
          <w:lang w:val="en-US" w:eastAsia="zh-CN"/>
        </w:rPr>
        <w:t>基本情况表</w:t>
      </w:r>
    </w:p>
    <w:tbl>
      <w:tblPr>
        <w:tblStyle w:val="15"/>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3"/>
        <w:gridCol w:w="1493"/>
        <w:gridCol w:w="1223"/>
        <w:gridCol w:w="1461"/>
        <w:gridCol w:w="2349"/>
      </w:tblGrid>
      <w:tr w14:paraId="54151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C8224C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239D2135">
            <w:pPr>
              <w:adjustRightInd w:val="0"/>
              <w:spacing w:line="400" w:lineRule="exact"/>
              <w:jc w:val="center"/>
              <w:rPr>
                <w:rFonts w:hint="eastAsia" w:ascii="仿宋" w:hAnsi="仿宋" w:eastAsia="仿宋" w:cs="仿宋"/>
                <w:bCs/>
                <w:sz w:val="24"/>
                <w:szCs w:val="24"/>
                <w:highlight w:val="none"/>
              </w:rPr>
            </w:pPr>
          </w:p>
        </w:tc>
      </w:tr>
      <w:tr w14:paraId="0D695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5742460C">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1C7F0A6A">
            <w:pPr>
              <w:adjustRightInd w:val="0"/>
              <w:spacing w:line="400" w:lineRule="exact"/>
              <w:jc w:val="center"/>
              <w:rPr>
                <w:rFonts w:hint="eastAsia" w:ascii="仿宋" w:hAnsi="仿宋" w:eastAsia="仿宋" w:cs="仿宋"/>
                <w:bCs/>
                <w:sz w:val="24"/>
                <w:szCs w:val="24"/>
                <w:highlight w:val="none"/>
              </w:rPr>
            </w:pPr>
          </w:p>
        </w:tc>
      </w:tr>
      <w:tr w14:paraId="2F3EF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E0B1FA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7DB44604">
            <w:pPr>
              <w:adjustRightInd w:val="0"/>
              <w:spacing w:line="400" w:lineRule="exact"/>
              <w:jc w:val="center"/>
              <w:rPr>
                <w:rFonts w:hint="eastAsia" w:ascii="仿宋" w:hAnsi="仿宋" w:eastAsia="仿宋" w:cs="仿宋"/>
                <w:bCs/>
                <w:sz w:val="24"/>
                <w:szCs w:val="24"/>
                <w:highlight w:val="none"/>
              </w:rPr>
            </w:pPr>
          </w:p>
        </w:tc>
      </w:tr>
      <w:tr w14:paraId="38ADC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0134BF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152C0578">
            <w:pPr>
              <w:adjustRightInd w:val="0"/>
              <w:spacing w:line="400" w:lineRule="exact"/>
              <w:jc w:val="center"/>
              <w:rPr>
                <w:rFonts w:hint="eastAsia" w:ascii="仿宋" w:hAnsi="仿宋" w:eastAsia="仿宋" w:cs="仿宋"/>
                <w:bCs/>
                <w:sz w:val="24"/>
                <w:szCs w:val="24"/>
                <w:highlight w:val="none"/>
              </w:rPr>
            </w:pPr>
          </w:p>
        </w:tc>
      </w:tr>
      <w:tr w14:paraId="2CF85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B2419C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79C8A35">
            <w:pPr>
              <w:adjustRightInd w:val="0"/>
              <w:spacing w:line="400" w:lineRule="exact"/>
              <w:jc w:val="center"/>
              <w:rPr>
                <w:rFonts w:hint="eastAsia" w:ascii="仿宋" w:hAnsi="仿宋" w:eastAsia="仿宋" w:cs="仿宋"/>
                <w:bCs/>
                <w:sz w:val="24"/>
                <w:szCs w:val="24"/>
                <w:highlight w:val="none"/>
              </w:rPr>
            </w:pPr>
          </w:p>
        </w:tc>
      </w:tr>
      <w:tr w14:paraId="4F23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7E50D02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112C747E">
            <w:pPr>
              <w:adjustRightInd w:val="0"/>
              <w:spacing w:line="400" w:lineRule="exact"/>
              <w:jc w:val="center"/>
              <w:rPr>
                <w:rFonts w:hint="eastAsia" w:ascii="仿宋" w:hAnsi="仿宋" w:eastAsia="仿宋" w:cs="仿宋"/>
                <w:bCs/>
                <w:sz w:val="24"/>
                <w:szCs w:val="24"/>
                <w:highlight w:val="none"/>
              </w:rPr>
            </w:pPr>
          </w:p>
        </w:tc>
      </w:tr>
      <w:tr w14:paraId="758D3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8F7CE9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FD8CDF2">
            <w:pPr>
              <w:adjustRightInd w:val="0"/>
              <w:spacing w:line="400" w:lineRule="exact"/>
              <w:rPr>
                <w:rFonts w:hint="eastAsia" w:ascii="仿宋" w:hAnsi="仿宋" w:eastAsia="仿宋" w:cs="仿宋"/>
                <w:bCs/>
                <w:sz w:val="24"/>
                <w:szCs w:val="24"/>
                <w:highlight w:val="none"/>
              </w:rPr>
            </w:pPr>
          </w:p>
        </w:tc>
      </w:tr>
      <w:tr w14:paraId="1D7DC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3B2078C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AF49F7F">
            <w:pPr>
              <w:adjustRightInd w:val="0"/>
              <w:spacing w:line="400" w:lineRule="exact"/>
              <w:rPr>
                <w:rFonts w:hint="eastAsia" w:ascii="仿宋" w:hAnsi="仿宋" w:eastAsia="仿宋" w:cs="仿宋"/>
                <w:bCs/>
                <w:sz w:val="24"/>
                <w:szCs w:val="24"/>
                <w:highlight w:val="none"/>
              </w:rPr>
            </w:pPr>
          </w:p>
        </w:tc>
      </w:tr>
      <w:tr w14:paraId="4E25C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AF668C2">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3C9487B3">
            <w:pPr>
              <w:adjustRightInd w:val="0"/>
              <w:spacing w:line="400" w:lineRule="exact"/>
              <w:rPr>
                <w:rFonts w:hint="eastAsia" w:ascii="仿宋" w:hAnsi="仿宋" w:eastAsia="仿宋" w:cs="仿宋"/>
                <w:bCs/>
                <w:sz w:val="24"/>
                <w:szCs w:val="24"/>
                <w:highlight w:val="none"/>
              </w:rPr>
            </w:pPr>
          </w:p>
        </w:tc>
      </w:tr>
      <w:tr w14:paraId="57A2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C97D86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64DAD79A">
            <w:pPr>
              <w:adjustRightInd w:val="0"/>
              <w:spacing w:line="400" w:lineRule="exact"/>
              <w:rPr>
                <w:rFonts w:hint="eastAsia" w:ascii="仿宋" w:hAnsi="仿宋" w:eastAsia="仿宋" w:cs="仿宋"/>
                <w:bCs/>
                <w:sz w:val="24"/>
                <w:szCs w:val="24"/>
                <w:highlight w:val="none"/>
              </w:rPr>
            </w:pPr>
          </w:p>
        </w:tc>
      </w:tr>
      <w:tr w14:paraId="710C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vMerge w:val="restart"/>
            <w:tcBorders>
              <w:top w:val="single" w:color="auto" w:sz="4" w:space="0"/>
              <w:left w:val="single" w:color="auto" w:sz="4" w:space="0"/>
              <w:bottom w:val="single" w:color="auto" w:sz="4" w:space="0"/>
              <w:right w:val="single" w:color="auto" w:sz="4" w:space="0"/>
            </w:tcBorders>
            <w:noWrap w:val="0"/>
            <w:vAlign w:val="center"/>
          </w:tcPr>
          <w:p w14:paraId="1313B63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93" w:type="dxa"/>
            <w:tcBorders>
              <w:top w:val="single" w:color="auto" w:sz="4" w:space="0"/>
              <w:left w:val="single" w:color="auto" w:sz="4" w:space="0"/>
              <w:bottom w:val="single" w:color="auto" w:sz="4" w:space="0"/>
              <w:right w:val="single" w:color="auto" w:sz="4" w:space="0"/>
            </w:tcBorders>
            <w:noWrap w:val="0"/>
            <w:vAlign w:val="center"/>
          </w:tcPr>
          <w:p w14:paraId="54A90345">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0A58FBD5">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84884D7">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50AF3429">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39A12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335E8379">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45B81C0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737DD6FD">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3CB2C3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272962D9">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6B91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2E7CE0D9">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6A0D515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12FF1B7E">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45A5A0D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2E203DD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7DEB7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3153" w:type="dxa"/>
            <w:tcBorders>
              <w:left w:val="single" w:color="auto" w:sz="4" w:space="0"/>
              <w:right w:val="single" w:color="auto" w:sz="4" w:space="0"/>
            </w:tcBorders>
            <w:noWrap w:val="0"/>
            <w:vAlign w:val="center"/>
          </w:tcPr>
          <w:p w14:paraId="28891D31">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6741CCFF">
            <w:pPr>
              <w:adjustRightInd w:val="0"/>
              <w:spacing w:line="400" w:lineRule="exact"/>
              <w:rPr>
                <w:rFonts w:hint="eastAsia" w:ascii="仿宋" w:hAnsi="仿宋" w:eastAsia="仿宋" w:cs="仿宋"/>
                <w:bCs/>
                <w:sz w:val="24"/>
                <w:szCs w:val="24"/>
                <w:highlight w:val="none"/>
              </w:rPr>
            </w:pPr>
          </w:p>
        </w:tc>
      </w:tr>
    </w:tbl>
    <w:p w14:paraId="62452694">
      <w:pPr>
        <w:pStyle w:val="25"/>
        <w:pageBreakBefore w:val="0"/>
        <w:tabs>
          <w:tab w:val="left" w:pos="692"/>
        </w:tabs>
        <w:kinsoku/>
        <w:overflowPunct/>
        <w:bidi w:val="0"/>
        <w:spacing w:line="500" w:lineRule="exact"/>
        <w:ind w:firstLine="560"/>
        <w:rPr>
          <w:rFonts w:ascii="仿宋" w:hAnsi="仿宋" w:cs="仿宋"/>
          <w:szCs w:val="28"/>
          <w:highlight w:val="none"/>
        </w:rPr>
      </w:pPr>
      <w:r>
        <w:rPr>
          <w:rFonts w:hint="eastAsia" w:ascii="仿宋" w:hAnsi="仿宋" w:cs="仿宋"/>
          <w:szCs w:val="28"/>
          <w:highlight w:val="none"/>
          <w:lang w:eastAsia="zh-CN"/>
        </w:rPr>
        <w:tab/>
      </w:r>
      <w:r>
        <w:rPr>
          <w:rFonts w:ascii="仿宋" w:hAnsi="仿宋" w:cs="仿宋"/>
          <w:szCs w:val="28"/>
          <w:highlight w:val="none"/>
        </w:rPr>
        <w:t>我们保证上述声明中的资料和数据是真实的、正确的。如有虚假，我方愿承担相关法律责任。</w:t>
      </w:r>
    </w:p>
    <w:p w14:paraId="335F21C7">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0B044AE8">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3DAD6945">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5E44E0C4">
      <w:pPr>
        <w:pStyle w:val="25"/>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053A0276">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6369C857">
      <w:pPr>
        <w:pStyle w:val="21"/>
        <w:pageBreakBefore w:val="0"/>
        <w:widowControl/>
        <w:kinsoku/>
        <w:overflowPunct/>
        <w:bidi w:val="0"/>
        <w:spacing w:before="0" w:after="0" w:line="500" w:lineRule="exact"/>
        <w:ind w:firstLine="0"/>
        <w:jc w:val="center"/>
        <w:outlineLvl w:val="3"/>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供应商资格</w:t>
      </w:r>
      <w:r>
        <w:rPr>
          <w:rFonts w:hint="eastAsia" w:ascii="仿宋" w:hAnsi="仿宋" w:eastAsia="仿宋" w:cs="仿宋"/>
          <w:b/>
          <w:bCs/>
          <w:sz w:val="36"/>
          <w:szCs w:val="36"/>
          <w:highlight w:val="none"/>
          <w:lang w:val="en-US" w:eastAsia="zh-CN"/>
        </w:rPr>
        <w:t>证明</w:t>
      </w:r>
      <w:r>
        <w:rPr>
          <w:rFonts w:hint="eastAsia" w:ascii="仿宋" w:hAnsi="仿宋" w:eastAsia="仿宋" w:cs="仿宋"/>
          <w:b/>
          <w:bCs/>
          <w:sz w:val="36"/>
          <w:szCs w:val="36"/>
          <w:highlight w:val="none"/>
        </w:rPr>
        <w:t>文件</w:t>
      </w:r>
    </w:p>
    <w:p w14:paraId="128F0358">
      <w:pPr>
        <w:pStyle w:val="21"/>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2"/>
      <w:bookmarkEnd w:id="3"/>
      <w:bookmarkEnd w:id="4"/>
    </w:p>
    <w:p w14:paraId="738124F2">
      <w:pPr>
        <w:pStyle w:val="21"/>
        <w:pageBreakBefore w:val="0"/>
        <w:widowControl/>
        <w:kinsoku/>
        <w:overflowPunct/>
        <w:bidi w:val="0"/>
        <w:spacing w:line="500" w:lineRule="exact"/>
        <w:ind w:firstLine="600" w:firstLineChars="200"/>
        <w:jc w:val="both"/>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13E9D3B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21"/>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599CEEC5">
      <w:pPr>
        <w:pStyle w:val="21"/>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1"/>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5"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5"/>
    </w:p>
    <w:p w14:paraId="5B792B14">
      <w:pPr>
        <w:pStyle w:val="22"/>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2"/>
        <w:pageBreakBefore w:val="0"/>
        <w:kinsoku/>
        <w:overflowPunct/>
        <w:bidi w:val="0"/>
        <w:spacing w:line="500" w:lineRule="exact"/>
        <w:rPr>
          <w:rFonts w:hint="eastAsia" w:ascii="仿宋" w:hAnsi="仿宋" w:eastAsia="仿宋" w:cs="仿宋"/>
          <w:sz w:val="28"/>
          <w:szCs w:val="28"/>
          <w:highlight w:val="none"/>
        </w:rPr>
      </w:pPr>
    </w:p>
    <w:p w14:paraId="4151FAD4">
      <w:pPr>
        <w:pStyle w:val="22"/>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2"/>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9"/>
        <w:pageBreakBefore w:val="0"/>
        <w:kinsoku/>
        <w:overflowPunct/>
        <w:bidi w:val="0"/>
        <w:spacing w:line="500" w:lineRule="exact"/>
        <w:rPr>
          <w:rFonts w:ascii="仿宋" w:hAnsi="仿宋" w:cs="仿宋"/>
          <w:b/>
          <w:bCs/>
          <w:sz w:val="28"/>
          <w:szCs w:val="28"/>
          <w:highlight w:val="none"/>
        </w:rPr>
      </w:pPr>
    </w:p>
    <w:p w14:paraId="049E7960">
      <w:pPr>
        <w:pStyle w:val="9"/>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val="en-US" w:eastAsia="zh-CN"/>
        </w:rPr>
        <w:t>投标</w:t>
      </w:r>
      <w:bookmarkStart w:id="12" w:name="_GoBack"/>
      <w:bookmarkEnd w:id="12"/>
      <w:r>
        <w:rPr>
          <w:rFonts w:hint="eastAsia" w:ascii="仿宋" w:hAnsi="仿宋" w:eastAsia="仿宋" w:cs="仿宋"/>
          <w:sz w:val="28"/>
          <w:szCs w:val="28"/>
          <w:highlight w:val="none"/>
        </w:rPr>
        <w:t>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9"/>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3610"/>
      <w:r>
        <w:rPr>
          <w:rFonts w:hint="eastAsia" w:ascii="仿宋" w:hAnsi="仿宋" w:eastAsia="仿宋" w:cs="仿宋"/>
          <w:b/>
          <w:bCs/>
          <w:sz w:val="28"/>
          <w:szCs w:val="28"/>
          <w:highlight w:val="none"/>
        </w:rPr>
        <w:t>3、供应商具有良好的商业信誉和健全的财务会计制度</w:t>
      </w:r>
      <w:bookmarkEnd w:id="6"/>
    </w:p>
    <w:p w14:paraId="56F9AE70">
      <w:pPr>
        <w:pageBreakBefore w:val="0"/>
        <w:kinsoku/>
        <w:overflowPunct/>
        <w:bidi w:val="0"/>
        <w:spacing w:line="50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14:paraId="6DC93A0B">
      <w:pPr>
        <w:pageBreakBefore w:val="0"/>
        <w:kinsoku/>
        <w:overflowPunct/>
        <w:bidi w:val="0"/>
        <w:spacing w:line="500" w:lineRule="exact"/>
        <w:rPr>
          <w:rFonts w:hint="eastAsia" w:ascii="仿宋" w:hAnsi="仿宋" w:eastAsia="仿宋" w:cs="仿宋"/>
          <w:b/>
          <w:bCs/>
          <w:sz w:val="28"/>
          <w:szCs w:val="28"/>
          <w:highlight w:val="none"/>
        </w:rPr>
      </w:pP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9"/>
        <w:pageBreakBefore w:val="0"/>
        <w:kinsoku/>
        <w:overflowPunct/>
        <w:bidi w:val="0"/>
        <w:spacing w:line="500" w:lineRule="exact"/>
        <w:rPr>
          <w:rFonts w:ascii="仿宋" w:hAnsi="仿宋" w:cs="仿宋"/>
          <w:b/>
          <w:bCs/>
          <w:sz w:val="28"/>
          <w:szCs w:val="28"/>
          <w:highlight w:val="none"/>
        </w:rPr>
      </w:pPr>
    </w:p>
    <w:p w14:paraId="422C55EF">
      <w:pPr>
        <w:pStyle w:val="9"/>
        <w:pageBreakBefore w:val="0"/>
        <w:kinsoku/>
        <w:overflowPunct/>
        <w:bidi w:val="0"/>
        <w:spacing w:line="500" w:lineRule="exact"/>
        <w:rPr>
          <w:rFonts w:ascii="仿宋" w:hAnsi="仿宋" w:cs="仿宋"/>
          <w:b/>
          <w:bCs/>
          <w:sz w:val="28"/>
          <w:szCs w:val="28"/>
          <w:highlight w:val="none"/>
        </w:rPr>
      </w:pPr>
    </w:p>
    <w:p w14:paraId="73E46CDE">
      <w:pPr>
        <w:pStyle w:val="9"/>
        <w:pageBreakBefore w:val="0"/>
        <w:kinsoku/>
        <w:overflowPunct/>
        <w:bidi w:val="0"/>
        <w:spacing w:line="500" w:lineRule="exact"/>
        <w:rPr>
          <w:rFonts w:ascii="仿宋" w:hAnsi="仿宋" w:cs="仿宋"/>
          <w:b/>
          <w:bCs/>
          <w:sz w:val="28"/>
          <w:szCs w:val="28"/>
          <w:highlight w:val="none"/>
        </w:rPr>
      </w:pPr>
    </w:p>
    <w:p w14:paraId="2B99C302">
      <w:pPr>
        <w:pStyle w:val="9"/>
        <w:pageBreakBefore w:val="0"/>
        <w:kinsoku/>
        <w:overflowPunct/>
        <w:bidi w:val="0"/>
        <w:spacing w:line="500" w:lineRule="exact"/>
        <w:rPr>
          <w:rFonts w:ascii="仿宋" w:hAnsi="仿宋" w:cs="仿宋"/>
          <w:b/>
          <w:bCs/>
          <w:sz w:val="28"/>
          <w:szCs w:val="28"/>
          <w:highlight w:val="none"/>
        </w:rPr>
      </w:pPr>
    </w:p>
    <w:p w14:paraId="52529393">
      <w:pPr>
        <w:pStyle w:val="9"/>
        <w:pageBreakBefore w:val="0"/>
        <w:kinsoku/>
        <w:overflowPunct/>
        <w:bidi w:val="0"/>
        <w:spacing w:line="500" w:lineRule="exact"/>
        <w:rPr>
          <w:rFonts w:ascii="仿宋" w:hAnsi="仿宋" w:cs="仿宋"/>
          <w:b/>
          <w:bCs/>
          <w:sz w:val="28"/>
          <w:szCs w:val="28"/>
          <w:highlight w:val="none"/>
        </w:rPr>
      </w:pPr>
    </w:p>
    <w:p w14:paraId="2C629470">
      <w:pPr>
        <w:pStyle w:val="9"/>
        <w:pageBreakBefore w:val="0"/>
        <w:kinsoku/>
        <w:overflowPunct/>
        <w:bidi w:val="0"/>
        <w:spacing w:line="500" w:lineRule="exact"/>
        <w:rPr>
          <w:rFonts w:ascii="仿宋" w:hAnsi="仿宋" w:cs="仿宋"/>
          <w:b/>
          <w:bCs/>
          <w:sz w:val="28"/>
          <w:szCs w:val="28"/>
          <w:highlight w:val="none"/>
        </w:rPr>
      </w:pPr>
    </w:p>
    <w:p w14:paraId="56DE18CD">
      <w:pPr>
        <w:pStyle w:val="9"/>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9068"/>
      <w:r>
        <w:rPr>
          <w:rFonts w:hint="eastAsia" w:ascii="仿宋" w:hAnsi="仿宋" w:eastAsia="仿宋" w:cs="仿宋"/>
          <w:b/>
          <w:bCs/>
          <w:sz w:val="28"/>
          <w:szCs w:val="28"/>
          <w:highlight w:val="none"/>
        </w:rPr>
        <w:t>4、供应商有依法缴纳税收和社会保障资金的良好记录</w:t>
      </w:r>
      <w:bookmarkEnd w:id="7"/>
    </w:p>
    <w:p w14:paraId="0EEEDC1D">
      <w:pPr>
        <w:pageBreakBefore w:val="0"/>
        <w:kinsoku/>
        <w:overflowPunct/>
        <w:bidi w:val="0"/>
        <w:spacing w:line="50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提供2025年6月以来任意3个月依法缴纳税收和社会保险的相关证明材料；注：依法免税或不需要缴纳社会保险的供应商提供相关部门出具的证明文件。（以税款所属时期为准）</w:t>
      </w: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9"/>
        <w:pageBreakBefore w:val="0"/>
        <w:kinsoku/>
        <w:overflowPunct/>
        <w:bidi w:val="0"/>
        <w:spacing w:line="500" w:lineRule="exact"/>
        <w:rPr>
          <w:rFonts w:ascii="仿宋" w:hAnsi="仿宋" w:cs="仿宋"/>
          <w:b/>
          <w:bCs/>
          <w:sz w:val="28"/>
          <w:szCs w:val="28"/>
          <w:highlight w:val="none"/>
        </w:rPr>
      </w:pPr>
    </w:p>
    <w:p w14:paraId="5BF2B3BA">
      <w:pPr>
        <w:pStyle w:val="9"/>
        <w:pageBreakBefore w:val="0"/>
        <w:kinsoku/>
        <w:overflowPunct/>
        <w:bidi w:val="0"/>
        <w:spacing w:line="500" w:lineRule="exact"/>
        <w:rPr>
          <w:rFonts w:ascii="仿宋" w:hAnsi="仿宋" w:cs="仿宋"/>
          <w:b/>
          <w:bCs/>
          <w:sz w:val="28"/>
          <w:szCs w:val="28"/>
          <w:highlight w:val="none"/>
        </w:rPr>
      </w:pPr>
    </w:p>
    <w:p w14:paraId="1E268CF6">
      <w:pPr>
        <w:pStyle w:val="9"/>
        <w:pageBreakBefore w:val="0"/>
        <w:kinsoku/>
        <w:overflowPunct/>
        <w:bidi w:val="0"/>
        <w:spacing w:line="500" w:lineRule="exact"/>
        <w:rPr>
          <w:rFonts w:ascii="仿宋" w:hAnsi="仿宋" w:cs="仿宋"/>
          <w:b/>
          <w:bCs/>
          <w:sz w:val="28"/>
          <w:szCs w:val="28"/>
          <w:highlight w:val="none"/>
        </w:rPr>
      </w:pPr>
    </w:p>
    <w:p w14:paraId="62163AA6">
      <w:pPr>
        <w:pStyle w:val="9"/>
        <w:pageBreakBefore w:val="0"/>
        <w:kinsoku/>
        <w:overflowPunct/>
        <w:bidi w:val="0"/>
        <w:spacing w:line="500" w:lineRule="exact"/>
        <w:rPr>
          <w:rFonts w:ascii="仿宋" w:hAnsi="仿宋" w:cs="仿宋"/>
          <w:b/>
          <w:bCs/>
          <w:sz w:val="28"/>
          <w:szCs w:val="28"/>
          <w:highlight w:val="none"/>
        </w:rPr>
      </w:pPr>
    </w:p>
    <w:p w14:paraId="063F5CC5">
      <w:pPr>
        <w:pStyle w:val="9"/>
        <w:pageBreakBefore w:val="0"/>
        <w:kinsoku/>
        <w:overflowPunct/>
        <w:bidi w:val="0"/>
        <w:spacing w:line="500" w:lineRule="exact"/>
        <w:rPr>
          <w:rFonts w:ascii="仿宋" w:hAnsi="仿宋" w:cs="仿宋"/>
          <w:b/>
          <w:bCs/>
          <w:sz w:val="28"/>
          <w:szCs w:val="28"/>
          <w:highlight w:val="none"/>
        </w:rPr>
      </w:pPr>
    </w:p>
    <w:p w14:paraId="7CB8AD83">
      <w:pPr>
        <w:pStyle w:val="9"/>
        <w:pageBreakBefore w:val="0"/>
        <w:kinsoku/>
        <w:overflowPunct/>
        <w:bidi w:val="0"/>
        <w:spacing w:line="500" w:lineRule="exact"/>
        <w:rPr>
          <w:rFonts w:ascii="仿宋" w:hAnsi="仿宋" w:cs="仿宋"/>
          <w:b/>
          <w:bCs/>
          <w:sz w:val="28"/>
          <w:szCs w:val="28"/>
          <w:highlight w:val="none"/>
        </w:rPr>
      </w:pPr>
    </w:p>
    <w:p w14:paraId="526B1BB4">
      <w:pPr>
        <w:pStyle w:val="9"/>
        <w:pageBreakBefore w:val="0"/>
        <w:kinsoku/>
        <w:overflowPunct/>
        <w:bidi w:val="0"/>
        <w:spacing w:line="500" w:lineRule="exact"/>
        <w:rPr>
          <w:rFonts w:ascii="仿宋" w:hAnsi="仿宋" w:cs="仿宋"/>
          <w:b/>
          <w:bCs/>
          <w:sz w:val="28"/>
          <w:szCs w:val="28"/>
          <w:highlight w:val="none"/>
        </w:rPr>
      </w:pPr>
    </w:p>
    <w:p w14:paraId="14FE08A7">
      <w:pPr>
        <w:pStyle w:val="9"/>
        <w:pageBreakBefore w:val="0"/>
        <w:kinsoku/>
        <w:overflowPunct/>
        <w:bidi w:val="0"/>
        <w:spacing w:line="500" w:lineRule="exact"/>
        <w:rPr>
          <w:rFonts w:ascii="仿宋" w:hAnsi="仿宋" w:cs="仿宋"/>
          <w:b/>
          <w:bCs/>
          <w:sz w:val="28"/>
          <w:szCs w:val="28"/>
          <w:highlight w:val="none"/>
        </w:rPr>
      </w:pPr>
    </w:p>
    <w:p w14:paraId="27CC86DA">
      <w:pPr>
        <w:rPr>
          <w:rFonts w:ascii="仿宋" w:hAnsi="仿宋" w:cs="仿宋"/>
          <w:b/>
          <w:bCs/>
          <w:sz w:val="28"/>
          <w:szCs w:val="28"/>
          <w:highlight w:val="none"/>
        </w:rPr>
      </w:pPr>
    </w:p>
    <w:p w14:paraId="79473BBE">
      <w:pPr>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8" w:name="_Toc19127"/>
      <w:r>
        <w:rPr>
          <w:rFonts w:hint="eastAsia" w:ascii="仿宋" w:hAnsi="仿宋" w:eastAsia="仿宋" w:cs="仿宋"/>
          <w:b/>
          <w:bCs/>
          <w:sz w:val="28"/>
          <w:szCs w:val="28"/>
          <w:highlight w:val="none"/>
        </w:rPr>
        <w:t>5、供应商具有履行合同所必需的设备和专业技术能力</w:t>
      </w:r>
      <w:bookmarkEnd w:id="8"/>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提供具有履行合同所必需的设备和专业技术能力的承诺。</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9"/>
        <w:pageBreakBefore w:val="0"/>
        <w:kinsoku/>
        <w:overflowPunct/>
        <w:bidi w:val="0"/>
        <w:spacing w:line="500" w:lineRule="exact"/>
        <w:rPr>
          <w:rFonts w:ascii="仿宋" w:hAnsi="仿宋" w:cs="仿宋"/>
          <w:b/>
          <w:bCs/>
          <w:sz w:val="28"/>
          <w:szCs w:val="28"/>
          <w:highlight w:val="none"/>
        </w:rPr>
      </w:pPr>
    </w:p>
    <w:p w14:paraId="0C4C69AE">
      <w:pPr>
        <w:pStyle w:val="9"/>
        <w:pageBreakBefore w:val="0"/>
        <w:kinsoku/>
        <w:overflowPunct/>
        <w:bidi w:val="0"/>
        <w:spacing w:line="500" w:lineRule="exact"/>
        <w:rPr>
          <w:rFonts w:ascii="仿宋" w:hAnsi="仿宋" w:cs="仿宋"/>
          <w:b/>
          <w:bCs/>
          <w:sz w:val="28"/>
          <w:szCs w:val="28"/>
          <w:highlight w:val="none"/>
        </w:rPr>
      </w:pPr>
    </w:p>
    <w:p w14:paraId="245A0402">
      <w:pPr>
        <w:pStyle w:val="9"/>
        <w:pageBreakBefore w:val="0"/>
        <w:kinsoku/>
        <w:overflowPunct/>
        <w:bidi w:val="0"/>
        <w:spacing w:line="500" w:lineRule="exact"/>
        <w:rPr>
          <w:rFonts w:ascii="仿宋" w:hAnsi="仿宋" w:cs="仿宋"/>
          <w:b/>
          <w:bCs/>
          <w:sz w:val="28"/>
          <w:szCs w:val="28"/>
          <w:highlight w:val="none"/>
        </w:rPr>
      </w:pPr>
    </w:p>
    <w:p w14:paraId="0C7533A8">
      <w:pPr>
        <w:pStyle w:val="9"/>
        <w:pageBreakBefore w:val="0"/>
        <w:kinsoku/>
        <w:overflowPunct/>
        <w:bidi w:val="0"/>
        <w:spacing w:line="500" w:lineRule="exact"/>
        <w:rPr>
          <w:rFonts w:ascii="仿宋" w:hAnsi="仿宋" w:cs="仿宋"/>
          <w:b/>
          <w:bCs/>
          <w:sz w:val="28"/>
          <w:szCs w:val="28"/>
          <w:highlight w:val="none"/>
        </w:rPr>
      </w:pPr>
    </w:p>
    <w:p w14:paraId="3CAD0A77">
      <w:pPr>
        <w:pStyle w:val="9"/>
        <w:pageBreakBefore w:val="0"/>
        <w:kinsoku/>
        <w:overflowPunct/>
        <w:bidi w:val="0"/>
        <w:spacing w:line="500" w:lineRule="exact"/>
        <w:rPr>
          <w:rFonts w:ascii="仿宋" w:hAnsi="仿宋" w:cs="仿宋"/>
          <w:b/>
          <w:bCs/>
          <w:sz w:val="28"/>
          <w:szCs w:val="28"/>
          <w:highlight w:val="none"/>
        </w:rPr>
      </w:pPr>
    </w:p>
    <w:p w14:paraId="17C1A355">
      <w:pPr>
        <w:pStyle w:val="9"/>
        <w:pageBreakBefore w:val="0"/>
        <w:kinsoku/>
        <w:overflowPunct/>
        <w:bidi w:val="0"/>
        <w:spacing w:line="500" w:lineRule="exact"/>
        <w:rPr>
          <w:rFonts w:ascii="仿宋" w:hAnsi="仿宋" w:cs="仿宋"/>
          <w:b/>
          <w:bCs/>
          <w:sz w:val="28"/>
          <w:szCs w:val="28"/>
          <w:highlight w:val="none"/>
        </w:rPr>
      </w:pPr>
    </w:p>
    <w:p w14:paraId="2632720B">
      <w:pPr>
        <w:pStyle w:val="9"/>
        <w:pageBreakBefore w:val="0"/>
        <w:kinsoku/>
        <w:overflowPunct/>
        <w:bidi w:val="0"/>
        <w:spacing w:line="500" w:lineRule="exact"/>
        <w:rPr>
          <w:rFonts w:ascii="仿宋" w:hAnsi="仿宋" w:cs="仿宋"/>
          <w:b/>
          <w:bCs/>
          <w:sz w:val="28"/>
          <w:szCs w:val="28"/>
          <w:highlight w:val="none"/>
        </w:rPr>
      </w:pPr>
    </w:p>
    <w:p w14:paraId="35D499D1">
      <w:pPr>
        <w:pStyle w:val="9"/>
        <w:pageBreakBefore w:val="0"/>
        <w:kinsoku/>
        <w:overflowPunct/>
        <w:bidi w:val="0"/>
        <w:spacing w:line="500" w:lineRule="exact"/>
        <w:rPr>
          <w:rFonts w:ascii="仿宋" w:hAnsi="仿宋" w:cs="仿宋"/>
          <w:b/>
          <w:bCs/>
          <w:sz w:val="28"/>
          <w:szCs w:val="28"/>
          <w:highlight w:val="none"/>
        </w:rPr>
      </w:pPr>
    </w:p>
    <w:p w14:paraId="03DE77F0">
      <w:pPr>
        <w:pStyle w:val="9"/>
        <w:pageBreakBefore w:val="0"/>
        <w:kinsoku/>
        <w:overflowPunct/>
        <w:bidi w:val="0"/>
        <w:spacing w:line="500" w:lineRule="exact"/>
        <w:rPr>
          <w:rFonts w:ascii="仿宋" w:hAnsi="仿宋" w:cs="仿宋"/>
          <w:b/>
          <w:bCs/>
          <w:sz w:val="28"/>
          <w:szCs w:val="28"/>
          <w:highlight w:val="none"/>
        </w:rPr>
      </w:pPr>
    </w:p>
    <w:p w14:paraId="7342E96B">
      <w:pPr>
        <w:pStyle w:val="9"/>
        <w:pageBreakBefore w:val="0"/>
        <w:kinsoku/>
        <w:overflowPunct/>
        <w:bidi w:val="0"/>
        <w:spacing w:line="500" w:lineRule="exact"/>
        <w:rPr>
          <w:rFonts w:ascii="仿宋" w:hAnsi="仿宋" w:cs="仿宋"/>
          <w:b/>
          <w:bCs/>
          <w:sz w:val="28"/>
          <w:szCs w:val="28"/>
          <w:highlight w:val="none"/>
        </w:rPr>
      </w:pPr>
    </w:p>
    <w:p w14:paraId="17A20D6B">
      <w:pPr>
        <w:pStyle w:val="9"/>
        <w:pageBreakBefore w:val="0"/>
        <w:kinsoku/>
        <w:overflowPunct/>
        <w:bidi w:val="0"/>
        <w:spacing w:line="500" w:lineRule="exact"/>
        <w:rPr>
          <w:rFonts w:ascii="仿宋" w:hAnsi="仿宋" w:cs="仿宋"/>
          <w:b/>
          <w:bCs/>
          <w:sz w:val="28"/>
          <w:szCs w:val="28"/>
          <w:highlight w:val="none"/>
        </w:rPr>
      </w:pPr>
    </w:p>
    <w:p w14:paraId="421C0295">
      <w:pPr>
        <w:pStyle w:val="9"/>
        <w:pageBreakBefore w:val="0"/>
        <w:kinsoku/>
        <w:overflowPunct/>
        <w:bidi w:val="0"/>
        <w:spacing w:line="500" w:lineRule="exact"/>
        <w:rPr>
          <w:rFonts w:ascii="仿宋" w:hAnsi="仿宋" w:cs="仿宋"/>
          <w:b/>
          <w:bCs/>
          <w:sz w:val="28"/>
          <w:szCs w:val="28"/>
          <w:highlight w:val="none"/>
        </w:rPr>
      </w:pPr>
    </w:p>
    <w:p w14:paraId="47327AF7">
      <w:pPr>
        <w:pStyle w:val="9"/>
        <w:pageBreakBefore w:val="0"/>
        <w:kinsoku/>
        <w:overflowPunct/>
        <w:bidi w:val="0"/>
        <w:spacing w:line="500" w:lineRule="exact"/>
        <w:rPr>
          <w:rFonts w:ascii="仿宋" w:hAnsi="仿宋" w:cs="仿宋"/>
          <w:b/>
          <w:bCs/>
          <w:sz w:val="28"/>
          <w:szCs w:val="28"/>
          <w:highlight w:val="none"/>
        </w:rPr>
      </w:pPr>
    </w:p>
    <w:p w14:paraId="54CB335B">
      <w:pPr>
        <w:pStyle w:val="9"/>
        <w:pageBreakBefore w:val="0"/>
        <w:kinsoku/>
        <w:overflowPunct/>
        <w:bidi w:val="0"/>
        <w:spacing w:line="500" w:lineRule="exact"/>
        <w:rPr>
          <w:rFonts w:ascii="仿宋" w:hAnsi="仿宋" w:cs="仿宋"/>
          <w:b/>
          <w:bCs/>
          <w:sz w:val="28"/>
          <w:szCs w:val="28"/>
          <w:highlight w:val="none"/>
        </w:rPr>
      </w:pPr>
    </w:p>
    <w:p w14:paraId="7926211A">
      <w:pPr>
        <w:pStyle w:val="9"/>
        <w:pageBreakBefore w:val="0"/>
        <w:kinsoku/>
        <w:overflowPunct/>
        <w:bidi w:val="0"/>
        <w:spacing w:line="500" w:lineRule="exact"/>
        <w:rPr>
          <w:rFonts w:ascii="仿宋" w:hAnsi="仿宋" w:cs="仿宋"/>
          <w:b/>
          <w:bCs/>
          <w:sz w:val="28"/>
          <w:szCs w:val="28"/>
          <w:highlight w:val="none"/>
        </w:rPr>
      </w:pPr>
    </w:p>
    <w:p w14:paraId="437ADED4">
      <w:pPr>
        <w:pStyle w:val="9"/>
        <w:pageBreakBefore w:val="0"/>
        <w:kinsoku/>
        <w:overflowPunct/>
        <w:bidi w:val="0"/>
        <w:spacing w:line="500" w:lineRule="exact"/>
        <w:rPr>
          <w:rFonts w:ascii="仿宋" w:hAnsi="仿宋" w:cs="仿宋"/>
          <w:b/>
          <w:bCs/>
          <w:sz w:val="28"/>
          <w:szCs w:val="28"/>
          <w:highlight w:val="none"/>
        </w:rPr>
      </w:pPr>
    </w:p>
    <w:p w14:paraId="30F78708">
      <w:pPr>
        <w:pStyle w:val="9"/>
        <w:pageBreakBefore w:val="0"/>
        <w:kinsoku/>
        <w:overflowPunct/>
        <w:bidi w:val="0"/>
        <w:spacing w:line="500" w:lineRule="exact"/>
        <w:rPr>
          <w:rFonts w:ascii="仿宋" w:hAnsi="仿宋" w:cs="仿宋"/>
          <w:b/>
          <w:bCs/>
          <w:sz w:val="28"/>
          <w:szCs w:val="28"/>
          <w:highlight w:val="none"/>
        </w:rPr>
      </w:pPr>
    </w:p>
    <w:p w14:paraId="0B265A99">
      <w:pPr>
        <w:pStyle w:val="9"/>
        <w:pageBreakBefore w:val="0"/>
        <w:kinsoku/>
        <w:overflowPunct/>
        <w:bidi w:val="0"/>
        <w:spacing w:line="500" w:lineRule="exact"/>
        <w:rPr>
          <w:rFonts w:ascii="仿宋" w:hAnsi="仿宋" w:cs="仿宋"/>
          <w:b/>
          <w:bCs/>
          <w:sz w:val="28"/>
          <w:szCs w:val="28"/>
          <w:highlight w:val="none"/>
        </w:rPr>
      </w:pPr>
    </w:p>
    <w:p w14:paraId="05BDFDBC">
      <w:pPr>
        <w:pStyle w:val="9"/>
        <w:pageBreakBefore w:val="0"/>
        <w:kinsoku/>
        <w:overflowPunct/>
        <w:bidi w:val="0"/>
        <w:spacing w:line="500" w:lineRule="exact"/>
        <w:rPr>
          <w:rFonts w:ascii="仿宋" w:hAnsi="仿宋" w:cs="仿宋"/>
          <w:b/>
          <w:bCs/>
          <w:sz w:val="28"/>
          <w:szCs w:val="28"/>
          <w:highlight w:val="none"/>
        </w:rPr>
      </w:pPr>
    </w:p>
    <w:p w14:paraId="0BFE42B0">
      <w:pPr>
        <w:pStyle w:val="9"/>
        <w:pageBreakBefore w:val="0"/>
        <w:kinsoku/>
        <w:overflowPunct/>
        <w:bidi w:val="0"/>
        <w:spacing w:line="500" w:lineRule="exact"/>
        <w:rPr>
          <w:rFonts w:ascii="仿宋" w:hAnsi="仿宋" w:cs="仿宋"/>
          <w:b/>
          <w:bCs/>
          <w:sz w:val="28"/>
          <w:szCs w:val="28"/>
          <w:highlight w:val="none"/>
        </w:rPr>
      </w:pPr>
    </w:p>
    <w:p w14:paraId="72F415D5">
      <w:pPr>
        <w:pStyle w:val="9"/>
        <w:pageBreakBefore w:val="0"/>
        <w:kinsoku/>
        <w:overflowPunct/>
        <w:bidi w:val="0"/>
        <w:spacing w:line="500" w:lineRule="exact"/>
        <w:rPr>
          <w:rFonts w:ascii="仿宋" w:hAnsi="仿宋" w:cs="仿宋"/>
          <w:b/>
          <w:bCs/>
          <w:sz w:val="28"/>
          <w:szCs w:val="28"/>
          <w:highlight w:val="none"/>
        </w:rPr>
      </w:pPr>
    </w:p>
    <w:p w14:paraId="542DFE79">
      <w:pPr>
        <w:pStyle w:val="9"/>
        <w:pageBreakBefore w:val="0"/>
        <w:kinsoku/>
        <w:overflowPunct/>
        <w:bidi w:val="0"/>
        <w:spacing w:line="500" w:lineRule="exact"/>
        <w:rPr>
          <w:rFonts w:ascii="仿宋" w:hAnsi="仿宋" w:cs="仿宋"/>
          <w:b/>
          <w:bCs/>
          <w:sz w:val="28"/>
          <w:szCs w:val="28"/>
          <w:highlight w:val="none"/>
        </w:rPr>
      </w:pP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9" w:name="_Toc3271"/>
      <w:r>
        <w:rPr>
          <w:rFonts w:hint="eastAsia" w:ascii="仿宋" w:hAnsi="仿宋" w:eastAsia="仿宋" w:cs="仿宋"/>
          <w:b/>
          <w:bCs/>
          <w:sz w:val="28"/>
          <w:szCs w:val="28"/>
          <w:highlight w:val="none"/>
        </w:rPr>
        <w:t>6、供应商参加政府采购活动前三年内，在经营活动中没有重大违法记录</w:t>
      </w:r>
      <w:bookmarkEnd w:id="9"/>
    </w:p>
    <w:p w14:paraId="730B4661">
      <w:pPr>
        <w:pStyle w:val="11"/>
        <w:pageBreakBefore w:val="0"/>
        <w:tabs>
          <w:tab w:val="right" w:leader="dot" w:pos="9460"/>
        </w:tabs>
        <w:kinsoku/>
        <w:overflowPunct/>
        <w:bidi w:val="0"/>
        <w:spacing w:line="500" w:lineRule="exact"/>
        <w:ind w:left="0" w:leftChars="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10"/>
        <w:pageBreakBefore w:val="0"/>
        <w:kinsoku/>
        <w:overflowPunct/>
        <w:bidi w:val="0"/>
        <w:spacing w:line="500" w:lineRule="exact"/>
        <w:rPr>
          <w:highlight w:val="none"/>
        </w:rPr>
      </w:pPr>
    </w:p>
    <w:p w14:paraId="3B9B7957">
      <w:pPr>
        <w:pStyle w:val="10"/>
        <w:pageBreakBefore w:val="0"/>
        <w:kinsoku/>
        <w:overflowPunct/>
        <w:bidi w:val="0"/>
        <w:spacing w:line="500" w:lineRule="exact"/>
        <w:rPr>
          <w:highlight w:val="none"/>
        </w:rPr>
      </w:pPr>
    </w:p>
    <w:p w14:paraId="61B385DB">
      <w:pPr>
        <w:pStyle w:val="10"/>
        <w:pageBreakBefore w:val="0"/>
        <w:kinsoku/>
        <w:overflowPunct/>
        <w:bidi w:val="0"/>
        <w:spacing w:line="500" w:lineRule="exact"/>
        <w:rPr>
          <w:highlight w:val="none"/>
        </w:rPr>
      </w:pPr>
    </w:p>
    <w:p w14:paraId="7A333A85">
      <w:pPr>
        <w:pStyle w:val="10"/>
        <w:pageBreakBefore w:val="0"/>
        <w:kinsoku/>
        <w:overflowPunct/>
        <w:bidi w:val="0"/>
        <w:spacing w:line="500" w:lineRule="exact"/>
        <w:rPr>
          <w:highlight w:val="none"/>
        </w:rPr>
      </w:pPr>
    </w:p>
    <w:p w14:paraId="78191C7D">
      <w:pPr>
        <w:pStyle w:val="10"/>
        <w:pageBreakBefore w:val="0"/>
        <w:kinsoku/>
        <w:overflowPunct/>
        <w:bidi w:val="0"/>
        <w:spacing w:line="500" w:lineRule="exact"/>
        <w:rPr>
          <w:highlight w:val="none"/>
        </w:rPr>
      </w:pPr>
    </w:p>
    <w:p w14:paraId="60DFBB43">
      <w:pPr>
        <w:pStyle w:val="10"/>
        <w:pageBreakBefore w:val="0"/>
        <w:kinsoku/>
        <w:overflowPunct/>
        <w:bidi w:val="0"/>
        <w:spacing w:line="500" w:lineRule="exact"/>
        <w:rPr>
          <w:highlight w:val="none"/>
        </w:rPr>
      </w:pPr>
    </w:p>
    <w:p w14:paraId="732E325C">
      <w:pPr>
        <w:pStyle w:val="10"/>
        <w:pageBreakBefore w:val="0"/>
        <w:kinsoku/>
        <w:overflowPunct/>
        <w:bidi w:val="0"/>
        <w:spacing w:line="500" w:lineRule="exact"/>
        <w:rPr>
          <w:highlight w:val="none"/>
        </w:rPr>
      </w:pPr>
    </w:p>
    <w:p w14:paraId="47FD8733">
      <w:pPr>
        <w:pStyle w:val="10"/>
        <w:pageBreakBefore w:val="0"/>
        <w:kinsoku/>
        <w:overflowPunct/>
        <w:bidi w:val="0"/>
        <w:spacing w:line="500" w:lineRule="exact"/>
        <w:rPr>
          <w:highlight w:val="none"/>
        </w:rPr>
      </w:pPr>
    </w:p>
    <w:p w14:paraId="1A00AA0C">
      <w:pPr>
        <w:pStyle w:val="10"/>
        <w:pageBreakBefore w:val="0"/>
        <w:kinsoku/>
        <w:overflowPunct/>
        <w:bidi w:val="0"/>
        <w:spacing w:line="500" w:lineRule="exact"/>
        <w:rPr>
          <w:highlight w:val="none"/>
        </w:rPr>
      </w:pPr>
    </w:p>
    <w:p w14:paraId="19431077">
      <w:pPr>
        <w:pStyle w:val="10"/>
        <w:pageBreakBefore w:val="0"/>
        <w:kinsoku/>
        <w:overflowPunct/>
        <w:bidi w:val="0"/>
        <w:spacing w:line="500" w:lineRule="exact"/>
        <w:rPr>
          <w:highlight w:val="none"/>
        </w:rPr>
      </w:pPr>
    </w:p>
    <w:p w14:paraId="6918F28A">
      <w:pPr>
        <w:pStyle w:val="10"/>
        <w:pageBreakBefore w:val="0"/>
        <w:kinsoku/>
        <w:overflowPunct/>
        <w:bidi w:val="0"/>
        <w:spacing w:line="500" w:lineRule="exact"/>
        <w:rPr>
          <w:highlight w:val="none"/>
        </w:rPr>
      </w:pPr>
    </w:p>
    <w:p w14:paraId="52921D29">
      <w:pPr>
        <w:pStyle w:val="10"/>
        <w:pageBreakBefore w:val="0"/>
        <w:kinsoku/>
        <w:overflowPunct/>
        <w:bidi w:val="0"/>
        <w:spacing w:line="500" w:lineRule="exact"/>
        <w:rPr>
          <w:highlight w:val="none"/>
        </w:rPr>
      </w:pPr>
    </w:p>
    <w:p w14:paraId="3A2DD045">
      <w:pPr>
        <w:pStyle w:val="10"/>
        <w:pageBreakBefore w:val="0"/>
        <w:kinsoku/>
        <w:overflowPunct/>
        <w:bidi w:val="0"/>
        <w:spacing w:line="500" w:lineRule="exact"/>
        <w:rPr>
          <w:highlight w:val="none"/>
        </w:rPr>
      </w:pPr>
    </w:p>
    <w:p w14:paraId="33D8FC08">
      <w:pPr>
        <w:pStyle w:val="10"/>
        <w:pageBreakBefore w:val="0"/>
        <w:kinsoku/>
        <w:overflowPunct/>
        <w:bidi w:val="0"/>
        <w:spacing w:line="500" w:lineRule="exact"/>
        <w:rPr>
          <w:highlight w:val="none"/>
        </w:rPr>
      </w:pPr>
    </w:p>
    <w:p w14:paraId="10C8D2A9">
      <w:pPr>
        <w:pStyle w:val="10"/>
        <w:pageBreakBefore w:val="0"/>
        <w:kinsoku/>
        <w:overflowPunct/>
        <w:bidi w:val="0"/>
        <w:spacing w:line="500" w:lineRule="exact"/>
        <w:rPr>
          <w:highlight w:val="none"/>
        </w:rPr>
      </w:pPr>
    </w:p>
    <w:p w14:paraId="38B83402">
      <w:pPr>
        <w:pStyle w:val="10"/>
        <w:pageBreakBefore w:val="0"/>
        <w:kinsoku/>
        <w:overflowPunct/>
        <w:bidi w:val="0"/>
        <w:spacing w:line="500" w:lineRule="exact"/>
        <w:rPr>
          <w:highlight w:val="none"/>
        </w:rPr>
      </w:pPr>
    </w:p>
    <w:p w14:paraId="0A7BCFB9">
      <w:pPr>
        <w:pStyle w:val="10"/>
        <w:pageBreakBefore w:val="0"/>
        <w:kinsoku/>
        <w:overflowPunct/>
        <w:bidi w:val="0"/>
        <w:spacing w:line="500" w:lineRule="exact"/>
        <w:rPr>
          <w:highlight w:val="none"/>
        </w:rPr>
      </w:pPr>
    </w:p>
    <w:p w14:paraId="63993CA0">
      <w:pPr>
        <w:pStyle w:val="10"/>
        <w:pageBreakBefore w:val="0"/>
        <w:kinsoku/>
        <w:overflowPunct/>
        <w:bidi w:val="0"/>
        <w:spacing w:line="500" w:lineRule="exact"/>
        <w:rPr>
          <w:highlight w:val="none"/>
        </w:rPr>
      </w:pPr>
    </w:p>
    <w:p w14:paraId="6380D8D1">
      <w:pPr>
        <w:pStyle w:val="10"/>
        <w:pageBreakBefore w:val="0"/>
        <w:kinsoku/>
        <w:overflowPunct/>
        <w:bidi w:val="0"/>
        <w:spacing w:line="500" w:lineRule="exact"/>
        <w:rPr>
          <w:highlight w:val="none"/>
        </w:rPr>
      </w:pPr>
    </w:p>
    <w:p w14:paraId="6B9EFD76">
      <w:pPr>
        <w:pStyle w:val="10"/>
        <w:pageBreakBefore w:val="0"/>
        <w:kinsoku/>
        <w:overflowPunct/>
        <w:bidi w:val="0"/>
        <w:spacing w:line="500" w:lineRule="exact"/>
        <w:ind w:left="0" w:leftChars="0" w:firstLine="0" w:firstLineChars="0"/>
        <w:rPr>
          <w:highlight w:val="none"/>
        </w:rPr>
      </w:pPr>
    </w:p>
    <w:p w14:paraId="711819FB">
      <w:pPr>
        <w:pStyle w:val="10"/>
        <w:keepNext w:val="0"/>
        <w:keepLines w:val="0"/>
        <w:pageBreakBefore w:val="0"/>
        <w:widowControl w:val="0"/>
        <w:kinsoku/>
        <w:wordWrap/>
        <w:overflowPunct/>
        <w:topLinePunct w:val="0"/>
        <w:autoSpaceDE/>
        <w:autoSpaceDN/>
        <w:bidi w:val="0"/>
        <w:adjustRightInd/>
        <w:snapToGrid/>
        <w:spacing w:after="0" w:afterLines="0" w:line="500" w:lineRule="exact"/>
        <w:ind w:left="0" w:leftChars="0"/>
        <w:jc w:val="center"/>
        <w:textAlignment w:val="auto"/>
        <w:outlineLvl w:val="3"/>
        <w:rPr>
          <w:rFonts w:hint="default"/>
          <w:highlight w:val="none"/>
          <w:lang w:val="en-US" w:eastAsia="zh-CN"/>
        </w:rPr>
      </w:pPr>
      <w:r>
        <w:rPr>
          <w:rFonts w:hint="eastAsia" w:ascii="仿宋" w:hAnsi="仿宋" w:cs="仿宋"/>
          <w:b/>
          <w:bCs/>
          <w:sz w:val="28"/>
          <w:szCs w:val="28"/>
          <w:highlight w:val="none"/>
        </w:rPr>
        <w:br w:type="page"/>
      </w:r>
      <w:bookmarkStart w:id="10"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67CED2A3">
      <w:pPr>
        <w:pStyle w:val="11"/>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p>
    <w:bookmarkEnd w:id="10"/>
    <w:p w14:paraId="77B11DDF">
      <w:pPr>
        <w:pStyle w:val="10"/>
        <w:numPr>
          <w:ilvl w:val="0"/>
          <w:numId w:val="0"/>
        </w:numPr>
        <w:spacing w:after="0" w:line="360" w:lineRule="auto"/>
        <w:jc w:val="both"/>
        <w:outlineLvl w:val="9"/>
      </w:pPr>
    </w:p>
    <w:p w14:paraId="161E94F3">
      <w:pPr>
        <w:pStyle w:val="10"/>
        <w:numPr>
          <w:ilvl w:val="0"/>
          <w:numId w:val="0"/>
        </w:numPr>
        <w:spacing w:after="0" w:line="360" w:lineRule="auto"/>
        <w:jc w:val="both"/>
        <w:outlineLvl w:val="9"/>
      </w:pPr>
    </w:p>
    <w:p w14:paraId="7010B27E">
      <w:pPr>
        <w:pStyle w:val="10"/>
        <w:numPr>
          <w:ilvl w:val="0"/>
          <w:numId w:val="0"/>
        </w:numPr>
        <w:spacing w:after="0" w:line="360" w:lineRule="auto"/>
        <w:jc w:val="both"/>
        <w:outlineLvl w:val="9"/>
      </w:pPr>
    </w:p>
    <w:p w14:paraId="13D659C7">
      <w:pPr>
        <w:pStyle w:val="10"/>
        <w:numPr>
          <w:ilvl w:val="0"/>
          <w:numId w:val="0"/>
        </w:numPr>
        <w:spacing w:after="0" w:line="360" w:lineRule="auto"/>
        <w:jc w:val="both"/>
        <w:outlineLvl w:val="9"/>
      </w:pPr>
    </w:p>
    <w:p w14:paraId="54AFC0DE">
      <w:pPr>
        <w:pStyle w:val="10"/>
        <w:numPr>
          <w:ilvl w:val="0"/>
          <w:numId w:val="0"/>
        </w:numPr>
        <w:spacing w:after="0" w:line="360" w:lineRule="auto"/>
        <w:jc w:val="both"/>
        <w:outlineLvl w:val="9"/>
      </w:pPr>
    </w:p>
    <w:p w14:paraId="00E7AEFF">
      <w:pPr>
        <w:pStyle w:val="10"/>
        <w:numPr>
          <w:ilvl w:val="0"/>
          <w:numId w:val="0"/>
        </w:numPr>
        <w:spacing w:after="0" w:line="360" w:lineRule="auto"/>
        <w:jc w:val="both"/>
        <w:outlineLvl w:val="9"/>
      </w:pPr>
    </w:p>
    <w:p w14:paraId="3C0D6260">
      <w:pPr>
        <w:pStyle w:val="10"/>
        <w:numPr>
          <w:ilvl w:val="0"/>
          <w:numId w:val="0"/>
        </w:numPr>
        <w:spacing w:after="0" w:line="360" w:lineRule="auto"/>
        <w:jc w:val="both"/>
        <w:outlineLvl w:val="9"/>
      </w:pPr>
    </w:p>
    <w:p w14:paraId="51163A18">
      <w:pPr>
        <w:pStyle w:val="10"/>
        <w:numPr>
          <w:ilvl w:val="0"/>
          <w:numId w:val="0"/>
        </w:numPr>
        <w:spacing w:after="0" w:line="360" w:lineRule="auto"/>
        <w:jc w:val="both"/>
        <w:outlineLvl w:val="9"/>
      </w:pPr>
    </w:p>
    <w:p w14:paraId="6E35FF6B">
      <w:pPr>
        <w:pStyle w:val="10"/>
        <w:numPr>
          <w:ilvl w:val="0"/>
          <w:numId w:val="0"/>
        </w:numPr>
        <w:spacing w:after="0" w:line="360" w:lineRule="auto"/>
        <w:jc w:val="both"/>
        <w:outlineLvl w:val="9"/>
      </w:pPr>
    </w:p>
    <w:p w14:paraId="67B559BE">
      <w:pPr>
        <w:pStyle w:val="10"/>
        <w:numPr>
          <w:ilvl w:val="0"/>
          <w:numId w:val="0"/>
        </w:numPr>
        <w:spacing w:after="0" w:line="360" w:lineRule="auto"/>
        <w:jc w:val="both"/>
        <w:outlineLvl w:val="9"/>
      </w:pPr>
    </w:p>
    <w:p w14:paraId="1D64D754">
      <w:pPr>
        <w:pStyle w:val="10"/>
        <w:numPr>
          <w:ilvl w:val="0"/>
          <w:numId w:val="0"/>
        </w:numPr>
        <w:spacing w:after="0" w:line="360" w:lineRule="auto"/>
        <w:jc w:val="both"/>
        <w:outlineLvl w:val="9"/>
      </w:pPr>
    </w:p>
    <w:p w14:paraId="3CF3A23A">
      <w:pPr>
        <w:pStyle w:val="10"/>
        <w:numPr>
          <w:ilvl w:val="0"/>
          <w:numId w:val="0"/>
        </w:numPr>
        <w:spacing w:after="0" w:line="360" w:lineRule="auto"/>
        <w:jc w:val="both"/>
        <w:outlineLvl w:val="9"/>
      </w:pPr>
    </w:p>
    <w:p w14:paraId="455B8BBE">
      <w:pPr>
        <w:pStyle w:val="10"/>
        <w:numPr>
          <w:ilvl w:val="0"/>
          <w:numId w:val="0"/>
        </w:numPr>
        <w:spacing w:after="0" w:line="360" w:lineRule="auto"/>
        <w:jc w:val="both"/>
        <w:outlineLvl w:val="9"/>
      </w:pPr>
    </w:p>
    <w:p w14:paraId="617F8FF7">
      <w:pPr>
        <w:pStyle w:val="10"/>
        <w:numPr>
          <w:ilvl w:val="0"/>
          <w:numId w:val="0"/>
        </w:numPr>
        <w:spacing w:after="0" w:line="360" w:lineRule="auto"/>
        <w:jc w:val="both"/>
        <w:outlineLvl w:val="9"/>
      </w:pPr>
    </w:p>
    <w:p w14:paraId="0AB4365B">
      <w:pPr>
        <w:pStyle w:val="10"/>
        <w:numPr>
          <w:ilvl w:val="0"/>
          <w:numId w:val="0"/>
        </w:numPr>
        <w:spacing w:after="0" w:line="360" w:lineRule="auto"/>
        <w:jc w:val="both"/>
        <w:outlineLvl w:val="9"/>
      </w:pPr>
    </w:p>
    <w:p w14:paraId="67FC3839">
      <w:pPr>
        <w:pStyle w:val="10"/>
        <w:numPr>
          <w:ilvl w:val="0"/>
          <w:numId w:val="0"/>
        </w:numPr>
        <w:spacing w:after="0" w:line="360" w:lineRule="auto"/>
        <w:jc w:val="both"/>
        <w:outlineLvl w:val="9"/>
      </w:pPr>
    </w:p>
    <w:p w14:paraId="176DE190">
      <w:pPr>
        <w:pStyle w:val="10"/>
        <w:numPr>
          <w:ilvl w:val="0"/>
          <w:numId w:val="0"/>
        </w:numPr>
        <w:spacing w:after="0" w:line="360" w:lineRule="auto"/>
        <w:jc w:val="both"/>
        <w:outlineLvl w:val="9"/>
      </w:pPr>
    </w:p>
    <w:p w14:paraId="1C89D581">
      <w:pPr>
        <w:pStyle w:val="10"/>
        <w:numPr>
          <w:ilvl w:val="0"/>
          <w:numId w:val="0"/>
        </w:numPr>
        <w:spacing w:after="0" w:line="360" w:lineRule="auto"/>
        <w:jc w:val="both"/>
        <w:outlineLvl w:val="9"/>
      </w:pPr>
    </w:p>
    <w:p w14:paraId="118C8E85">
      <w:pPr>
        <w:pStyle w:val="10"/>
        <w:numPr>
          <w:ilvl w:val="0"/>
          <w:numId w:val="0"/>
        </w:numPr>
        <w:spacing w:after="0" w:line="360" w:lineRule="auto"/>
        <w:jc w:val="both"/>
        <w:outlineLvl w:val="9"/>
      </w:pPr>
    </w:p>
    <w:p w14:paraId="24FF492F">
      <w:pPr>
        <w:pStyle w:val="10"/>
        <w:numPr>
          <w:ilvl w:val="0"/>
          <w:numId w:val="0"/>
        </w:numPr>
        <w:spacing w:after="0" w:line="360" w:lineRule="auto"/>
        <w:jc w:val="both"/>
        <w:outlineLvl w:val="9"/>
      </w:pPr>
    </w:p>
    <w:p w14:paraId="0BAB4F81">
      <w:pPr>
        <w:pStyle w:val="10"/>
        <w:numPr>
          <w:ilvl w:val="0"/>
          <w:numId w:val="0"/>
        </w:numPr>
        <w:spacing w:after="0" w:line="360" w:lineRule="auto"/>
        <w:jc w:val="both"/>
        <w:outlineLvl w:val="9"/>
      </w:pPr>
    </w:p>
    <w:p w14:paraId="15FB6605">
      <w:pPr>
        <w:pStyle w:val="10"/>
        <w:numPr>
          <w:ilvl w:val="0"/>
          <w:numId w:val="0"/>
        </w:numPr>
        <w:spacing w:after="0" w:line="360" w:lineRule="auto"/>
        <w:jc w:val="both"/>
        <w:outlineLvl w:val="9"/>
      </w:pPr>
    </w:p>
    <w:p w14:paraId="782D8D5C">
      <w:pPr>
        <w:pStyle w:val="10"/>
        <w:numPr>
          <w:ilvl w:val="0"/>
          <w:numId w:val="0"/>
        </w:numPr>
        <w:spacing w:after="0" w:line="360" w:lineRule="auto"/>
        <w:jc w:val="both"/>
        <w:outlineLvl w:val="9"/>
      </w:pPr>
    </w:p>
    <w:p w14:paraId="0E24B8F1">
      <w:pPr>
        <w:pStyle w:val="10"/>
        <w:numPr>
          <w:ilvl w:val="0"/>
          <w:numId w:val="0"/>
        </w:numPr>
        <w:spacing w:after="0" w:line="360" w:lineRule="auto"/>
        <w:jc w:val="both"/>
        <w:outlineLvl w:val="9"/>
      </w:pPr>
    </w:p>
    <w:p w14:paraId="032ED593">
      <w:pPr>
        <w:pStyle w:val="10"/>
        <w:numPr>
          <w:ilvl w:val="0"/>
          <w:numId w:val="0"/>
        </w:numPr>
        <w:spacing w:after="0" w:line="360" w:lineRule="auto"/>
        <w:jc w:val="both"/>
        <w:outlineLvl w:val="9"/>
      </w:pPr>
    </w:p>
    <w:p w14:paraId="07DAC705">
      <w:pPr>
        <w:pStyle w:val="10"/>
        <w:numPr>
          <w:ilvl w:val="0"/>
          <w:numId w:val="0"/>
        </w:numPr>
        <w:tabs>
          <w:tab w:val="left" w:pos="993"/>
        </w:tabs>
        <w:spacing w:after="0" w:line="360" w:lineRule="auto"/>
        <w:jc w:val="both"/>
        <w:outlineLvl w:val="9"/>
        <w:rPr>
          <w:rFonts w:hint="eastAsia"/>
          <w:lang w:val="en-US" w:eastAsia="zh-CN"/>
        </w:rPr>
      </w:pPr>
      <w:r>
        <w:rPr>
          <w:rFonts w:hint="eastAsia"/>
          <w:lang w:val="en-US" w:eastAsia="zh-CN"/>
        </w:rPr>
        <w:tab/>
      </w:r>
    </w:p>
    <w:p w14:paraId="40B70036">
      <w:pPr>
        <w:pageBreakBefore w:val="0"/>
        <w:kinsoku/>
        <w:overflowPunct/>
        <w:bidi w:val="0"/>
        <w:spacing w:line="500" w:lineRule="exact"/>
        <w:jc w:val="center"/>
        <w:outlineLvl w:val="3"/>
        <w:rPr>
          <w:rFonts w:hint="eastAsia" w:ascii="仿宋" w:hAnsi="仿宋" w:eastAsia="仿宋" w:cs="仿宋"/>
          <w:b/>
          <w:bCs/>
          <w:sz w:val="28"/>
          <w:szCs w:val="28"/>
          <w:highlight w:val="none"/>
          <w:lang w:val="en-US" w:eastAsia="zh-CN"/>
        </w:rPr>
      </w:pPr>
      <w:bookmarkStart w:id="11" w:name="_Toc438541321"/>
      <w:r>
        <w:rPr>
          <w:rFonts w:hint="eastAsia" w:ascii="仿宋" w:hAnsi="仿宋" w:cs="仿宋"/>
          <w:b/>
          <w:bCs/>
          <w:kern w:val="2"/>
          <w:sz w:val="28"/>
          <w:szCs w:val="28"/>
          <w:highlight w:val="none"/>
          <w:lang w:val="en-US" w:eastAsia="zh-CN"/>
        </w:rPr>
        <w:t>8</w:t>
      </w:r>
      <w:r>
        <w:rPr>
          <w:rFonts w:ascii="仿宋" w:hAnsi="仿宋" w:cs="仿宋"/>
          <w:b/>
          <w:bCs/>
          <w:kern w:val="2"/>
          <w:sz w:val="28"/>
          <w:szCs w:val="28"/>
          <w:highlight w:val="none"/>
          <w:lang w:val="en-US" w:eastAsia="zh-CN"/>
        </w:rPr>
        <w:t>、</w:t>
      </w:r>
      <w:bookmarkEnd w:id="11"/>
      <w:r>
        <w:rPr>
          <w:rFonts w:hint="default" w:ascii="仿宋" w:hAnsi="仿宋" w:eastAsia="仿宋" w:cs="仿宋"/>
          <w:b/>
          <w:bCs/>
          <w:kern w:val="2"/>
          <w:sz w:val="28"/>
          <w:szCs w:val="28"/>
          <w:highlight w:val="none"/>
          <w:lang w:val="en-US" w:eastAsia="zh-CN" w:bidi="ar-SA"/>
        </w:rPr>
        <w:t>资质条件</w:t>
      </w:r>
    </w:p>
    <w:p w14:paraId="7D49470E">
      <w:pPr>
        <w:pStyle w:val="10"/>
        <w:numPr>
          <w:ilvl w:val="0"/>
          <w:numId w:val="0"/>
        </w:numPr>
        <w:tabs>
          <w:tab w:val="left" w:pos="993"/>
        </w:tabs>
        <w:spacing w:after="0" w:line="360" w:lineRule="auto"/>
        <w:ind w:firstLine="840" w:firstLineChars="300"/>
        <w:jc w:val="both"/>
        <w:outlineLvl w:val="9"/>
        <w:rPr>
          <w:rFonts w:hint="default" w:ascii="仿宋" w:hAnsi="仿宋" w:eastAsia="仿宋" w:cs="仿宋"/>
          <w:kern w:val="2"/>
          <w:sz w:val="28"/>
          <w:szCs w:val="28"/>
          <w:highlight w:val="none"/>
          <w:lang w:val="en-US" w:eastAsia="zh-CN" w:bidi="ar-SA"/>
        </w:rPr>
      </w:pPr>
      <w:r>
        <w:rPr>
          <w:rFonts w:hint="default" w:ascii="仿宋" w:hAnsi="仿宋" w:eastAsia="仿宋" w:cs="仿宋"/>
          <w:kern w:val="2"/>
          <w:sz w:val="28"/>
          <w:szCs w:val="28"/>
          <w:highlight w:val="none"/>
          <w:lang w:val="en-US" w:eastAsia="zh-CN" w:bidi="ar-SA"/>
        </w:rPr>
        <w:t>投标人为生产厂家的须提供《食品生产许可证》；投标人为代理商的须提供《食品经营许可证》及生产厂家的《食品生产许可证》。</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162EBB"/>
    <w:rsid w:val="0025260D"/>
    <w:rsid w:val="013A090D"/>
    <w:rsid w:val="03013AE9"/>
    <w:rsid w:val="044644E8"/>
    <w:rsid w:val="057A1CA9"/>
    <w:rsid w:val="05F67863"/>
    <w:rsid w:val="06995C3E"/>
    <w:rsid w:val="07736122"/>
    <w:rsid w:val="077A1520"/>
    <w:rsid w:val="07E90EAF"/>
    <w:rsid w:val="084A73E9"/>
    <w:rsid w:val="08CF2DC6"/>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4114AAB"/>
    <w:rsid w:val="14260DC5"/>
    <w:rsid w:val="143278F9"/>
    <w:rsid w:val="15AA01D0"/>
    <w:rsid w:val="16074A44"/>
    <w:rsid w:val="16E114D3"/>
    <w:rsid w:val="172A2F70"/>
    <w:rsid w:val="181F78A4"/>
    <w:rsid w:val="19F563DB"/>
    <w:rsid w:val="1A100014"/>
    <w:rsid w:val="1B034D1D"/>
    <w:rsid w:val="1B4B4852"/>
    <w:rsid w:val="1D5B7903"/>
    <w:rsid w:val="1D8D1156"/>
    <w:rsid w:val="1DCF0506"/>
    <w:rsid w:val="1DD82927"/>
    <w:rsid w:val="1F4C0D43"/>
    <w:rsid w:val="1F72540F"/>
    <w:rsid w:val="20390800"/>
    <w:rsid w:val="20B717B0"/>
    <w:rsid w:val="20D01F73"/>
    <w:rsid w:val="212821E7"/>
    <w:rsid w:val="216076C6"/>
    <w:rsid w:val="22295698"/>
    <w:rsid w:val="226E1EB1"/>
    <w:rsid w:val="23BA10F8"/>
    <w:rsid w:val="23E47C24"/>
    <w:rsid w:val="23EE2076"/>
    <w:rsid w:val="23FE40D9"/>
    <w:rsid w:val="24C11664"/>
    <w:rsid w:val="24CC481C"/>
    <w:rsid w:val="278325DA"/>
    <w:rsid w:val="27CF7E2B"/>
    <w:rsid w:val="27D02F12"/>
    <w:rsid w:val="286A51F4"/>
    <w:rsid w:val="28AE5EAC"/>
    <w:rsid w:val="29205AA9"/>
    <w:rsid w:val="299A1704"/>
    <w:rsid w:val="2A2A77CC"/>
    <w:rsid w:val="2AD82A9C"/>
    <w:rsid w:val="2BFD6438"/>
    <w:rsid w:val="2CBF62A3"/>
    <w:rsid w:val="2D147D7C"/>
    <w:rsid w:val="2FAB2145"/>
    <w:rsid w:val="30FA6039"/>
    <w:rsid w:val="31C06999"/>
    <w:rsid w:val="31F040D5"/>
    <w:rsid w:val="34344512"/>
    <w:rsid w:val="34AD71BB"/>
    <w:rsid w:val="3635623E"/>
    <w:rsid w:val="378A6BE6"/>
    <w:rsid w:val="38511E09"/>
    <w:rsid w:val="38E4419B"/>
    <w:rsid w:val="39717144"/>
    <w:rsid w:val="3AC76A42"/>
    <w:rsid w:val="3C462815"/>
    <w:rsid w:val="3D593965"/>
    <w:rsid w:val="3ECA590D"/>
    <w:rsid w:val="3EDD5F83"/>
    <w:rsid w:val="40BA6186"/>
    <w:rsid w:val="415A498A"/>
    <w:rsid w:val="41661B63"/>
    <w:rsid w:val="45F928EE"/>
    <w:rsid w:val="465C03ED"/>
    <w:rsid w:val="46AD0816"/>
    <w:rsid w:val="46D76996"/>
    <w:rsid w:val="47316146"/>
    <w:rsid w:val="47894369"/>
    <w:rsid w:val="488005F7"/>
    <w:rsid w:val="4CF01828"/>
    <w:rsid w:val="4D1663C4"/>
    <w:rsid w:val="4D2870AF"/>
    <w:rsid w:val="4D3C4BA0"/>
    <w:rsid w:val="4D9711CF"/>
    <w:rsid w:val="4D9E47F4"/>
    <w:rsid w:val="4DB16869"/>
    <w:rsid w:val="4DEE31E2"/>
    <w:rsid w:val="4DF9399E"/>
    <w:rsid w:val="4F7616AE"/>
    <w:rsid w:val="4FE34720"/>
    <w:rsid w:val="509E2BB8"/>
    <w:rsid w:val="50E9291E"/>
    <w:rsid w:val="51FF467A"/>
    <w:rsid w:val="541711C6"/>
    <w:rsid w:val="544312F1"/>
    <w:rsid w:val="546957A6"/>
    <w:rsid w:val="552D7E15"/>
    <w:rsid w:val="56F96F3B"/>
    <w:rsid w:val="58552A97"/>
    <w:rsid w:val="5A445682"/>
    <w:rsid w:val="5C1C172A"/>
    <w:rsid w:val="5C500C83"/>
    <w:rsid w:val="5C5F2669"/>
    <w:rsid w:val="5D430091"/>
    <w:rsid w:val="5E187160"/>
    <w:rsid w:val="5E220382"/>
    <w:rsid w:val="5E927905"/>
    <w:rsid w:val="62AB062D"/>
    <w:rsid w:val="63C435F8"/>
    <w:rsid w:val="64A7494A"/>
    <w:rsid w:val="64C65C70"/>
    <w:rsid w:val="64EF4E96"/>
    <w:rsid w:val="66405B1C"/>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0EC7"/>
    <w:rsid w:val="738410EA"/>
    <w:rsid w:val="74660BC6"/>
    <w:rsid w:val="74E7124C"/>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4"/>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8"/>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1"/>
    <w:link w:val="19"/>
    <w:qFormat/>
    <w:uiPriority w:val="0"/>
    <w:rPr>
      <w:rFonts w:asciiTheme="minorAscii" w:hAnsiTheme="minorAscii" w:eastAsiaTheme="minorEastAsia" w:cstheme="minorBidi"/>
      <w:sz w:val="28"/>
      <w:szCs w:val="22"/>
    </w:rPr>
  </w:style>
  <w:style w:type="paragraph" w:styleId="7">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8">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9">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0">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1">
    <w:name w:val="toc 2"/>
    <w:basedOn w:val="1"/>
    <w:next w:val="1"/>
    <w:semiHidden/>
    <w:qFormat/>
    <w:uiPriority w:val="0"/>
    <w:pPr>
      <w:ind w:left="420" w:leftChars="200"/>
    </w:pPr>
  </w:style>
  <w:style w:type="paragraph" w:styleId="12">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3">
    <w:name w:val="Body Text First Indent"/>
    <w:basedOn w:val="6"/>
    <w:qFormat/>
    <w:uiPriority w:val="0"/>
    <w:pPr>
      <w:spacing w:after="120" w:afterLines="0" w:line="240" w:lineRule="auto"/>
      <w:ind w:firstLine="420" w:firstLineChars="100"/>
    </w:pPr>
    <w:rPr>
      <w:rFonts w:ascii="Times New Roman" w:hAnsi="Times New Roman"/>
      <w:color w:val="auto"/>
      <w:sz w:val="18"/>
      <w:szCs w:val="18"/>
    </w:rPr>
  </w:style>
  <w:style w:type="paragraph" w:styleId="14">
    <w:name w:val="Body Text First Indent 2"/>
    <w:basedOn w:val="7"/>
    <w:qFormat/>
    <w:uiPriority w:val="0"/>
    <w:pPr>
      <w:ind w:leftChars="0" w:firstLine="420"/>
    </w:pPr>
    <w:rPr>
      <w:szCs w:val="24"/>
    </w:rPr>
  </w:style>
  <w:style w:type="paragraph" w:customStyle="1" w:styleId="17">
    <w:name w:val="样式9"/>
    <w:basedOn w:val="1"/>
    <w:next w:val="1"/>
    <w:qFormat/>
    <w:uiPriority w:val="0"/>
    <w:rPr>
      <w:rFonts w:ascii="Calibri" w:hAnsi="Calibri"/>
    </w:rPr>
  </w:style>
  <w:style w:type="character" w:customStyle="1" w:styleId="18">
    <w:name w:val="标题 4 Char"/>
    <w:link w:val="4"/>
    <w:qFormat/>
    <w:uiPriority w:val="0"/>
    <w:rPr>
      <w:rFonts w:ascii="Arial" w:hAnsi="Arial" w:eastAsia="黑体" w:cs="Arial"/>
      <w:b/>
      <w:sz w:val="28"/>
      <w:szCs w:val="28"/>
      <w:lang w:bidi="ar-SA"/>
    </w:rPr>
  </w:style>
  <w:style w:type="character" w:customStyle="1" w:styleId="19">
    <w:name w:val="正文文本 Char"/>
    <w:link w:val="6"/>
    <w:qFormat/>
    <w:uiPriority w:val="0"/>
    <w:rPr>
      <w:rFonts w:hint="eastAsia" w:ascii="宋体" w:hAnsi="宋体" w:eastAsia="仿宋" w:cs="宋体"/>
      <w:sz w:val="24"/>
      <w:szCs w:val="21"/>
      <w:lang w:bidi="ar-SA"/>
    </w:rPr>
  </w:style>
  <w:style w:type="paragraph" w:customStyle="1" w:styleId="20">
    <w:name w:val="样式10"/>
    <w:basedOn w:val="1"/>
    <w:next w:val="1"/>
    <w:qFormat/>
    <w:uiPriority w:val="0"/>
    <w:rPr>
      <w:rFonts w:ascii="Times New Roman" w:hAnsi="Times New Roman"/>
    </w:rPr>
  </w:style>
  <w:style w:type="paragraph" w:customStyle="1" w:styleId="2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2">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3">
    <w:name w:val="目录"/>
    <w:basedOn w:val="1"/>
    <w:qFormat/>
    <w:uiPriority w:val="0"/>
    <w:pPr>
      <w:widowControl/>
      <w:jc w:val="center"/>
    </w:pPr>
    <w:rPr>
      <w:rFonts w:ascii="宋体"/>
      <w:b/>
      <w:kern w:val="0"/>
      <w:sz w:val="36"/>
      <w:szCs w:val="20"/>
    </w:rPr>
  </w:style>
  <w:style w:type="character" w:customStyle="1" w:styleId="24">
    <w:name w:val="标题 1 字符"/>
    <w:link w:val="2"/>
    <w:qFormat/>
    <w:uiPriority w:val="99"/>
    <w:rPr>
      <w:rFonts w:ascii="Times New Roman" w:hAnsi="Times New Roman"/>
      <w:b/>
      <w:kern w:val="44"/>
      <w:sz w:val="44"/>
    </w:rPr>
  </w:style>
  <w:style w:type="paragraph" w:customStyle="1" w:styleId="25">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2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1254</Words>
  <Characters>1264</Characters>
  <Lines>0</Lines>
  <Paragraphs>0</Paragraphs>
  <TotalTime>0</TotalTime>
  <ScaleCrop>false</ScaleCrop>
  <LinksUpToDate>false</LinksUpToDate>
  <CharactersWithSpaces>2016</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C.C</cp:lastModifiedBy>
  <dcterms:modified xsi:type="dcterms:W3CDTF">2026-07-20T06:55:06Z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0CD5E961964A4A51A085C0D6E6EAD283</vt:lpwstr>
  </property>
  <property fmtid="{D5CDD505-2E9C-101B-9397-08002B2CF9AE}" pid="4" name="KSOTemplateDocerSaveRecord">
    <vt:lpwstr>eyJoZGlkIjoiYjZiM2QxNTA3Y2FmNjJhZTBmMzM1NTUyM2JjYjQ0MDAiLCJ1c2VySWQiOiI0MjEyNjY1OTUifQ==</vt:lpwstr>
  </property>
</Properties>
</file>