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3.1采购项目概况</w:t>
      </w:r>
    </w:p>
    <w:p>
      <w:pPr>
        <w:pStyle w:val="4"/>
        <w:ind w:firstLine="480"/>
      </w:pPr>
      <w:r>
        <w:rPr>
          <w:rFonts w:ascii="仿宋_GB2312" w:hAnsi="仿宋_GB2312" w:eastAsia="仿宋_GB2312" w:cs="仿宋_GB2312"/>
        </w:rPr>
        <w:t>2026-2027学年校园招聘会布展服务项目</w:t>
      </w:r>
    </w:p>
    <w:p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3.2服务内容及服务要求</w:t>
      </w:r>
    </w:p>
    <w:p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3.2.1服务内容</w:t>
      </w:r>
    </w:p>
    <w:p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>
      <w:pPr>
        <w:pStyle w:val="4"/>
      </w:pPr>
      <w:r>
        <w:rPr>
          <w:rFonts w:ascii="仿宋_GB2312" w:hAnsi="仿宋_GB2312" w:eastAsia="仿宋_GB2312" w:cs="仿宋_GB2312"/>
        </w:rPr>
        <w:t>采购包预算金额（元）: 488,000.00</w:t>
      </w:r>
    </w:p>
    <w:p>
      <w:pPr>
        <w:pStyle w:val="4"/>
      </w:pPr>
      <w:r>
        <w:rPr>
          <w:rFonts w:ascii="仿宋_GB2312" w:hAnsi="仿宋_GB2312" w:eastAsia="仿宋_GB2312" w:cs="仿宋_GB2312"/>
        </w:rPr>
        <w:t>采购包最高限价（元）: 488,000.00</w:t>
      </w:r>
    </w:p>
    <w:p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3"/>
        <w:gridCol w:w="1116"/>
        <w:gridCol w:w="726"/>
        <w:gridCol w:w="1216"/>
        <w:gridCol w:w="683"/>
        <w:gridCol w:w="683"/>
        <w:gridCol w:w="683"/>
        <w:gridCol w:w="683"/>
        <w:gridCol w:w="683"/>
        <w:gridCol w:w="683"/>
        <w:gridCol w:w="683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2026-2027 学年校园招聘会布展服务</w:t>
            </w:r>
          </w:p>
        </w:tc>
        <w:tc>
          <w:tcPr>
            <w:tcW w:w="755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488,000.00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租赁和商务服务业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djNGZhMjg5MDlkMDg3YTIxNGYzNDNiYzE5NjUwMDAifQ=="/>
  </w:docVars>
  <w:rsids>
    <w:rsidRoot w:val="00000000"/>
    <w:rsid w:val="667D1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2026-07-06T08:38:57Z</dcterms:created>
  <dc:creator>Administrator</dc:creator>
  <cp:lastModifiedBy>川招</cp:lastModifiedBy>
  <dcterms:modified xsi:type="dcterms:W3CDTF">2026-07-06T08:39:08Z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2052-12.1.0.16364</vt:lpwstr>
  </property>
  <property fmtid="{D5CDD505-2E9C-101B-9397-08002B2CF9AE}" pid="3" name="ICV">
    <vt:lpwstr>FAE272D019DC4412A44178A7313AEAA7_12</vt:lpwstr>
  </property>
</Properties>
</file>