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7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1500"/>
        <w:gridCol w:w="850"/>
        <w:gridCol w:w="2318"/>
        <w:gridCol w:w="1188"/>
        <w:gridCol w:w="1825"/>
        <w:gridCol w:w="1070"/>
      </w:tblGrid>
      <w:tr w14:paraId="3B60C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954" w:type="dxa"/>
            <w:noWrap w:val="0"/>
            <w:vAlign w:val="center"/>
          </w:tcPr>
          <w:p w14:paraId="57B939A3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品目号</w:t>
            </w:r>
          </w:p>
        </w:tc>
        <w:tc>
          <w:tcPr>
            <w:tcW w:w="1500" w:type="dxa"/>
            <w:noWrap w:val="0"/>
            <w:vAlign w:val="center"/>
          </w:tcPr>
          <w:p w14:paraId="6B7BCBA1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850" w:type="dxa"/>
            <w:noWrap w:val="0"/>
            <w:vAlign w:val="center"/>
          </w:tcPr>
          <w:p w14:paraId="48EAC04A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2318" w:type="dxa"/>
            <w:noWrap w:val="0"/>
            <w:vAlign w:val="center"/>
          </w:tcPr>
          <w:p w14:paraId="3CCAEA4A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  <w:tc>
          <w:tcPr>
            <w:tcW w:w="1188" w:type="dxa"/>
            <w:noWrap w:val="0"/>
            <w:vAlign w:val="center"/>
          </w:tcPr>
          <w:p w14:paraId="38DB1C79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单价限价</w:t>
            </w:r>
          </w:p>
        </w:tc>
        <w:tc>
          <w:tcPr>
            <w:tcW w:w="1825" w:type="dxa"/>
            <w:noWrap w:val="0"/>
            <w:vAlign w:val="center"/>
          </w:tcPr>
          <w:p w14:paraId="5C20B9DA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交货期</w:t>
            </w:r>
          </w:p>
        </w:tc>
        <w:tc>
          <w:tcPr>
            <w:tcW w:w="1070" w:type="dxa"/>
            <w:noWrap w:val="0"/>
            <w:vAlign w:val="center"/>
          </w:tcPr>
          <w:p w14:paraId="4562AA3F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是否核心产品</w:t>
            </w:r>
          </w:p>
        </w:tc>
      </w:tr>
      <w:tr w14:paraId="33602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954" w:type="dxa"/>
            <w:noWrap w:val="0"/>
            <w:vAlign w:val="top"/>
          </w:tcPr>
          <w:p w14:paraId="0406993C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500" w:type="dxa"/>
            <w:noWrap w:val="0"/>
            <w:vAlign w:val="center"/>
          </w:tcPr>
          <w:p w14:paraId="1109B5B4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皮肤科</w:t>
            </w: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</w:rPr>
              <w:t>电力电缆</w:t>
            </w:r>
          </w:p>
        </w:tc>
        <w:tc>
          <w:tcPr>
            <w:tcW w:w="850" w:type="dxa"/>
            <w:noWrap w:val="0"/>
            <w:vAlign w:val="center"/>
          </w:tcPr>
          <w:p w14:paraId="0CC6669F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米</w:t>
            </w:r>
          </w:p>
        </w:tc>
        <w:tc>
          <w:tcPr>
            <w:tcW w:w="2318" w:type="dxa"/>
            <w:noWrap w:val="0"/>
            <w:vAlign w:val="center"/>
          </w:tcPr>
          <w:p w14:paraId="7303434F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YJY 4×120+1×70</w:t>
            </w:r>
          </w:p>
        </w:tc>
        <w:tc>
          <w:tcPr>
            <w:tcW w:w="1188" w:type="dxa"/>
            <w:noWrap w:val="0"/>
            <w:vAlign w:val="top"/>
          </w:tcPr>
          <w:p w14:paraId="507850C4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620元</w:t>
            </w:r>
          </w:p>
        </w:tc>
        <w:tc>
          <w:tcPr>
            <w:tcW w:w="1825" w:type="dxa"/>
            <w:vMerge w:val="restart"/>
            <w:noWrap w:val="0"/>
            <w:vAlign w:val="top"/>
          </w:tcPr>
          <w:p w14:paraId="0EE12477">
            <w:pPr>
              <w:spacing w:before="240" w:after="240" w:line="44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合同签订后5个工作日内送达施工现场指定地点。</w:t>
            </w:r>
          </w:p>
        </w:tc>
        <w:tc>
          <w:tcPr>
            <w:tcW w:w="1070" w:type="dxa"/>
            <w:noWrap w:val="0"/>
            <w:vAlign w:val="center"/>
          </w:tcPr>
          <w:p w14:paraId="0D194172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</w:tr>
      <w:tr w14:paraId="7C32D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954" w:type="dxa"/>
            <w:noWrap w:val="0"/>
            <w:vAlign w:val="top"/>
          </w:tcPr>
          <w:p w14:paraId="504CAB90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500" w:type="dxa"/>
            <w:noWrap w:val="0"/>
            <w:vAlign w:val="center"/>
          </w:tcPr>
          <w:p w14:paraId="019976B1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配套</w:t>
            </w: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</w:rPr>
              <w:t>电缆桥架</w:t>
            </w:r>
          </w:p>
        </w:tc>
        <w:tc>
          <w:tcPr>
            <w:tcW w:w="850" w:type="dxa"/>
            <w:noWrap w:val="0"/>
            <w:vAlign w:val="center"/>
          </w:tcPr>
          <w:p w14:paraId="3CE42BD8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米</w:t>
            </w:r>
          </w:p>
        </w:tc>
        <w:tc>
          <w:tcPr>
            <w:tcW w:w="2318" w:type="dxa"/>
            <w:noWrap w:val="0"/>
            <w:vAlign w:val="center"/>
          </w:tcPr>
          <w:p w14:paraId="16D8575E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200mm*100mm</w:t>
            </w:r>
          </w:p>
        </w:tc>
        <w:tc>
          <w:tcPr>
            <w:tcW w:w="1188" w:type="dxa"/>
            <w:noWrap w:val="0"/>
            <w:vAlign w:val="top"/>
          </w:tcPr>
          <w:p w14:paraId="033AEC91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50元</w:t>
            </w:r>
          </w:p>
        </w:tc>
        <w:tc>
          <w:tcPr>
            <w:tcW w:w="1825" w:type="dxa"/>
            <w:vMerge w:val="continue"/>
            <w:noWrap w:val="0"/>
            <w:vAlign w:val="top"/>
          </w:tcPr>
          <w:p w14:paraId="0DF139FE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070" w:type="dxa"/>
            <w:noWrap w:val="0"/>
            <w:vAlign w:val="center"/>
          </w:tcPr>
          <w:p w14:paraId="78E5DE52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</w:tr>
    </w:tbl>
    <w:p w14:paraId="0573912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F96BF2"/>
    <w:rsid w:val="0F0251E6"/>
    <w:rsid w:val="2FF9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adjustRightInd w:val="0"/>
      <w:spacing w:line="336" w:lineRule="auto"/>
      <w:jc w:val="left"/>
    </w:pPr>
    <w:rPr>
      <w:rFonts w:ascii="Arial" w:hAnsi="Arial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2026-06-11T03:28:00Z</dcterms:created>
  <dc:creator>Administrator</dc:creator>
  <cp:lastModifiedBy>Administrator</cp:lastModifiedBy>
  <dcterms:modified xsi:type="dcterms:W3CDTF">2026-06-11T03:29:10Z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C1B89ADC2ED9438C82FE0BA297E8166B_11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