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版本号：JXRZ-HC-2026-06920260518001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农村特困集中供养人员被服采购项目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JXRZ-HC-2026-069</w:t>
      </w:r>
      <w:r>
        <w:br/>
      </w:r>
      <w:r>
        <w:br/>
      </w:r>
      <w:r>
        <w:br/>
      </w:r>
    </w:p>
    <w:p>
      <w:pPr>
        <w:pStyle w:val="null3"/>
        <w:jc w:val="center"/>
        <w:outlineLvl w:val="2"/>
      </w:pPr>
      <w:r>
        <w:rPr>
          <w:rFonts w:ascii="仿宋_GB2312" w:hAnsi="仿宋_GB2312" w:cs="仿宋_GB2312" w:eastAsia="仿宋_GB2312"/>
          <w:sz w:val="28"/>
          <w:b/>
        </w:rPr>
        <w:t>西乡县中心敬老院</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西乡县中心敬老院</w:t>
      </w:r>
      <w:r>
        <w:rPr>
          <w:rFonts w:ascii="仿宋_GB2312" w:hAnsi="仿宋_GB2312" w:cs="仿宋_GB2312" w:eastAsia="仿宋_GB2312"/>
        </w:rPr>
        <w:t>委托，拟对</w:t>
      </w:r>
      <w:r>
        <w:rPr>
          <w:rFonts w:ascii="仿宋_GB2312" w:hAnsi="仿宋_GB2312" w:cs="仿宋_GB2312" w:eastAsia="仿宋_GB2312"/>
        </w:rPr>
        <w:t>农村特困集中供养人员被服采购项目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JXRZ-HC-2026-069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农村特困集中供养人员被服采购项目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为集中供养特困人员购置四季被服、鞋子及夏凉被。</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采购包1（采购包1）：属于专门面向中小企业采购。</w:t>
      </w:r>
    </w:p>
    <w:p>
      <w:pPr>
        <w:pStyle w:val="null3"/>
      </w:pPr>
      <w:r>
        <w:rPr>
          <w:rFonts w:ascii="仿宋_GB2312" w:hAnsi="仿宋_GB2312" w:cs="仿宋_GB2312" w:eastAsia="仿宋_GB2312"/>
        </w:rPr>
        <w:t>采购包2（采购包2）：属于专门面向中小企业采购。</w:t>
      </w:r>
    </w:p>
    <w:p>
      <w:pPr>
        <w:pStyle w:val="null3"/>
      </w:pPr>
      <w:r>
        <w:rPr>
          <w:rFonts w:ascii="仿宋_GB2312" w:hAnsi="仿宋_GB2312" w:cs="仿宋_GB2312" w:eastAsia="仿宋_GB2312"/>
        </w:rPr>
        <w:t>采购包3（采购包3）：属于专门面向中小企业采购。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代表：法定代表人参加投标须提供《法定代表人身份证明》及身份证扫描件；法定代表人授权他人参加投标，须提供《法定代表人授权委托书》及委托代理人身份证扫描件（所有材料均需加盖投标供应商公章）</w:t>
      </w:r>
    </w:p>
    <w:p>
      <w:pPr>
        <w:pStyle w:val="null3"/>
      </w:pPr>
      <w:r>
        <w:rPr>
          <w:rFonts w:ascii="仿宋_GB2312" w:hAnsi="仿宋_GB2312" w:cs="仿宋_GB2312" w:eastAsia="仿宋_GB2312"/>
        </w:rPr>
        <w:t>2、主体资格：具有独立承担民事责任能力的法人、其他组织或自然人，并出具合法有效的营业执照或事业单位法人证书等国家规定的相关证明，自然人参与的提供其身份证明。(提供加盖投标供应商公章的营业执照复印件)</w:t>
      </w:r>
    </w:p>
    <w:p>
      <w:pPr>
        <w:pStyle w:val="null3"/>
      </w:pPr>
      <w:r>
        <w:rPr>
          <w:rFonts w:ascii="仿宋_GB2312" w:hAnsi="仿宋_GB2312" w:cs="仿宋_GB2312" w:eastAsia="仿宋_GB2312"/>
        </w:rPr>
        <w:t>3、投标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4、供应商控股关系：单位负责人为同一人或者存在直接控股、管理关系的不同供应商，不得参加同一合同项下的政府采购活动。（提供加盖公章的《声明函》）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授权代表：法定代表人参加投标须提供《法定代表人身份证明》及身份证扫描件；法定代表人授权他人参加投标，须提供《法定代表人授权委托书》及委托代理人身份证扫描件（所有材料均需加盖投标供应商公章）</w:t>
      </w:r>
    </w:p>
    <w:p>
      <w:pPr>
        <w:pStyle w:val="null3"/>
      </w:pPr>
      <w:r>
        <w:rPr>
          <w:rFonts w:ascii="仿宋_GB2312" w:hAnsi="仿宋_GB2312" w:cs="仿宋_GB2312" w:eastAsia="仿宋_GB2312"/>
        </w:rPr>
        <w:t>2、主体资格：具有独立承担民事责任能力的法人、其他组织或自然人，并出具合法有效的营业执照或事业单位法人证书等国家规定的相关证明，自然人参与的提供其身份证明。(提供加盖投标供应商公章的营业执照复印件)</w:t>
      </w:r>
    </w:p>
    <w:p>
      <w:pPr>
        <w:pStyle w:val="null3"/>
      </w:pPr>
      <w:r>
        <w:rPr>
          <w:rFonts w:ascii="仿宋_GB2312" w:hAnsi="仿宋_GB2312" w:cs="仿宋_GB2312" w:eastAsia="仿宋_GB2312"/>
        </w:rPr>
        <w:t>3、投标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4、供应商控股关系：单位负责人为同一人或者存在直接控股、管理关系的不同供应商，不得参加同一合同项下的政府采购活动。（提供加盖公章的《声明函》）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授权代表：法定代表人参加投标须提供《法定代表人身份证明》及身份证扫描件；法定代表人授权他人参加投标，须提供《法定代表人授权委托书》及委托代理人身份证扫描件（所有材料均需加盖投标供应商公章）</w:t>
      </w:r>
    </w:p>
    <w:p>
      <w:pPr>
        <w:pStyle w:val="null3"/>
      </w:pPr>
      <w:r>
        <w:rPr>
          <w:rFonts w:ascii="仿宋_GB2312" w:hAnsi="仿宋_GB2312" w:cs="仿宋_GB2312" w:eastAsia="仿宋_GB2312"/>
        </w:rPr>
        <w:t>2、主体资格：具有独立承担民事责任能力的法人、其他组织或自然人，并出具合法有效的营业执照或事业单位法人证书等国家规定的相关证明，自然人参与的提供其身份证明。(提供加盖投标供应商公章的营业执照复印件)</w:t>
      </w:r>
    </w:p>
    <w:p>
      <w:pPr>
        <w:pStyle w:val="null3"/>
      </w:pPr>
      <w:r>
        <w:rPr>
          <w:rFonts w:ascii="仿宋_GB2312" w:hAnsi="仿宋_GB2312" w:cs="仿宋_GB2312" w:eastAsia="仿宋_GB2312"/>
        </w:rPr>
        <w:t>3、投标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4、供应商控股关系：单位负责人为同一人或者存在直接控股、管理关系的不同供应商，不得参加同一合同项下的政府采购活动。（提供加盖公章的《声明函》）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西乡县中心敬老院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西乡县城南葛石社区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0916-6478611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17709165288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采购包1：260,000.00元</w:t>
            </w:r>
          </w:p>
          <w:p>
            <w:pPr>
              <w:pStyle w:val="null3"/>
            </w:pPr>
            <w:r>
              <w:rPr>
                <w:rFonts w:ascii="仿宋_GB2312" w:hAnsi="仿宋_GB2312" w:cs="仿宋_GB2312" w:eastAsia="仿宋_GB2312"/>
              </w:rPr>
              <w:t>采购包2：273,000.00元</w:t>
            </w:r>
          </w:p>
          <w:p>
            <w:pPr>
              <w:pStyle w:val="null3"/>
            </w:pPr>
            <w:r>
              <w:rPr>
                <w:rFonts w:ascii="仿宋_GB2312" w:hAnsi="仿宋_GB2312" w:cs="仿宋_GB2312" w:eastAsia="仿宋_GB2312"/>
              </w:rPr>
              <w:t>采购包3：225,000.00元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采购包1保证金金额：4,500.00元</w:t>
            </w:r>
          </w:p>
          <w:p>
            <w:pPr>
              <w:pStyle w:val="null3"/>
            </w:pPr>
            <w:r>
              <w:rPr>
                <w:rFonts w:ascii="仿宋_GB2312" w:hAnsi="仿宋_GB2312" w:cs="仿宋_GB2312" w:eastAsia="仿宋_GB2312"/>
              </w:rPr>
              <w:t>采购包2保证金金额：3,500.00元</w:t>
            </w:r>
          </w:p>
          <w:p>
            <w:pPr>
              <w:pStyle w:val="null3"/>
            </w:pPr>
            <w:r>
              <w:rPr>
                <w:rFonts w:ascii="仿宋_GB2312" w:hAnsi="仿宋_GB2312" w:cs="仿宋_GB2312" w:eastAsia="仿宋_GB2312"/>
              </w:rPr>
              <w:t>采购包3保证金金额：2,500.00元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成交供应商在领取成交通知书前，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西乡县中心敬老院</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西乡县中心敬老院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西乡县中心敬老院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按签订合同内容执⾏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按签订合同内容执⾏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按签订合同内容执⾏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联系人：杨兰</w:t>
      </w:r>
    </w:p>
    <w:p>
      <w:pPr>
        <w:pStyle w:val="null3"/>
      </w:pPr>
      <w:r>
        <w:rPr>
          <w:rFonts w:ascii="仿宋_GB2312" w:hAnsi="仿宋_GB2312" w:cs="仿宋_GB2312" w:eastAsia="仿宋_GB2312"/>
        </w:rPr>
        <w:t>联系电话：17709165288</w:t>
      </w:r>
    </w:p>
    <w:p>
      <w:pPr>
        <w:pStyle w:val="null3"/>
      </w:pPr>
      <w:r>
        <w:rPr>
          <w:rFonts w:ascii="仿宋_GB2312" w:hAnsi="仿宋_GB2312" w:cs="仿宋_GB2312" w:eastAsia="仿宋_GB2312"/>
        </w:rPr>
        <w:t>地址：汉中市汉台区天汉文化产业园A6-A7号楼二楼D-07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为集中供养特困人员购置四季被服、鞋子及夏凉被。</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w:t>
      </w:r>
    </w:p>
    <w:p>
      <w:pPr>
        <w:pStyle w:val="null3"/>
      </w:pPr>
      <w:r>
        <w:rPr>
          <w:rFonts w:ascii="仿宋_GB2312" w:hAnsi="仿宋_GB2312" w:cs="仿宋_GB2312" w:eastAsia="仿宋_GB2312"/>
        </w:rPr>
        <w:t>采购包最高限价（元）: 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273,000.00</w:t>
      </w:r>
    </w:p>
    <w:p>
      <w:pPr>
        <w:pStyle w:val="null3"/>
      </w:pPr>
      <w:r>
        <w:rPr>
          <w:rFonts w:ascii="仿宋_GB2312" w:hAnsi="仿宋_GB2312" w:cs="仿宋_GB2312" w:eastAsia="仿宋_GB2312"/>
        </w:rPr>
        <w:t>采购包最高限价（元）: 273,000.00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225,000.00</w:t>
      </w:r>
    </w:p>
    <w:p>
      <w:pPr>
        <w:pStyle w:val="null3"/>
      </w:pPr>
      <w:r>
        <w:rPr>
          <w:rFonts w:ascii="仿宋_GB2312" w:hAnsi="仿宋_GB2312" w:cs="仿宋_GB2312" w:eastAsia="仿宋_GB2312"/>
        </w:rPr>
        <w:t>采购包最高限价（元）: 225,000.00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采购包3：</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373"/>
              <w:gridCol w:w="1699"/>
              <w:gridCol w:w="235"/>
              <w:gridCol w:w="240"/>
            </w:tblGrid>
            <w:tr>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ind w:left="210" w:right="195"/>
                  </w:pPr>
                  <w:r>
                    <w:rPr>
                      <w:rFonts w:ascii="仿宋_GB2312" w:hAnsi="仿宋_GB2312" w:cs="仿宋_GB2312" w:eastAsia="仿宋_GB2312"/>
                      <w:sz w:val="21"/>
                    </w:rPr>
                    <w:t>院民夏季套装绣字蓝色短袖上衣</w:t>
                  </w:r>
                  <w:r>
                    <w:rPr>
                      <w:rFonts w:ascii="仿宋_GB2312" w:hAnsi="仿宋_GB2312" w:cs="仿宋_GB2312" w:eastAsia="仿宋_GB2312"/>
                      <w:sz w:val="21"/>
                    </w:rPr>
                    <w:t>+长裤</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上衣：天蓝色短袖夹克式衬衣，左胸绣民政标志及单位联系电话（红色刺绣）</w:t>
                  </w:r>
                </w:p>
                <w:p>
                  <w:pPr>
                    <w:pStyle w:val="null3"/>
                    <w:numPr>
                      <w:ilvl w:val="0"/>
                      <w:numId w:val="1"/>
                    </w:numPr>
                    <w:jc w:val="left"/>
                  </w:pPr>
                  <w:r>
                    <w:rPr>
                      <w:rFonts w:ascii="仿宋_GB2312" w:hAnsi="仿宋_GB2312" w:cs="仿宋_GB2312" w:eastAsia="仿宋_GB2312"/>
                      <w:sz w:val="21"/>
                      <w:color w:val="000000"/>
                    </w:rPr>
                    <w:t>克重：</w:t>
                  </w:r>
                  <w:r>
                    <w:rPr>
                      <w:rFonts w:ascii="仿宋_GB2312" w:hAnsi="仿宋_GB2312" w:cs="仿宋_GB2312" w:eastAsia="仿宋_GB2312"/>
                      <w:sz w:val="21"/>
                      <w:color w:val="000000"/>
                    </w:rPr>
                    <w:t>≥180g/</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经纬密度：</w:t>
                  </w:r>
                  <w:r>
                    <w:rPr>
                      <w:rFonts w:ascii="仿宋_GB2312" w:hAnsi="仿宋_GB2312" w:cs="仿宋_GB2312" w:eastAsia="仿宋_GB2312"/>
                      <w:sz w:val="21"/>
                      <w:color w:val="000000"/>
                    </w:rPr>
                    <w:t xml:space="preserve">≥120×80 </w:t>
                  </w:r>
                  <w:r>
                    <w:rPr>
                      <w:rFonts w:ascii="仿宋_GB2312" w:hAnsi="仿宋_GB2312" w:cs="仿宋_GB2312" w:eastAsia="仿宋_GB2312"/>
                      <w:sz w:val="21"/>
                      <w:color w:val="000000"/>
                    </w:rPr>
                    <w:t xml:space="preserve">根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英寸</w:t>
                  </w:r>
                </w:p>
                <w:p>
                  <w:pPr>
                    <w:pStyle w:val="null3"/>
                    <w:numPr>
                      <w:ilvl w:val="0"/>
                      <w:numId w:val="1"/>
                    </w:numPr>
                    <w:jc w:val="left"/>
                  </w:pPr>
                  <w:r>
                    <w:rPr>
                      <w:rFonts w:ascii="仿宋_GB2312" w:hAnsi="仿宋_GB2312" w:cs="仿宋_GB2312" w:eastAsia="仿宋_GB2312"/>
                      <w:sz w:val="21"/>
                      <w:color w:val="000000"/>
                    </w:rPr>
                    <w:t>面料：棉</w:t>
                  </w:r>
                  <w:r>
                    <w:rPr>
                      <w:rFonts w:ascii="仿宋_GB2312" w:hAnsi="仿宋_GB2312" w:cs="仿宋_GB2312" w:eastAsia="仿宋_GB2312"/>
                      <w:sz w:val="21"/>
                      <w:color w:val="000000"/>
                    </w:rPr>
                    <w:t xml:space="preserve"> 35%</w:t>
                  </w:r>
                  <w:r>
                    <w:rPr>
                      <w:rFonts w:ascii="仿宋_GB2312" w:hAnsi="仿宋_GB2312" w:cs="仿宋_GB2312" w:eastAsia="仿宋_GB2312"/>
                      <w:sz w:val="21"/>
                      <w:color w:val="000000"/>
                    </w:rPr>
                    <w:t xml:space="preserve">、聚酯纤维 </w:t>
                  </w:r>
                  <w:r>
                    <w:rPr>
                      <w:rFonts w:ascii="仿宋_GB2312" w:hAnsi="仿宋_GB2312" w:cs="仿宋_GB2312" w:eastAsia="仿宋_GB2312"/>
                      <w:sz w:val="21"/>
                      <w:color w:val="000000"/>
                    </w:rPr>
                    <w:t>65%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裤子：蓝黑色，全松紧腰</w:t>
                  </w:r>
                  <w:r>
                    <w:rPr>
                      <w:rFonts w:ascii="仿宋_GB2312" w:hAnsi="仿宋_GB2312" w:cs="仿宋_GB2312" w:eastAsia="仿宋_GB2312"/>
                      <w:sz w:val="21"/>
                      <w:color w:val="000000"/>
                    </w:rPr>
                    <w:t xml:space="preserve"> + </w:t>
                  </w:r>
                  <w:r>
                    <w:rPr>
                      <w:rFonts w:ascii="仿宋_GB2312" w:hAnsi="仿宋_GB2312" w:cs="仿宋_GB2312" w:eastAsia="仿宋_GB2312"/>
                      <w:sz w:val="21"/>
                      <w:color w:val="000000"/>
                    </w:rPr>
                    <w:t>裤袢（可系皮带），直筒，两侧斜插口袋</w:t>
                  </w:r>
                </w:p>
                <w:p>
                  <w:pPr>
                    <w:pStyle w:val="null3"/>
                    <w:numPr>
                      <w:ilvl w:val="0"/>
                      <w:numId w:val="1"/>
                    </w:numPr>
                    <w:jc w:val="left"/>
                  </w:pPr>
                  <w:r>
                    <w:rPr>
                      <w:rFonts w:ascii="仿宋_GB2312" w:hAnsi="仿宋_GB2312" w:cs="仿宋_GB2312" w:eastAsia="仿宋_GB2312"/>
                      <w:sz w:val="21"/>
                      <w:color w:val="000000"/>
                    </w:rPr>
                    <w:t>克重：</w:t>
                  </w:r>
                  <w:r>
                    <w:rPr>
                      <w:rFonts w:ascii="仿宋_GB2312" w:hAnsi="仿宋_GB2312" w:cs="仿宋_GB2312" w:eastAsia="仿宋_GB2312"/>
                      <w:sz w:val="21"/>
                      <w:color w:val="000000"/>
                    </w:rPr>
                    <w:t>≥170g/</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经纬密度：</w:t>
                  </w:r>
                  <w:r>
                    <w:rPr>
                      <w:rFonts w:ascii="仿宋_GB2312" w:hAnsi="仿宋_GB2312" w:cs="仿宋_GB2312" w:eastAsia="仿宋_GB2312"/>
                      <w:sz w:val="21"/>
                      <w:color w:val="000000"/>
                    </w:rPr>
                    <w:t xml:space="preserve">≥110×70 </w:t>
                  </w:r>
                  <w:r>
                    <w:rPr>
                      <w:rFonts w:ascii="仿宋_GB2312" w:hAnsi="仿宋_GB2312" w:cs="仿宋_GB2312" w:eastAsia="仿宋_GB2312"/>
                      <w:sz w:val="21"/>
                      <w:color w:val="000000"/>
                    </w:rPr>
                    <w:t xml:space="preserve">根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英寸</w:t>
                  </w:r>
                </w:p>
                <w:p>
                  <w:pPr>
                    <w:pStyle w:val="null3"/>
                    <w:numPr>
                      <w:ilvl w:val="0"/>
                      <w:numId w:val="1"/>
                    </w:numPr>
                    <w:jc w:val="left"/>
                  </w:pPr>
                  <w:r>
                    <w:rPr>
                      <w:rFonts w:ascii="仿宋_GB2312" w:hAnsi="仿宋_GB2312" w:cs="仿宋_GB2312" w:eastAsia="仿宋_GB2312"/>
                      <w:sz w:val="21"/>
                      <w:color w:val="000000"/>
                    </w:rPr>
                    <w:t>面料：棉</w:t>
                  </w:r>
                  <w:r>
                    <w:rPr>
                      <w:rFonts w:ascii="仿宋_GB2312" w:hAnsi="仿宋_GB2312" w:cs="仿宋_GB2312" w:eastAsia="仿宋_GB2312"/>
                      <w:sz w:val="21"/>
                      <w:color w:val="000000"/>
                    </w:rPr>
                    <w:t xml:space="preserve"> 35%</w:t>
                  </w:r>
                  <w:r>
                    <w:rPr>
                      <w:rFonts w:ascii="仿宋_GB2312" w:hAnsi="仿宋_GB2312" w:cs="仿宋_GB2312" w:eastAsia="仿宋_GB2312"/>
                      <w:sz w:val="21"/>
                      <w:color w:val="000000"/>
                    </w:rPr>
                    <w:t xml:space="preserve">、聚酯纤维 </w:t>
                  </w:r>
                  <w:r>
                    <w:rPr>
                      <w:rFonts w:ascii="仿宋_GB2312" w:hAnsi="仿宋_GB2312" w:cs="仿宋_GB2312" w:eastAsia="仿宋_GB2312"/>
                      <w:sz w:val="21"/>
                      <w:color w:val="000000"/>
                    </w:rPr>
                    <w:t>65%</w:t>
                  </w:r>
                  <w:r>
                    <w:rPr>
                      <w:rFonts w:ascii="仿宋_GB2312" w:hAnsi="仿宋_GB2312" w:cs="仿宋_GB2312" w:eastAsia="仿宋_GB2312"/>
                      <w:sz w:val="21"/>
                      <w:color w:val="000000"/>
                    </w:rPr>
                    <w:t>，中等厚度，透气吸汗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 xml:space="preserve">pH </w:t>
                  </w:r>
                  <w:r>
                    <w:rPr>
                      <w:rFonts w:ascii="仿宋_GB2312" w:hAnsi="仿宋_GB2312" w:cs="仿宋_GB2312" w:eastAsia="仿宋_GB2312"/>
                      <w:sz w:val="21"/>
                      <w:color w:val="000000"/>
                    </w:rPr>
                    <w:t>值：</w:t>
                  </w:r>
                  <w:r>
                    <w:rPr>
                      <w:rFonts w:ascii="仿宋_GB2312" w:hAnsi="仿宋_GB2312" w:cs="仿宋_GB2312" w:eastAsia="仿宋_GB2312"/>
                      <w:sz w:val="21"/>
                      <w:color w:val="000000"/>
                    </w:rPr>
                    <w:t>4.0–8.5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色牢度：耐洗、耐汗、耐干</w:t>
                  </w:r>
                  <w:r>
                    <w:rPr>
                      <w:rFonts w:ascii="仿宋_GB2312" w:hAnsi="仿宋_GB2312" w:cs="仿宋_GB2312" w:eastAsia="仿宋_GB2312"/>
                      <w:sz w:val="21"/>
                      <w:color w:val="000000"/>
                    </w:rPr>
                    <w:t xml:space="preserve"> / </w:t>
                  </w:r>
                  <w:r>
                    <w:rPr>
                      <w:rFonts w:ascii="仿宋_GB2312" w:hAnsi="仿宋_GB2312" w:cs="仿宋_GB2312" w:eastAsia="仿宋_GB2312"/>
                      <w:sz w:val="21"/>
                      <w:color w:val="000000"/>
                    </w:rPr>
                    <w:t>湿摩擦色牢度</w:t>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级，耐洗不掉色</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刺绣要求：刺绣线色牢度</w:t>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级，刺绣牢固、不易脱落、不脱线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工艺：走线平整、无骨接缝、锁边整齐；裤腰、裤脚双针加固；无尖锐配件、无易脱落装饰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尺码：</w:t>
                  </w:r>
                  <w:r>
                    <w:rPr>
                      <w:rFonts w:ascii="仿宋_GB2312" w:hAnsi="仿宋_GB2312" w:cs="仿宋_GB2312" w:eastAsia="仿宋_GB2312"/>
                      <w:sz w:val="21"/>
                      <w:color w:val="000000"/>
                    </w:rPr>
                    <w:t>M/L/XL/2XL/3XL</w:t>
                  </w:r>
                  <w:r>
                    <w:rPr>
                      <w:rFonts w:ascii="仿宋_GB2312" w:hAnsi="仿宋_GB2312" w:cs="仿宋_GB2312" w:eastAsia="仿宋_GB2312"/>
                      <w:sz w:val="21"/>
                      <w:color w:val="000000"/>
                    </w:rPr>
                    <w:t>；特殊体型免费量体定制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品质：宽松舒适、易穿脱；缝线牢固、耐洗、不易褪色、不起球、少静电；柔软亲肤、透气、无刺激</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安全：符合</w:t>
                  </w:r>
                  <w:r>
                    <w:rPr>
                      <w:rFonts w:ascii="仿宋_GB2312" w:hAnsi="仿宋_GB2312" w:cs="仿宋_GB2312" w:eastAsia="仿宋_GB2312"/>
                      <w:sz w:val="21"/>
                      <w:color w:val="000000"/>
                    </w:rPr>
                    <w:t xml:space="preserve"> GB 18401-2010 B </w:t>
                  </w:r>
                  <w:r>
                    <w:rPr>
                      <w:rFonts w:ascii="仿宋_GB2312" w:hAnsi="仿宋_GB2312" w:cs="仿宋_GB2312" w:eastAsia="仿宋_GB2312"/>
                      <w:sz w:val="21"/>
                      <w:color w:val="000000"/>
                    </w:rPr>
                    <w:t>类；甲醛</w:t>
                  </w:r>
                  <w:r>
                    <w:rPr>
                      <w:rFonts w:ascii="仿宋_GB2312" w:hAnsi="仿宋_GB2312" w:cs="仿宋_GB2312" w:eastAsia="仿宋_GB2312"/>
                      <w:sz w:val="21"/>
                      <w:color w:val="000000"/>
                    </w:rPr>
                    <w:t>≤75mg/kg</w:t>
                  </w:r>
                  <w:r>
                    <w:rPr>
                      <w:rFonts w:ascii="仿宋_GB2312" w:hAnsi="仿宋_GB2312" w:cs="仿宋_GB2312" w:eastAsia="仿宋_GB2312"/>
                      <w:sz w:val="21"/>
                      <w:color w:val="000000"/>
                    </w:rPr>
                    <w:t>；可分解致癌芳香胺染料未检出</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ind w:firstLine="210"/>
                    <w:jc w:val="both"/>
                  </w:pPr>
                  <w:r>
                    <w:rPr>
                      <w:rFonts w:ascii="仿宋_GB2312" w:hAnsi="仿宋_GB2312" w:cs="仿宋_GB2312" w:eastAsia="仿宋_GB2312"/>
                      <w:sz w:val="21"/>
                    </w:rPr>
                    <w:t>套</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ind w:firstLine="210"/>
                    <w:jc w:val="center"/>
                  </w:pPr>
                  <w:r>
                    <w:rPr>
                      <w:rFonts w:ascii="仿宋_GB2312" w:hAnsi="仿宋_GB2312" w:cs="仿宋_GB2312" w:eastAsia="仿宋_GB2312"/>
                      <w:sz w:val="21"/>
                    </w:rPr>
                    <w:t>800</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60"/>
                    <w:ind w:left="210"/>
                  </w:pPr>
                  <w:r>
                    <w:rPr>
                      <w:rFonts w:ascii="仿宋_GB2312" w:hAnsi="仿宋_GB2312" w:cs="仿宋_GB2312" w:eastAsia="仿宋_GB2312"/>
                      <w:sz w:val="21"/>
                    </w:rPr>
                    <w:t>院民夏季短袖</w:t>
                  </w:r>
                  <w:r>
                    <w:rPr>
                      <w:rFonts w:ascii="仿宋_GB2312" w:hAnsi="仿宋_GB2312" w:cs="仿宋_GB2312" w:eastAsia="仿宋_GB2312"/>
                      <w:sz w:val="21"/>
                    </w:rPr>
                    <w:t>T恤</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款式：翻领短袖凉感</w:t>
                  </w:r>
                  <w:r>
                    <w:rPr>
                      <w:rFonts w:ascii="仿宋_GB2312" w:hAnsi="仿宋_GB2312" w:cs="仿宋_GB2312" w:eastAsia="仿宋_GB2312"/>
                      <w:sz w:val="21"/>
                      <w:color w:val="000000"/>
                    </w:rPr>
                    <w:t xml:space="preserve"> T </w:t>
                  </w:r>
                  <w:r>
                    <w:rPr>
                      <w:rFonts w:ascii="仿宋_GB2312" w:hAnsi="仿宋_GB2312" w:cs="仿宋_GB2312" w:eastAsia="仿宋_GB2312"/>
                      <w:sz w:val="21"/>
                      <w:color w:val="000000"/>
                    </w:rPr>
                    <w:t>恤</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克重：</w:t>
                  </w:r>
                  <w:r>
                    <w:rPr>
                      <w:rFonts w:ascii="仿宋_GB2312" w:hAnsi="仿宋_GB2312" w:cs="仿宋_GB2312" w:eastAsia="仿宋_GB2312"/>
                      <w:sz w:val="21"/>
                      <w:color w:val="000000"/>
                    </w:rPr>
                    <w:t>≥150g/</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经纬密度：</w:t>
                  </w:r>
                  <w:r>
                    <w:rPr>
                      <w:rFonts w:ascii="仿宋_GB2312" w:hAnsi="仿宋_GB2312" w:cs="仿宋_GB2312" w:eastAsia="仿宋_GB2312"/>
                      <w:sz w:val="21"/>
                      <w:color w:val="000000"/>
                    </w:rPr>
                    <w:t xml:space="preserve">≥130×90 </w:t>
                  </w:r>
                  <w:r>
                    <w:rPr>
                      <w:rFonts w:ascii="仿宋_GB2312" w:hAnsi="仿宋_GB2312" w:cs="仿宋_GB2312" w:eastAsia="仿宋_GB2312"/>
                      <w:sz w:val="21"/>
                      <w:color w:val="000000"/>
                    </w:rPr>
                    <w:t xml:space="preserve">根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英寸</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颜色：藏青色</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面料：聚酯纤维</w:t>
                  </w:r>
                  <w:r>
                    <w:rPr>
                      <w:rFonts w:ascii="仿宋_GB2312" w:hAnsi="仿宋_GB2312" w:cs="仿宋_GB2312" w:eastAsia="仿宋_GB2312"/>
                      <w:sz w:val="21"/>
                      <w:color w:val="000000"/>
                    </w:rPr>
                    <w:t xml:space="preserve"> 88%</w:t>
                  </w:r>
                  <w:r>
                    <w:rPr>
                      <w:rFonts w:ascii="仿宋_GB2312" w:hAnsi="仿宋_GB2312" w:cs="仿宋_GB2312" w:eastAsia="仿宋_GB2312"/>
                      <w:sz w:val="21"/>
                      <w:color w:val="000000"/>
                    </w:rPr>
                    <w:t xml:space="preserve">、氨纶 </w:t>
                  </w:r>
                  <w:r>
                    <w:rPr>
                      <w:rFonts w:ascii="仿宋_GB2312" w:hAnsi="仿宋_GB2312" w:cs="仿宋_GB2312" w:eastAsia="仿宋_GB2312"/>
                      <w:sz w:val="21"/>
                      <w:color w:val="000000"/>
                    </w:rPr>
                    <w:t>12%</w:t>
                  </w:r>
                  <w:r>
                    <w:rPr>
                      <w:rFonts w:ascii="仿宋_GB2312" w:hAnsi="仿宋_GB2312" w:cs="仿宋_GB2312" w:eastAsia="仿宋_GB2312"/>
                      <w:sz w:val="21"/>
                      <w:color w:val="000000"/>
                    </w:rPr>
                    <w:t>，凉感透气、弹力适中</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工艺：平缝平整、领口加固、袖口罗纹收口；无骨接缝、无尖锐配件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尺码：</w:t>
                  </w:r>
                  <w:r>
                    <w:rPr>
                      <w:rFonts w:ascii="仿宋_GB2312" w:hAnsi="仿宋_GB2312" w:cs="仿宋_GB2312" w:eastAsia="仿宋_GB2312"/>
                      <w:sz w:val="21"/>
                      <w:color w:val="000000"/>
                    </w:rPr>
                    <w:t>M/L/XL/2XL/3XL</w:t>
                  </w:r>
                  <w:r>
                    <w:rPr>
                      <w:rFonts w:ascii="仿宋_GB2312" w:hAnsi="仿宋_GB2312" w:cs="仿宋_GB2312" w:eastAsia="仿宋_GB2312"/>
                      <w:sz w:val="21"/>
                      <w:color w:val="000000"/>
                    </w:rPr>
                    <w:t>；特殊体型免费量体定制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 xml:space="preserve">pH </w:t>
                  </w:r>
                  <w:r>
                    <w:rPr>
                      <w:rFonts w:ascii="仿宋_GB2312" w:hAnsi="仿宋_GB2312" w:cs="仿宋_GB2312" w:eastAsia="仿宋_GB2312"/>
                      <w:sz w:val="21"/>
                      <w:color w:val="000000"/>
                    </w:rPr>
                    <w:t>值：</w:t>
                  </w:r>
                  <w:r>
                    <w:rPr>
                      <w:rFonts w:ascii="仿宋_GB2312" w:hAnsi="仿宋_GB2312" w:cs="仿宋_GB2312" w:eastAsia="仿宋_GB2312"/>
                      <w:sz w:val="21"/>
                      <w:color w:val="000000"/>
                    </w:rPr>
                    <w:t>4.0–8.5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品质：宽松舒适、易穿脱；缝线牢固、耐洗、不易褪色、不起球、少静电；柔软亲肤、透气、无刺激</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安全：符合</w:t>
                  </w:r>
                  <w:r>
                    <w:rPr>
                      <w:rFonts w:ascii="仿宋_GB2312" w:hAnsi="仿宋_GB2312" w:cs="仿宋_GB2312" w:eastAsia="仿宋_GB2312"/>
                      <w:sz w:val="21"/>
                      <w:color w:val="000000"/>
                    </w:rPr>
                    <w:t xml:space="preserve"> GB 18401-2010 B </w:t>
                  </w:r>
                  <w:r>
                    <w:rPr>
                      <w:rFonts w:ascii="仿宋_GB2312" w:hAnsi="仿宋_GB2312" w:cs="仿宋_GB2312" w:eastAsia="仿宋_GB2312"/>
                      <w:sz w:val="21"/>
                      <w:color w:val="000000"/>
                    </w:rPr>
                    <w:t>类；甲醛</w:t>
                  </w:r>
                  <w:r>
                    <w:rPr>
                      <w:rFonts w:ascii="仿宋_GB2312" w:hAnsi="仿宋_GB2312" w:cs="仿宋_GB2312" w:eastAsia="仿宋_GB2312"/>
                      <w:sz w:val="21"/>
                      <w:color w:val="000000"/>
                    </w:rPr>
                    <w:t>≤75mg/kg</w:t>
                  </w:r>
                  <w:r>
                    <w:rPr>
                      <w:rFonts w:ascii="仿宋_GB2312" w:hAnsi="仿宋_GB2312" w:cs="仿宋_GB2312" w:eastAsia="仿宋_GB2312"/>
                      <w:sz w:val="21"/>
                      <w:color w:val="000000"/>
                    </w:rPr>
                    <w:t>；可分解致癌芳香胺染料未检出</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color w:val="000000"/>
                    </w:rPr>
                    <w:t>色牢度：耐洗、耐汗、耐干</w:t>
                  </w:r>
                  <w:r>
                    <w:rPr>
                      <w:rFonts w:ascii="仿宋_GB2312" w:hAnsi="仿宋_GB2312" w:cs="仿宋_GB2312" w:eastAsia="仿宋_GB2312"/>
                      <w:sz w:val="21"/>
                      <w:color w:val="000000"/>
                    </w:rPr>
                    <w:t xml:space="preserve"> / </w:t>
                  </w:r>
                  <w:r>
                    <w:rPr>
                      <w:rFonts w:ascii="仿宋_GB2312" w:hAnsi="仿宋_GB2312" w:cs="仿宋_GB2312" w:eastAsia="仿宋_GB2312"/>
                      <w:sz w:val="21"/>
                      <w:color w:val="000000"/>
                    </w:rPr>
                    <w:t>湿摩擦色牢度</w:t>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级，耐洗不掉色</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ind w:firstLine="210"/>
                    <w:jc w:val="both"/>
                  </w:pPr>
                  <w:r>
                    <w:rPr>
                      <w:rFonts w:ascii="仿宋_GB2312" w:hAnsi="仿宋_GB2312" w:cs="仿宋_GB2312" w:eastAsia="仿宋_GB2312"/>
                      <w:sz w:val="21"/>
                    </w:rPr>
                    <w:t>件</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ind w:firstLine="210"/>
                    <w:jc w:val="both"/>
                  </w:pPr>
                  <w:r>
                    <w:rPr>
                      <w:rFonts w:ascii="仿宋_GB2312" w:hAnsi="仿宋_GB2312" w:cs="仿宋_GB2312" w:eastAsia="仿宋_GB2312"/>
                      <w:sz w:val="21"/>
                    </w:rPr>
                    <w:t>950</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院民夏季五分短裤</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款式：松紧腰</w:t>
                  </w:r>
                  <w:r>
                    <w:rPr>
                      <w:rFonts w:ascii="仿宋_GB2312" w:hAnsi="仿宋_GB2312" w:cs="仿宋_GB2312" w:eastAsia="仿宋_GB2312"/>
                      <w:sz w:val="21"/>
                      <w:color w:val="000000"/>
                    </w:rPr>
                    <w:t xml:space="preserve"> + </w:t>
                  </w:r>
                  <w:r>
                    <w:rPr>
                      <w:rFonts w:ascii="仿宋_GB2312" w:hAnsi="仿宋_GB2312" w:cs="仿宋_GB2312" w:eastAsia="仿宋_GB2312"/>
                      <w:sz w:val="21"/>
                      <w:color w:val="000000"/>
                    </w:rPr>
                    <w:t>裤袢、两侧斜插口袋、速干五分短裤</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克重：</w:t>
                  </w:r>
                  <w:r>
                    <w:rPr>
                      <w:rFonts w:ascii="仿宋_GB2312" w:hAnsi="仿宋_GB2312" w:cs="仿宋_GB2312" w:eastAsia="仿宋_GB2312"/>
                      <w:sz w:val="21"/>
                      <w:color w:val="000000"/>
                    </w:rPr>
                    <w:t>≥150g/</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经纬密度：</w:t>
                  </w:r>
                  <w:r>
                    <w:rPr>
                      <w:rFonts w:ascii="仿宋_GB2312" w:hAnsi="仿宋_GB2312" w:cs="仿宋_GB2312" w:eastAsia="仿宋_GB2312"/>
                      <w:sz w:val="21"/>
                      <w:color w:val="000000"/>
                    </w:rPr>
                    <w:t xml:space="preserve">≥120×80 </w:t>
                  </w:r>
                  <w:r>
                    <w:rPr>
                      <w:rFonts w:ascii="仿宋_GB2312" w:hAnsi="仿宋_GB2312" w:cs="仿宋_GB2312" w:eastAsia="仿宋_GB2312"/>
                      <w:sz w:val="21"/>
                      <w:color w:val="000000"/>
                    </w:rPr>
                    <w:t xml:space="preserve">根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英寸</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颜色：黑色</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面料：聚酯纤维</w:t>
                  </w:r>
                  <w:r>
                    <w:rPr>
                      <w:rFonts w:ascii="仿宋_GB2312" w:hAnsi="仿宋_GB2312" w:cs="仿宋_GB2312" w:eastAsia="仿宋_GB2312"/>
                      <w:sz w:val="21"/>
                      <w:color w:val="000000"/>
                    </w:rPr>
                    <w:t xml:space="preserve"> 90%</w:t>
                  </w:r>
                  <w:r>
                    <w:rPr>
                      <w:rFonts w:ascii="仿宋_GB2312" w:hAnsi="仿宋_GB2312" w:cs="仿宋_GB2312" w:eastAsia="仿宋_GB2312"/>
                      <w:sz w:val="21"/>
                      <w:color w:val="000000"/>
                    </w:rPr>
                    <w:t xml:space="preserve">、氨纶 </w:t>
                  </w:r>
                  <w:r>
                    <w:rPr>
                      <w:rFonts w:ascii="仿宋_GB2312" w:hAnsi="仿宋_GB2312" w:cs="仿宋_GB2312" w:eastAsia="仿宋_GB2312"/>
                      <w:sz w:val="21"/>
                      <w:color w:val="000000"/>
                    </w:rPr>
                    <w:t>10%</w:t>
                  </w:r>
                  <w:r>
                    <w:rPr>
                      <w:rFonts w:ascii="仿宋_GB2312" w:hAnsi="仿宋_GB2312" w:cs="仿宋_GB2312" w:eastAsia="仿宋_GB2312"/>
                      <w:sz w:val="21"/>
                      <w:color w:val="000000"/>
                    </w:rPr>
                    <w:t>，速干透气、弹力适中</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工艺：走线平整、裤脚双针锁边、裤口罗纹收口；无骨接缝、无尖锐配件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尺码：</w:t>
                  </w:r>
                  <w:r>
                    <w:rPr>
                      <w:rFonts w:ascii="仿宋_GB2312" w:hAnsi="仿宋_GB2312" w:cs="仿宋_GB2312" w:eastAsia="仿宋_GB2312"/>
                      <w:sz w:val="21"/>
                      <w:color w:val="000000"/>
                    </w:rPr>
                    <w:t>M/L/XL/2XL/3XL</w:t>
                  </w:r>
                  <w:r>
                    <w:rPr>
                      <w:rFonts w:ascii="仿宋_GB2312" w:hAnsi="仿宋_GB2312" w:cs="仿宋_GB2312" w:eastAsia="仿宋_GB2312"/>
                      <w:sz w:val="21"/>
                      <w:color w:val="000000"/>
                    </w:rPr>
                    <w:t>；特殊体型免费量体定制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 xml:space="preserve">pH </w:t>
                  </w:r>
                  <w:r>
                    <w:rPr>
                      <w:rFonts w:ascii="仿宋_GB2312" w:hAnsi="仿宋_GB2312" w:cs="仿宋_GB2312" w:eastAsia="仿宋_GB2312"/>
                      <w:sz w:val="21"/>
                      <w:color w:val="000000"/>
                    </w:rPr>
                    <w:t>值：</w:t>
                  </w:r>
                  <w:r>
                    <w:rPr>
                      <w:rFonts w:ascii="仿宋_GB2312" w:hAnsi="仿宋_GB2312" w:cs="仿宋_GB2312" w:eastAsia="仿宋_GB2312"/>
                      <w:sz w:val="21"/>
                      <w:color w:val="000000"/>
                    </w:rPr>
                    <w:t>4.0–8.5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品质：宽松舒适、易穿脱；缝线牢固、耐洗、不易褪色、不起球、少静电；柔软亲肤、透气、无刺激</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安全：符合</w:t>
                  </w:r>
                  <w:r>
                    <w:rPr>
                      <w:rFonts w:ascii="仿宋_GB2312" w:hAnsi="仿宋_GB2312" w:cs="仿宋_GB2312" w:eastAsia="仿宋_GB2312"/>
                      <w:sz w:val="21"/>
                      <w:color w:val="000000"/>
                    </w:rPr>
                    <w:t xml:space="preserve"> GB 18401-2010 B </w:t>
                  </w:r>
                  <w:r>
                    <w:rPr>
                      <w:rFonts w:ascii="仿宋_GB2312" w:hAnsi="仿宋_GB2312" w:cs="仿宋_GB2312" w:eastAsia="仿宋_GB2312"/>
                      <w:sz w:val="21"/>
                      <w:color w:val="000000"/>
                    </w:rPr>
                    <w:t>类；甲醛</w:t>
                  </w:r>
                  <w:r>
                    <w:rPr>
                      <w:rFonts w:ascii="仿宋_GB2312" w:hAnsi="仿宋_GB2312" w:cs="仿宋_GB2312" w:eastAsia="仿宋_GB2312"/>
                      <w:sz w:val="21"/>
                      <w:color w:val="000000"/>
                    </w:rPr>
                    <w:t>≤75mg/kg</w:t>
                  </w:r>
                  <w:r>
                    <w:rPr>
                      <w:rFonts w:ascii="仿宋_GB2312" w:hAnsi="仿宋_GB2312" w:cs="仿宋_GB2312" w:eastAsia="仿宋_GB2312"/>
                      <w:sz w:val="21"/>
                      <w:color w:val="000000"/>
                    </w:rPr>
                    <w:t>；可分解致癌芳香胺染料未检出</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color w:val="000000"/>
                    </w:rPr>
                    <w:t>色牢度：耐洗、耐汗、耐干</w:t>
                  </w:r>
                  <w:r>
                    <w:rPr>
                      <w:rFonts w:ascii="仿宋_GB2312" w:hAnsi="仿宋_GB2312" w:cs="仿宋_GB2312" w:eastAsia="仿宋_GB2312"/>
                      <w:sz w:val="21"/>
                      <w:color w:val="000000"/>
                    </w:rPr>
                    <w:t xml:space="preserve"> / </w:t>
                  </w:r>
                  <w:r>
                    <w:rPr>
                      <w:rFonts w:ascii="仿宋_GB2312" w:hAnsi="仿宋_GB2312" w:cs="仿宋_GB2312" w:eastAsia="仿宋_GB2312"/>
                      <w:sz w:val="21"/>
                      <w:color w:val="000000"/>
                    </w:rPr>
                    <w:t>湿摩擦色牢度</w:t>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级，耐洗不掉色</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60"/>
                    <w:ind w:left="315"/>
                  </w:pPr>
                  <w:r>
                    <w:rPr>
                      <w:rFonts w:ascii="仿宋_GB2312" w:hAnsi="仿宋_GB2312" w:cs="仿宋_GB2312" w:eastAsia="仿宋_GB2312"/>
                      <w:sz w:val="21"/>
                    </w:rPr>
                    <w:t>春秋季长袖</w:t>
                  </w:r>
                  <w:r>
                    <w:rPr>
                      <w:rFonts w:ascii="仿宋_GB2312" w:hAnsi="仿宋_GB2312" w:cs="仿宋_GB2312" w:eastAsia="仿宋_GB2312"/>
                      <w:sz w:val="21"/>
                    </w:rPr>
                    <w:t>T恤</w:t>
                  </w:r>
                </w:p>
              </w:tc>
              <w:tc>
                <w:tcPr>
                  <w:tcW w:type="dxa" w:w="1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款式：翻领长袖</w:t>
                  </w:r>
                  <w:r>
                    <w:rPr>
                      <w:rFonts w:ascii="仿宋_GB2312" w:hAnsi="仿宋_GB2312" w:cs="仿宋_GB2312" w:eastAsia="仿宋_GB2312"/>
                      <w:sz w:val="21"/>
                      <w:color w:val="000000"/>
                    </w:rPr>
                    <w:t xml:space="preserve"> T </w:t>
                  </w:r>
                  <w:r>
                    <w:rPr>
                      <w:rFonts w:ascii="仿宋_GB2312" w:hAnsi="仿宋_GB2312" w:cs="仿宋_GB2312" w:eastAsia="仿宋_GB2312"/>
                      <w:sz w:val="21"/>
                      <w:color w:val="000000"/>
                    </w:rPr>
                    <w:t>恤</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克重：</w:t>
                  </w:r>
                  <w:r>
                    <w:rPr>
                      <w:rFonts w:ascii="仿宋_GB2312" w:hAnsi="仿宋_GB2312" w:cs="仿宋_GB2312" w:eastAsia="仿宋_GB2312"/>
                      <w:sz w:val="21"/>
                      <w:color w:val="000000"/>
                    </w:rPr>
                    <w:t>≥200g/</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经纬密度：</w:t>
                  </w:r>
                  <w:r>
                    <w:rPr>
                      <w:rFonts w:ascii="仿宋_GB2312" w:hAnsi="仿宋_GB2312" w:cs="仿宋_GB2312" w:eastAsia="仿宋_GB2312"/>
                      <w:sz w:val="21"/>
                      <w:color w:val="000000"/>
                    </w:rPr>
                    <w:t xml:space="preserve">≥140×100 </w:t>
                  </w:r>
                  <w:r>
                    <w:rPr>
                      <w:rFonts w:ascii="仿宋_GB2312" w:hAnsi="仿宋_GB2312" w:cs="仿宋_GB2312" w:eastAsia="仿宋_GB2312"/>
                      <w:sz w:val="21"/>
                      <w:color w:val="000000"/>
                    </w:rPr>
                    <w:t xml:space="preserve">根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英寸</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颜色：藏青色</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面料：</w:t>
                  </w:r>
                  <w:r>
                    <w:rPr>
                      <w:rFonts w:ascii="仿宋_GB2312" w:hAnsi="仿宋_GB2312" w:cs="仿宋_GB2312" w:eastAsia="仿宋_GB2312"/>
                      <w:sz w:val="21"/>
                      <w:color w:val="000000"/>
                    </w:rPr>
                    <w:t xml:space="preserve">100% </w:t>
                  </w:r>
                  <w:r>
                    <w:rPr>
                      <w:rFonts w:ascii="仿宋_GB2312" w:hAnsi="仿宋_GB2312" w:cs="仿宋_GB2312" w:eastAsia="仿宋_GB2312"/>
                      <w:sz w:val="21"/>
                      <w:color w:val="000000"/>
                    </w:rPr>
                    <w:t>棉，柔软亲肤、透气吸汗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工艺：走线平整、领口加固、袖口罗纹收口；无骨接缝、锁边整齐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尺码：</w:t>
                  </w:r>
                  <w:r>
                    <w:rPr>
                      <w:rFonts w:ascii="仿宋_GB2312" w:hAnsi="仿宋_GB2312" w:cs="仿宋_GB2312" w:eastAsia="仿宋_GB2312"/>
                      <w:sz w:val="21"/>
                      <w:color w:val="000000"/>
                    </w:rPr>
                    <w:t>M/L/XL/2XL/3XL</w:t>
                  </w:r>
                  <w:r>
                    <w:rPr>
                      <w:rFonts w:ascii="仿宋_GB2312" w:hAnsi="仿宋_GB2312" w:cs="仿宋_GB2312" w:eastAsia="仿宋_GB2312"/>
                      <w:sz w:val="21"/>
                      <w:color w:val="000000"/>
                    </w:rPr>
                    <w:t>；特殊体型免费量体定制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 xml:space="preserve">pH </w:t>
                  </w:r>
                  <w:r>
                    <w:rPr>
                      <w:rFonts w:ascii="仿宋_GB2312" w:hAnsi="仿宋_GB2312" w:cs="仿宋_GB2312" w:eastAsia="仿宋_GB2312"/>
                      <w:sz w:val="21"/>
                      <w:color w:val="000000"/>
                    </w:rPr>
                    <w:t>值：</w:t>
                  </w:r>
                  <w:r>
                    <w:rPr>
                      <w:rFonts w:ascii="仿宋_GB2312" w:hAnsi="仿宋_GB2312" w:cs="仿宋_GB2312" w:eastAsia="仿宋_GB2312"/>
                      <w:sz w:val="21"/>
                      <w:color w:val="000000"/>
                    </w:rPr>
                    <w:t>4.0–8.5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品质：宽松舒适、易穿脱；缝线牢固、耐洗、不易褪色、不起球、少静电；柔软亲肤、透气、无刺激</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安全：符合</w:t>
                  </w:r>
                  <w:r>
                    <w:rPr>
                      <w:rFonts w:ascii="仿宋_GB2312" w:hAnsi="仿宋_GB2312" w:cs="仿宋_GB2312" w:eastAsia="仿宋_GB2312"/>
                      <w:sz w:val="21"/>
                      <w:color w:val="000000"/>
                    </w:rPr>
                    <w:t xml:space="preserve"> GB 18401-2010 B </w:t>
                  </w:r>
                  <w:r>
                    <w:rPr>
                      <w:rFonts w:ascii="仿宋_GB2312" w:hAnsi="仿宋_GB2312" w:cs="仿宋_GB2312" w:eastAsia="仿宋_GB2312"/>
                      <w:sz w:val="21"/>
                      <w:color w:val="000000"/>
                    </w:rPr>
                    <w:t>类；甲醛</w:t>
                  </w:r>
                  <w:r>
                    <w:rPr>
                      <w:rFonts w:ascii="仿宋_GB2312" w:hAnsi="仿宋_GB2312" w:cs="仿宋_GB2312" w:eastAsia="仿宋_GB2312"/>
                      <w:sz w:val="21"/>
                      <w:color w:val="000000"/>
                    </w:rPr>
                    <w:t>≤75mg/kg</w:t>
                  </w:r>
                  <w:r>
                    <w:rPr>
                      <w:rFonts w:ascii="仿宋_GB2312" w:hAnsi="仿宋_GB2312" w:cs="仿宋_GB2312" w:eastAsia="仿宋_GB2312"/>
                      <w:sz w:val="21"/>
                      <w:color w:val="000000"/>
                    </w:rPr>
                    <w:t>；可分解致癌芳香胺染料未检出</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color w:val="000000"/>
                    </w:rPr>
                    <w:t>色牢度：耐洗、耐汗、耐干</w:t>
                  </w:r>
                  <w:r>
                    <w:rPr>
                      <w:rFonts w:ascii="仿宋_GB2312" w:hAnsi="仿宋_GB2312" w:cs="仿宋_GB2312" w:eastAsia="仿宋_GB2312"/>
                      <w:sz w:val="21"/>
                      <w:color w:val="000000"/>
                    </w:rPr>
                    <w:t xml:space="preserve"> / </w:t>
                  </w:r>
                  <w:r>
                    <w:rPr>
                      <w:rFonts w:ascii="仿宋_GB2312" w:hAnsi="仿宋_GB2312" w:cs="仿宋_GB2312" w:eastAsia="仿宋_GB2312"/>
                      <w:sz w:val="21"/>
                      <w:color w:val="000000"/>
                    </w:rPr>
                    <w:t>湿摩擦色牢度</w:t>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级，耐洗不掉色</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ind w:firstLine="210"/>
                    <w:jc w:val="both"/>
                  </w:pPr>
                  <w:r>
                    <w:rPr>
                      <w:rFonts w:ascii="仿宋_GB2312" w:hAnsi="仿宋_GB2312" w:cs="仿宋_GB2312" w:eastAsia="仿宋_GB2312"/>
                      <w:sz w:val="21"/>
                    </w:rPr>
                    <w:t>件</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jc w:val="both"/>
                  </w:pPr>
                  <w:r>
                    <w:rPr>
                      <w:rFonts w:ascii="仿宋_GB2312" w:hAnsi="仿宋_GB2312" w:cs="仿宋_GB2312" w:eastAsia="仿宋_GB2312"/>
                      <w:sz w:val="21"/>
                    </w:rPr>
                    <w:t>600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left="-360" w:firstLine="1325"/>
              <w:jc w:val="left"/>
            </w:pPr>
            <w:r>
              <w:rPr>
                <w:rFonts w:ascii="仿宋_GB2312" w:hAnsi="仿宋_GB2312" w:cs="仿宋_GB2312" w:eastAsia="仿宋_GB2312"/>
                <w:sz w:val="22"/>
                <w:b/>
              </w:rPr>
              <w:t>一、质量及检测要求</w:t>
            </w:r>
          </w:p>
          <w:p>
            <w:pPr>
              <w:pStyle w:val="null3"/>
              <w:ind w:left="420" w:right="105" w:firstLine="638"/>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color w:val="000000"/>
              </w:rPr>
              <w:t>所有产品须提供</w:t>
            </w:r>
            <w:r>
              <w:rPr>
                <w:rFonts w:ascii="仿宋_GB2312" w:hAnsi="仿宋_GB2312" w:cs="仿宋_GB2312" w:eastAsia="仿宋_GB2312"/>
                <w:sz w:val="22"/>
              </w:rPr>
              <w:t>近</w:t>
            </w:r>
            <w:r>
              <w:rPr>
                <w:rFonts w:ascii="仿宋_GB2312" w:hAnsi="仿宋_GB2312" w:cs="仿宋_GB2312" w:eastAsia="仿宋_GB2312"/>
                <w:sz w:val="22"/>
              </w:rPr>
              <w:t xml:space="preserve"> 6 个月内</w:t>
            </w:r>
            <w:r>
              <w:rPr>
                <w:rFonts w:ascii="仿宋_GB2312" w:hAnsi="仿宋_GB2312" w:cs="仿宋_GB2312" w:eastAsia="仿宋_GB2312"/>
                <w:sz w:val="22"/>
                <w:b/>
                <w:color w:val="000000"/>
              </w:rPr>
              <w:t>CNAS</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 xml:space="preserve">MA </w:t>
            </w:r>
            <w:r>
              <w:rPr>
                <w:rFonts w:ascii="仿宋_GB2312" w:hAnsi="仿宋_GB2312" w:cs="仿宋_GB2312" w:eastAsia="仿宋_GB2312"/>
                <w:sz w:val="22"/>
                <w:b/>
                <w:color w:val="000000"/>
              </w:rPr>
              <w:t>双认证</w:t>
            </w:r>
            <w:r>
              <w:rPr>
                <w:rFonts w:ascii="仿宋_GB2312" w:hAnsi="仿宋_GB2312" w:cs="仿宋_GB2312" w:eastAsia="仿宋_GB2312"/>
                <w:sz w:val="22"/>
                <w:color w:val="000000"/>
              </w:rPr>
              <w:t>检测报告，覆盖：面料成分、克重、经纬密度、色牢度、甲醛、</w:t>
            </w:r>
            <w:r>
              <w:rPr>
                <w:rFonts w:ascii="仿宋_GB2312" w:hAnsi="仿宋_GB2312" w:cs="仿宋_GB2312" w:eastAsia="仿宋_GB2312"/>
                <w:sz w:val="22"/>
                <w:color w:val="000000"/>
              </w:rPr>
              <w:t xml:space="preserve">pH </w:t>
            </w:r>
            <w:r>
              <w:rPr>
                <w:rFonts w:ascii="仿宋_GB2312" w:hAnsi="仿宋_GB2312" w:cs="仿宋_GB2312" w:eastAsia="仿宋_GB2312"/>
                <w:sz w:val="22"/>
                <w:color w:val="000000"/>
              </w:rPr>
              <w:t>值、可分解致癌芳香胺染料、断裂强力、撕破强力、起球等级。</w:t>
            </w:r>
          </w:p>
          <w:p>
            <w:pPr>
              <w:pStyle w:val="null3"/>
              <w:ind w:left="420" w:right="105" w:firstLine="638"/>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执行标准：</w:t>
            </w:r>
          </w:p>
          <w:p>
            <w:pPr>
              <w:pStyle w:val="null3"/>
              <w:ind w:left="420" w:right="105" w:firstLine="638"/>
              <w:jc w:val="left"/>
            </w:pPr>
            <w:r>
              <w:rPr>
                <w:rFonts w:ascii="仿宋_GB2312" w:hAnsi="仿宋_GB2312" w:cs="仿宋_GB2312" w:eastAsia="仿宋_GB2312"/>
                <w:sz w:val="22"/>
                <w:color w:val="000000"/>
              </w:rPr>
              <w:t xml:space="preserve">GB 18401-2010 B </w:t>
            </w:r>
            <w:r>
              <w:rPr>
                <w:rFonts w:ascii="仿宋_GB2312" w:hAnsi="仿宋_GB2312" w:cs="仿宋_GB2312" w:eastAsia="仿宋_GB2312"/>
                <w:sz w:val="22"/>
                <w:color w:val="000000"/>
              </w:rPr>
              <w:t>类（直接接触皮肤纺织品）</w:t>
            </w:r>
          </w:p>
          <w:p>
            <w:pPr>
              <w:pStyle w:val="null3"/>
              <w:ind w:left="420" w:right="105" w:firstLine="638"/>
              <w:jc w:val="left"/>
            </w:pPr>
            <w:r>
              <w:rPr>
                <w:rFonts w:ascii="仿宋_GB2312" w:hAnsi="仿宋_GB2312" w:cs="仿宋_GB2312" w:eastAsia="仿宋_GB2312"/>
                <w:sz w:val="22"/>
                <w:color w:val="000000"/>
              </w:rPr>
              <w:t>GB/T 29862-2013</w:t>
            </w:r>
            <w:r>
              <w:rPr>
                <w:rFonts w:ascii="仿宋_GB2312" w:hAnsi="仿宋_GB2312" w:cs="仿宋_GB2312" w:eastAsia="仿宋_GB2312"/>
                <w:sz w:val="22"/>
                <w:color w:val="000000"/>
              </w:rPr>
              <w:t>（纤维含量标识）</w:t>
            </w:r>
          </w:p>
          <w:p>
            <w:pPr>
              <w:pStyle w:val="null3"/>
              <w:ind w:left="420" w:right="105" w:firstLine="638"/>
              <w:jc w:val="left"/>
            </w:pPr>
            <w:r>
              <w:rPr>
                <w:rFonts w:ascii="仿宋_GB2312" w:hAnsi="仿宋_GB2312" w:cs="仿宋_GB2312" w:eastAsia="仿宋_GB2312"/>
                <w:sz w:val="22"/>
                <w:color w:val="000000"/>
              </w:rPr>
              <w:t>GB/T 4668-2008</w:t>
            </w:r>
            <w:r>
              <w:rPr>
                <w:rFonts w:ascii="仿宋_GB2312" w:hAnsi="仿宋_GB2312" w:cs="仿宋_GB2312" w:eastAsia="仿宋_GB2312"/>
                <w:sz w:val="22"/>
                <w:color w:val="000000"/>
              </w:rPr>
              <w:t>（纺织品克重、经纬密度测试）</w:t>
            </w:r>
          </w:p>
          <w:p>
            <w:pPr>
              <w:pStyle w:val="null3"/>
              <w:ind w:left="420" w:right="105" w:firstLine="638"/>
              <w:jc w:val="left"/>
            </w:pPr>
            <w:r>
              <w:rPr>
                <w:rFonts w:ascii="仿宋_GB2312" w:hAnsi="仿宋_GB2312" w:cs="仿宋_GB2312" w:eastAsia="仿宋_GB2312"/>
                <w:sz w:val="22"/>
                <w:color w:val="000000"/>
              </w:rPr>
              <w:t>GB/T 3920-2008</w:t>
            </w:r>
            <w:r>
              <w:rPr>
                <w:rFonts w:ascii="仿宋_GB2312" w:hAnsi="仿宋_GB2312" w:cs="仿宋_GB2312" w:eastAsia="仿宋_GB2312"/>
                <w:sz w:val="22"/>
                <w:color w:val="000000"/>
              </w:rPr>
              <w:t>（纺织品色牢度测试</w:t>
            </w:r>
          </w:p>
          <w:p>
            <w:pPr>
              <w:pStyle w:val="null3"/>
              <w:ind w:left="420" w:right="105" w:firstLine="638"/>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核心安全限值：</w:t>
            </w:r>
          </w:p>
          <w:p>
            <w:pPr>
              <w:pStyle w:val="null3"/>
              <w:ind w:left="420" w:right="105" w:firstLine="638"/>
              <w:jc w:val="left"/>
            </w:pPr>
            <w:r>
              <w:rPr>
                <w:rFonts w:ascii="仿宋_GB2312" w:hAnsi="仿宋_GB2312" w:cs="仿宋_GB2312" w:eastAsia="仿宋_GB2312"/>
                <w:sz w:val="22"/>
                <w:color w:val="000000"/>
              </w:rPr>
              <w:t>甲醛：</w:t>
            </w:r>
            <w:r>
              <w:rPr>
                <w:rFonts w:ascii="仿宋_GB2312" w:hAnsi="仿宋_GB2312" w:cs="仿宋_GB2312" w:eastAsia="仿宋_GB2312"/>
                <w:sz w:val="22"/>
                <w:color w:val="000000"/>
              </w:rPr>
              <w:t>≤75mg/kg</w:t>
            </w:r>
          </w:p>
          <w:p>
            <w:pPr>
              <w:pStyle w:val="null3"/>
              <w:ind w:left="420" w:right="105" w:firstLine="638"/>
              <w:jc w:val="left"/>
            </w:pPr>
            <w:r>
              <w:rPr>
                <w:rFonts w:ascii="仿宋_GB2312" w:hAnsi="仿宋_GB2312" w:cs="仿宋_GB2312" w:eastAsia="仿宋_GB2312"/>
                <w:sz w:val="22"/>
                <w:color w:val="000000"/>
              </w:rPr>
              <w:t xml:space="preserve">pH </w:t>
            </w:r>
            <w:r>
              <w:rPr>
                <w:rFonts w:ascii="仿宋_GB2312" w:hAnsi="仿宋_GB2312" w:cs="仿宋_GB2312" w:eastAsia="仿宋_GB2312"/>
                <w:sz w:val="22"/>
                <w:color w:val="000000"/>
              </w:rPr>
              <w:t>值：</w:t>
            </w:r>
            <w:r>
              <w:rPr>
                <w:rFonts w:ascii="仿宋_GB2312" w:hAnsi="仿宋_GB2312" w:cs="仿宋_GB2312" w:eastAsia="仿宋_GB2312"/>
                <w:sz w:val="22"/>
                <w:color w:val="000000"/>
              </w:rPr>
              <w:t>4.0–8.5</w:t>
            </w:r>
          </w:p>
          <w:p>
            <w:pPr>
              <w:pStyle w:val="null3"/>
              <w:ind w:left="420" w:right="105" w:firstLine="638"/>
              <w:jc w:val="left"/>
            </w:pPr>
            <w:r>
              <w:rPr>
                <w:rFonts w:ascii="仿宋_GB2312" w:hAnsi="仿宋_GB2312" w:cs="仿宋_GB2312" w:eastAsia="仿宋_GB2312"/>
                <w:sz w:val="22"/>
                <w:color w:val="000000"/>
              </w:rPr>
              <w:t>可分解致癌芳香胺染料：未检出（</w:t>
            </w:r>
            <w:r>
              <w:rPr>
                <w:rFonts w:ascii="仿宋_GB2312" w:hAnsi="仿宋_GB2312" w:cs="仿宋_GB2312" w:eastAsia="仿宋_GB2312"/>
                <w:sz w:val="22"/>
                <w:color w:val="000000"/>
              </w:rPr>
              <w:t>≤20mg/kg</w:t>
            </w:r>
            <w:r>
              <w:rPr>
                <w:rFonts w:ascii="仿宋_GB2312" w:hAnsi="仿宋_GB2312" w:cs="仿宋_GB2312" w:eastAsia="仿宋_GB2312"/>
                <w:sz w:val="22"/>
                <w:color w:val="000000"/>
              </w:rPr>
              <w:t>）</w:t>
            </w:r>
          </w:p>
          <w:p>
            <w:pPr>
              <w:pStyle w:val="null3"/>
              <w:ind w:left="420" w:right="105" w:firstLine="638"/>
              <w:jc w:val="left"/>
            </w:pPr>
            <w:r>
              <w:rPr>
                <w:rFonts w:ascii="仿宋_GB2312" w:hAnsi="仿宋_GB2312" w:cs="仿宋_GB2312" w:eastAsia="仿宋_GB2312"/>
                <w:sz w:val="22"/>
                <w:color w:val="000000"/>
              </w:rPr>
              <w:t>色牢度：</w:t>
            </w:r>
            <w:r>
              <w:rPr>
                <w:rFonts w:ascii="仿宋_GB2312" w:hAnsi="仿宋_GB2312" w:cs="仿宋_GB2312" w:eastAsia="仿宋_GB2312"/>
                <w:sz w:val="22"/>
                <w:color w:val="000000"/>
              </w:rPr>
              <w:t xml:space="preserve">≥3 </w:t>
            </w:r>
            <w:r>
              <w:rPr>
                <w:rFonts w:ascii="仿宋_GB2312" w:hAnsi="仿宋_GB2312" w:cs="仿宋_GB2312" w:eastAsia="仿宋_GB2312"/>
                <w:sz w:val="22"/>
                <w:color w:val="000000"/>
              </w:rPr>
              <w:t>级（养老行业</w:t>
            </w:r>
            <w:r>
              <w:rPr>
                <w:rFonts w:ascii="仿宋_GB2312" w:hAnsi="仿宋_GB2312" w:cs="仿宋_GB2312" w:eastAsia="仿宋_GB2312"/>
                <w:sz w:val="22"/>
                <w:color w:val="000000"/>
              </w:rPr>
              <w:t xml:space="preserve">≥3–4 </w:t>
            </w:r>
            <w:r>
              <w:rPr>
                <w:rFonts w:ascii="仿宋_GB2312" w:hAnsi="仿宋_GB2312" w:cs="仿宋_GB2312" w:eastAsia="仿宋_GB2312"/>
                <w:sz w:val="22"/>
                <w:color w:val="000000"/>
              </w:rPr>
              <w:t>级）</w:t>
            </w:r>
          </w:p>
          <w:p>
            <w:pPr>
              <w:pStyle w:val="null3"/>
              <w:ind w:left="420" w:right="105" w:firstLine="640"/>
              <w:jc w:val="left"/>
            </w:pPr>
            <w:r>
              <w:rPr>
                <w:rFonts w:ascii="仿宋_GB2312" w:hAnsi="仿宋_GB2312" w:cs="仿宋_GB2312" w:eastAsia="仿宋_GB2312"/>
                <w:sz w:val="22"/>
                <w:b/>
                <w:color w:val="000000"/>
              </w:rPr>
              <w:t>无荧光增白剂、无尖锐配件、无易脱落装饰</w:t>
            </w:r>
          </w:p>
          <w:p>
            <w:pPr>
              <w:pStyle w:val="null3"/>
              <w:ind w:left="420" w:right="105"/>
              <w:jc w:val="left"/>
              <w:outlineLvl w:val="1"/>
            </w:pPr>
            <w:r>
              <w:rPr>
                <w:rFonts w:ascii="仿宋_GB2312" w:hAnsi="仿宋_GB2312" w:cs="仿宋_GB2312" w:eastAsia="仿宋_GB2312"/>
                <w:sz w:val="22"/>
                <w:b/>
              </w:rPr>
              <w:t>二、供货及核对要求</w:t>
            </w:r>
          </w:p>
          <w:p>
            <w:pPr>
              <w:pStyle w:val="null3"/>
              <w:ind w:left="420" w:right="105" w:firstLine="638"/>
              <w:jc w:val="left"/>
            </w:pPr>
            <w:r>
              <w:rPr>
                <w:rFonts w:ascii="仿宋_GB2312" w:hAnsi="仿宋_GB2312" w:cs="仿宋_GB2312" w:eastAsia="仿宋_GB2312"/>
                <w:sz w:val="22"/>
              </w:rPr>
              <w:t>1、</w:t>
            </w:r>
            <w:r>
              <w:rPr>
                <w:rFonts w:ascii="仿宋_GB2312" w:hAnsi="仿宋_GB2312" w:cs="仿宋_GB2312" w:eastAsia="仿宋_GB2312"/>
                <w:sz w:val="22"/>
              </w:rPr>
              <w:t>中标供应商供货前，须与采购人逐一核对全部货物的尺寸、花色、颜色、工艺细节及技术参数，确认无误后方可批量生产</w:t>
            </w:r>
            <w:r>
              <w:rPr>
                <w:rFonts w:ascii="仿宋_GB2312" w:hAnsi="仿宋_GB2312" w:cs="仿宋_GB2312" w:eastAsia="仿宋_GB2312"/>
                <w:sz w:val="22"/>
              </w:rPr>
              <w:t>/ 采购。</w:t>
            </w:r>
          </w:p>
          <w:p>
            <w:pPr>
              <w:pStyle w:val="null3"/>
              <w:ind w:left="420" w:right="105" w:firstLine="638"/>
              <w:jc w:val="left"/>
            </w:pPr>
            <w:r>
              <w:rPr>
                <w:rFonts w:ascii="仿宋_GB2312" w:hAnsi="仿宋_GB2312" w:cs="仿宋_GB2312" w:eastAsia="仿宋_GB2312"/>
                <w:sz w:val="22"/>
              </w:rPr>
              <w:t>2、</w:t>
            </w:r>
            <w:r>
              <w:rPr>
                <w:rFonts w:ascii="仿宋_GB2312" w:hAnsi="仿宋_GB2312" w:cs="仿宋_GB2312" w:eastAsia="仿宋_GB2312"/>
                <w:sz w:val="22"/>
              </w:rPr>
              <w:t>凡因未核对、擅自更改参数、工艺不符、质量不合格导致返工、退换货、延误工期的，所有费用、损失及责任均由中标供应商承担。</w:t>
            </w:r>
          </w:p>
          <w:p>
            <w:pPr>
              <w:pStyle w:val="null3"/>
              <w:ind w:left="420" w:right="105"/>
              <w:jc w:val="left"/>
              <w:outlineLvl w:val="1"/>
            </w:pPr>
            <w:r>
              <w:rPr>
                <w:rFonts w:ascii="仿宋_GB2312" w:hAnsi="仿宋_GB2312" w:cs="仿宋_GB2312" w:eastAsia="仿宋_GB2312"/>
                <w:sz w:val="22"/>
                <w:b/>
              </w:rPr>
              <w:t>三、报价及费用要求</w:t>
            </w:r>
          </w:p>
          <w:p>
            <w:pPr>
              <w:pStyle w:val="null3"/>
              <w:ind w:left="420" w:right="105" w:firstLine="638"/>
              <w:jc w:val="left"/>
            </w:pPr>
            <w:r>
              <w:rPr>
                <w:rFonts w:ascii="仿宋_GB2312" w:hAnsi="仿宋_GB2312" w:cs="仿宋_GB2312" w:eastAsia="仿宋_GB2312"/>
                <w:sz w:val="22"/>
              </w:rPr>
              <w:t>1、</w:t>
            </w:r>
            <w:r>
              <w:rPr>
                <w:rFonts w:ascii="仿宋_GB2312" w:hAnsi="仿宋_GB2312" w:cs="仿宋_GB2312" w:eastAsia="仿宋_GB2312"/>
                <w:sz w:val="22"/>
              </w:rPr>
              <w:t>供应商报价为全包总价，包含材料费、加工费、运输费、装卸费、税费、检测费、送货费、售后服务费及合同履约过程中一切相关费用。采购人不再支付报价以外任何费用。</w:t>
            </w:r>
          </w:p>
          <w:p>
            <w:pPr>
              <w:pStyle w:val="null3"/>
              <w:ind w:left="420" w:right="105"/>
              <w:jc w:val="left"/>
              <w:outlineLvl w:val="1"/>
            </w:pPr>
            <w:r>
              <w:rPr>
                <w:rFonts w:ascii="仿宋_GB2312" w:hAnsi="仿宋_GB2312" w:cs="仿宋_GB2312" w:eastAsia="仿宋_GB2312"/>
                <w:sz w:val="22"/>
                <w:b/>
              </w:rPr>
              <w:t>四、交货要求</w:t>
            </w:r>
          </w:p>
          <w:p>
            <w:pPr>
              <w:pStyle w:val="null3"/>
              <w:ind w:left="420" w:right="105" w:firstLine="638"/>
              <w:jc w:val="left"/>
            </w:pPr>
            <w:r>
              <w:rPr>
                <w:rFonts w:ascii="仿宋_GB2312" w:hAnsi="仿宋_GB2312" w:cs="仿宋_GB2312" w:eastAsia="仿宋_GB2312"/>
                <w:sz w:val="22"/>
              </w:rPr>
              <w:t>1、</w:t>
            </w:r>
            <w:r>
              <w:rPr>
                <w:rFonts w:ascii="仿宋_GB2312" w:hAnsi="仿宋_GB2312" w:cs="仿宋_GB2312" w:eastAsia="仿宋_GB2312"/>
                <w:sz w:val="22"/>
              </w:rPr>
              <w:t>交货地点：采购人指定</w:t>
            </w:r>
            <w:r>
              <w:rPr>
                <w:rFonts w:ascii="仿宋_GB2312" w:hAnsi="仿宋_GB2312" w:cs="仿宋_GB2312" w:eastAsia="仿宋_GB2312"/>
                <w:sz w:val="22"/>
              </w:rPr>
              <w:t>6 个敬老院，分点配送、卸货到位。</w:t>
            </w:r>
          </w:p>
          <w:p>
            <w:pPr>
              <w:pStyle w:val="null3"/>
              <w:ind w:left="420" w:right="105" w:firstLine="638"/>
              <w:jc w:val="left"/>
            </w:pPr>
            <w:r>
              <w:rPr>
                <w:rFonts w:ascii="仿宋_GB2312" w:hAnsi="仿宋_GB2312" w:cs="仿宋_GB2312" w:eastAsia="仿宋_GB2312"/>
                <w:sz w:val="22"/>
              </w:rPr>
              <w:t>2、</w:t>
            </w:r>
            <w:r>
              <w:rPr>
                <w:rFonts w:ascii="仿宋_GB2312" w:hAnsi="仿宋_GB2312" w:cs="仿宋_GB2312" w:eastAsia="仿宋_GB2312"/>
                <w:sz w:val="22"/>
              </w:rPr>
              <w:t>交货时间：合同签订后</w:t>
            </w:r>
            <w:r>
              <w:rPr>
                <w:rFonts w:ascii="仿宋_GB2312" w:hAnsi="仿宋_GB2312" w:cs="仿宋_GB2312" w:eastAsia="仿宋_GB2312"/>
                <w:sz w:val="22"/>
              </w:rPr>
              <w:t>30</w:t>
            </w:r>
            <w:r>
              <w:rPr>
                <w:rFonts w:ascii="仿宋_GB2312" w:hAnsi="仿宋_GB2312" w:cs="仿宋_GB2312" w:eastAsia="仿宋_GB2312"/>
                <w:sz w:val="22"/>
              </w:rPr>
              <w:t xml:space="preserve"> </w:t>
            </w:r>
            <w:r>
              <w:rPr>
                <w:rFonts w:ascii="仿宋_GB2312" w:hAnsi="仿宋_GB2312" w:cs="仿宋_GB2312" w:eastAsia="仿宋_GB2312"/>
                <w:sz w:val="22"/>
              </w:rPr>
              <w:t>日历天内完成全部供货。</w:t>
            </w:r>
          </w:p>
          <w:p>
            <w:pPr>
              <w:pStyle w:val="null3"/>
              <w:ind w:left="420" w:right="105" w:firstLine="638"/>
              <w:jc w:val="left"/>
            </w:pPr>
            <w:r>
              <w:rPr>
                <w:rFonts w:ascii="仿宋_GB2312" w:hAnsi="仿宋_GB2312" w:cs="仿宋_GB2312" w:eastAsia="仿宋_GB2312"/>
                <w:sz w:val="22"/>
              </w:rPr>
              <w:t>3、</w:t>
            </w:r>
            <w:r>
              <w:rPr>
                <w:rFonts w:ascii="仿宋_GB2312" w:hAnsi="仿宋_GB2312" w:cs="仿宋_GB2312" w:eastAsia="仿宋_GB2312"/>
                <w:sz w:val="22"/>
              </w:rPr>
              <w:t>包装：每类产品独立包装，标注品名、规格、数量、批次，整洁牢固、防潮防尘。</w:t>
            </w:r>
          </w:p>
          <w:p>
            <w:pPr>
              <w:pStyle w:val="null3"/>
              <w:ind w:left="420" w:right="105"/>
              <w:jc w:val="left"/>
              <w:outlineLvl w:val="1"/>
            </w:pPr>
            <w:r>
              <w:rPr>
                <w:rFonts w:ascii="仿宋_GB2312" w:hAnsi="仿宋_GB2312" w:cs="仿宋_GB2312" w:eastAsia="仿宋_GB2312"/>
                <w:sz w:val="22"/>
                <w:b/>
              </w:rPr>
              <w:t>五、售后服务</w:t>
            </w:r>
          </w:p>
          <w:p>
            <w:pPr>
              <w:pStyle w:val="null3"/>
              <w:ind w:left="420" w:right="105" w:firstLine="638"/>
              <w:jc w:val="left"/>
            </w:pPr>
            <w:r>
              <w:rPr>
                <w:rFonts w:ascii="仿宋_GB2312" w:hAnsi="仿宋_GB2312" w:cs="仿宋_GB2312" w:eastAsia="仿宋_GB2312"/>
                <w:sz w:val="22"/>
              </w:rPr>
              <w:t>1、</w:t>
            </w:r>
            <w:r>
              <w:rPr>
                <w:rFonts w:ascii="仿宋_GB2312" w:hAnsi="仿宋_GB2312" w:cs="仿宋_GB2312" w:eastAsia="仿宋_GB2312"/>
                <w:sz w:val="22"/>
              </w:rPr>
              <w:t>所有产品自验收合格之日起质保三个月，仅对非人为因素造成的面料瑕疵、做工缺陷、辅料故障等自身质量问题提供保修服务，人为损坏、正常磨损及使用洗涤不当造成的损坏不在保修范围内。</w:t>
            </w:r>
          </w:p>
          <w:p>
            <w:pPr>
              <w:pStyle w:val="null3"/>
              <w:ind w:left="420" w:right="105" w:firstLine="638"/>
              <w:jc w:val="left"/>
            </w:pPr>
            <w:r>
              <w:rPr>
                <w:rFonts w:ascii="仿宋_GB2312" w:hAnsi="仿宋_GB2312" w:cs="仿宋_GB2312" w:eastAsia="仿宋_GB2312"/>
                <w:sz w:val="22"/>
              </w:rPr>
              <w:t>2、</w:t>
            </w:r>
            <w:r>
              <w:rPr>
                <w:rFonts w:ascii="仿宋_GB2312" w:hAnsi="仿宋_GB2312" w:cs="仿宋_GB2312" w:eastAsia="仿宋_GB2312"/>
                <w:sz w:val="22"/>
              </w:rPr>
              <w:t>质保期内出现开线、破损、脱胶、严重褪色、面料不符等质量问题，供应商须在</w:t>
            </w:r>
            <w:r>
              <w:rPr>
                <w:rFonts w:ascii="仿宋_GB2312" w:hAnsi="仿宋_GB2312" w:cs="仿宋_GB2312" w:eastAsia="仿宋_GB2312"/>
                <w:sz w:val="22"/>
              </w:rPr>
              <w:t>3 日内免费更换或维修，并承担全部费用。</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6"/>
              <w:gridCol w:w="1812"/>
              <w:gridCol w:w="234"/>
              <w:gridCol w:w="255"/>
            </w:tblGrid>
            <w:tr>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rFonts w:ascii="仿宋_GB2312" w:hAnsi="仿宋_GB2312" w:cs="仿宋_GB2312" w:eastAsia="仿宋_GB2312"/>
                      <w:sz w:val="22"/>
                      <w:b/>
                    </w:rPr>
                    <w:t>名称</w:t>
                  </w:r>
                </w:p>
              </w:tc>
              <w:tc>
                <w:tcPr>
                  <w:tcW w:type="dxa" w:w="1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rFonts w:ascii="仿宋_GB2312" w:hAnsi="仿宋_GB2312" w:cs="仿宋_GB2312" w:eastAsia="仿宋_GB2312"/>
                      <w:sz w:val="22"/>
                      <w:b/>
                    </w:rPr>
                    <w:t>技术参数</w:t>
                  </w:r>
                </w:p>
              </w:tc>
              <w:tc>
                <w:tcPr>
                  <w:tcW w:type="dxa" w:w="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单位</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rFonts w:ascii="仿宋_GB2312" w:hAnsi="仿宋_GB2312" w:cs="仿宋_GB2312" w:eastAsia="仿宋_GB2312"/>
                      <w:sz w:val="22"/>
                      <w:b/>
                    </w:rPr>
                    <w:t>数量</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ind w:left="210"/>
                    <w:jc w:val="both"/>
                  </w:pPr>
                  <w:r>
                    <w:rPr>
                      <w:rFonts w:ascii="仿宋_GB2312" w:hAnsi="仿宋_GB2312" w:cs="仿宋_GB2312" w:eastAsia="仿宋_GB2312"/>
                      <w:sz w:val="22"/>
                    </w:rPr>
                    <w:t>纯棉秋衣裤</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面料：</w:t>
                  </w:r>
                  <w:r>
                    <w:rPr>
                      <w:rFonts w:ascii="仿宋_GB2312" w:hAnsi="仿宋_GB2312" w:cs="仿宋_GB2312" w:eastAsia="仿宋_GB2312"/>
                      <w:sz w:val="22"/>
                      <w:color w:val="000000"/>
                    </w:rPr>
                    <w:t xml:space="preserve">100% </w:t>
                  </w:r>
                  <w:r>
                    <w:rPr>
                      <w:rFonts w:ascii="仿宋_GB2312" w:hAnsi="仿宋_GB2312" w:cs="仿宋_GB2312" w:eastAsia="仿宋_GB2312"/>
                      <w:sz w:val="22"/>
                      <w:color w:val="000000"/>
                    </w:rPr>
                    <w:t>棉</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克重：</w:t>
                  </w:r>
                  <w:r>
                    <w:rPr>
                      <w:rFonts w:ascii="仿宋_GB2312" w:hAnsi="仿宋_GB2312" w:cs="仿宋_GB2312" w:eastAsia="仿宋_GB2312"/>
                      <w:sz w:val="22"/>
                      <w:color w:val="000000"/>
                    </w:rPr>
                    <w:t>≥220g/</w:t>
                  </w:r>
                  <w:r>
                    <w:rPr>
                      <w:rFonts w:ascii="仿宋_GB2312" w:hAnsi="仿宋_GB2312" w:cs="仿宋_GB2312" w:eastAsia="仿宋_GB2312"/>
                      <w:sz w:val="22"/>
                      <w:color w:val="000000"/>
                    </w:rPr>
                    <w:t>㎡</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经纬密度：</w:t>
                  </w:r>
                  <w:r>
                    <w:rPr>
                      <w:rFonts w:ascii="仿宋_GB2312" w:hAnsi="仿宋_GB2312" w:cs="仿宋_GB2312" w:eastAsia="仿宋_GB2312"/>
                      <w:sz w:val="22"/>
                      <w:color w:val="000000"/>
                    </w:rPr>
                    <w:t xml:space="preserve">≥150×110 </w:t>
                  </w:r>
                  <w:r>
                    <w:rPr>
                      <w:rFonts w:ascii="仿宋_GB2312" w:hAnsi="仿宋_GB2312" w:cs="仿宋_GB2312" w:eastAsia="仿宋_GB2312"/>
                      <w:sz w:val="22"/>
                      <w:color w:val="000000"/>
                    </w:rPr>
                    <w:t xml:space="preserve">根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英寸；柔软亲肤、透气吸汗</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款式：中领</w:t>
                  </w:r>
                  <w:r>
                    <w:rPr>
                      <w:rFonts w:ascii="仿宋_GB2312" w:hAnsi="仿宋_GB2312" w:cs="仿宋_GB2312" w:eastAsia="仿宋_GB2312"/>
                      <w:sz w:val="22"/>
                      <w:color w:val="000000"/>
                    </w:rPr>
                    <w:t xml:space="preserve"> / </w:t>
                  </w:r>
                  <w:r>
                    <w:rPr>
                      <w:rFonts w:ascii="仿宋_GB2312" w:hAnsi="仿宋_GB2312" w:cs="仿宋_GB2312" w:eastAsia="仿宋_GB2312"/>
                      <w:sz w:val="22"/>
                      <w:color w:val="000000"/>
                    </w:rPr>
                    <w:t>圆领，长袖长裤套装</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颜色：男款深灰色、女款浅粉色</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工艺：走线平整、无骨接缝、袖口</w:t>
                  </w:r>
                  <w:r>
                    <w:rPr>
                      <w:rFonts w:ascii="仿宋_GB2312" w:hAnsi="仿宋_GB2312" w:cs="仿宋_GB2312" w:eastAsia="仿宋_GB2312"/>
                      <w:sz w:val="22"/>
                      <w:color w:val="000000"/>
                    </w:rPr>
                    <w:t xml:space="preserve"> / </w:t>
                  </w:r>
                  <w:r>
                    <w:rPr>
                      <w:rFonts w:ascii="仿宋_GB2312" w:hAnsi="仿宋_GB2312" w:cs="仿宋_GB2312" w:eastAsia="仿宋_GB2312"/>
                      <w:sz w:val="22"/>
                      <w:color w:val="000000"/>
                    </w:rPr>
                    <w:t>裤口罗纹收口；锁边整齐、无尖锐配件</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尺码：</w:t>
                  </w:r>
                  <w:r>
                    <w:rPr>
                      <w:rFonts w:ascii="仿宋_GB2312" w:hAnsi="仿宋_GB2312" w:cs="仿宋_GB2312" w:eastAsia="仿宋_GB2312"/>
                      <w:sz w:val="22"/>
                      <w:color w:val="000000"/>
                    </w:rPr>
                    <w:t>M/L/XL/2XL/3XL</w:t>
                  </w:r>
                  <w:r>
                    <w:rPr>
                      <w:rFonts w:ascii="仿宋_GB2312" w:hAnsi="仿宋_GB2312" w:cs="仿宋_GB2312" w:eastAsia="仿宋_GB2312"/>
                      <w:sz w:val="22"/>
                      <w:color w:val="000000"/>
                    </w:rPr>
                    <w:t>；特殊体型免费量体定制</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2"/>
                      <w:color w:val="000000"/>
                    </w:rPr>
                    <w:t>品质：宽松舒适、易穿脱；缝线牢固、耐洗、不易褪色、不起球、少静电；柔软亲肤、透气、无刺激</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安全：符合</w:t>
                  </w:r>
                  <w:r>
                    <w:rPr>
                      <w:rFonts w:ascii="仿宋_GB2312" w:hAnsi="仿宋_GB2312" w:cs="仿宋_GB2312" w:eastAsia="仿宋_GB2312"/>
                      <w:sz w:val="22"/>
                      <w:color w:val="000000"/>
                    </w:rPr>
                    <w:t xml:space="preserve"> GB 18401-2010 B </w:t>
                  </w:r>
                  <w:r>
                    <w:rPr>
                      <w:rFonts w:ascii="仿宋_GB2312" w:hAnsi="仿宋_GB2312" w:cs="仿宋_GB2312" w:eastAsia="仿宋_GB2312"/>
                      <w:sz w:val="22"/>
                      <w:color w:val="000000"/>
                    </w:rPr>
                    <w:t>类；甲醛</w:t>
                  </w:r>
                  <w:r>
                    <w:rPr>
                      <w:rFonts w:ascii="仿宋_GB2312" w:hAnsi="仿宋_GB2312" w:cs="仿宋_GB2312" w:eastAsia="仿宋_GB2312"/>
                      <w:sz w:val="22"/>
                      <w:color w:val="000000"/>
                    </w:rPr>
                    <w:t>≤75mg/kg</w:t>
                  </w:r>
                  <w:r>
                    <w:rPr>
                      <w:rFonts w:ascii="仿宋_GB2312" w:hAnsi="仿宋_GB2312" w:cs="仿宋_GB2312" w:eastAsia="仿宋_GB2312"/>
                      <w:sz w:val="22"/>
                      <w:color w:val="000000"/>
                    </w:rPr>
                    <w:t>；可分解致癌芳香胺染料未检出</w:t>
                  </w:r>
                </w:p>
                <w:p>
                  <w:pPr>
                    <w:pStyle w:val="null3"/>
                    <w:spacing w:before="135"/>
                    <w:ind w:left="210"/>
                    <w:jc w:val="both"/>
                  </w:pPr>
                  <w:r>
                    <w:rPr>
                      <w:rFonts w:ascii="仿宋_GB2312" w:hAnsi="仿宋_GB2312" w:cs="仿宋_GB2312" w:eastAsia="仿宋_GB2312"/>
                      <w:sz w:val="22"/>
                    </w:rPr>
                    <w:t>·</w:t>
                  </w:r>
                  <w:r>
                    <w:rPr>
                      <w:rFonts w:ascii="仿宋_GB2312" w:hAnsi="仿宋_GB2312" w:cs="仿宋_GB2312" w:eastAsia="仿宋_GB2312"/>
                      <w:sz w:val="22"/>
                      <w:color w:val="000000"/>
                    </w:rPr>
                    <w:t>色牢度：耐洗、耐汗、耐干</w:t>
                  </w:r>
                  <w:r>
                    <w:rPr>
                      <w:rFonts w:ascii="仿宋_GB2312" w:hAnsi="仿宋_GB2312" w:cs="仿宋_GB2312" w:eastAsia="仿宋_GB2312"/>
                      <w:sz w:val="22"/>
                      <w:color w:val="000000"/>
                    </w:rPr>
                    <w:t xml:space="preserve"> / 湿摩擦色牢度≥3 级，耐洗不掉色</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ind w:left="210"/>
                    <w:jc w:val="both"/>
                  </w:pPr>
                  <w:r>
                    <w:rPr>
                      <w:rFonts w:ascii="仿宋_GB2312" w:hAnsi="仿宋_GB2312" w:cs="仿宋_GB2312" w:eastAsia="仿宋_GB2312"/>
                      <w:sz w:val="2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ind w:left="210"/>
                    <w:jc w:val="both"/>
                  </w:pPr>
                  <w:r>
                    <w:rPr>
                      <w:rFonts w:ascii="仿宋_GB2312" w:hAnsi="仿宋_GB2312" w:cs="仿宋_GB2312" w:eastAsia="仿宋_GB2312"/>
                      <w:sz w:val="22"/>
                    </w:rPr>
                    <w:t>900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ind w:left="210"/>
                    <w:jc w:val="both"/>
                  </w:pPr>
                  <w:r>
                    <w:rPr>
                      <w:rFonts w:ascii="仿宋_GB2312" w:hAnsi="仿宋_GB2312" w:cs="仿宋_GB2312" w:eastAsia="仿宋_GB2312"/>
                      <w:sz w:val="22"/>
                    </w:rPr>
                    <w:t>保暖内衣</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面料：精梳棉</w:t>
                  </w:r>
                  <w:r>
                    <w:rPr>
                      <w:rFonts w:ascii="仿宋_GB2312" w:hAnsi="仿宋_GB2312" w:cs="仿宋_GB2312" w:eastAsia="仿宋_GB2312"/>
                      <w:sz w:val="22"/>
                      <w:color w:val="000000"/>
                    </w:rPr>
                    <w:t xml:space="preserve"> 95%</w:t>
                  </w:r>
                  <w:r>
                    <w:rPr>
                      <w:rFonts w:ascii="仿宋_GB2312" w:hAnsi="仿宋_GB2312" w:cs="仿宋_GB2312" w:eastAsia="仿宋_GB2312"/>
                      <w:sz w:val="22"/>
                      <w:color w:val="000000"/>
                    </w:rPr>
                    <w:t xml:space="preserve">、氨纶 </w:t>
                  </w:r>
                  <w:r>
                    <w:rPr>
                      <w:rFonts w:ascii="仿宋_GB2312" w:hAnsi="仿宋_GB2312" w:cs="仿宋_GB2312" w:eastAsia="仿宋_GB2312"/>
                      <w:sz w:val="22"/>
                      <w:color w:val="000000"/>
                    </w:rPr>
                    <w:t>5%</w:t>
                  </w:r>
                  <w:r>
                    <w:rPr>
                      <w:rFonts w:ascii="仿宋_GB2312" w:hAnsi="仿宋_GB2312" w:cs="仿宋_GB2312" w:eastAsia="仿宋_GB2312"/>
                      <w:sz w:val="22"/>
                      <w:color w:val="000000"/>
                    </w:rPr>
                    <w:t>，内里宝宝绒</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克重：</w:t>
                  </w:r>
                  <w:r>
                    <w:rPr>
                      <w:rFonts w:ascii="仿宋_GB2312" w:hAnsi="仿宋_GB2312" w:cs="仿宋_GB2312" w:eastAsia="仿宋_GB2312"/>
                      <w:sz w:val="22"/>
                      <w:color w:val="000000"/>
                    </w:rPr>
                    <w:t>≥280g/</w:t>
                  </w:r>
                  <w:r>
                    <w:rPr>
                      <w:rFonts w:ascii="仿宋_GB2312" w:hAnsi="仿宋_GB2312" w:cs="仿宋_GB2312" w:eastAsia="仿宋_GB2312"/>
                      <w:sz w:val="22"/>
                      <w:color w:val="000000"/>
                    </w:rPr>
                    <w:t>㎡</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经纬密度：</w:t>
                  </w:r>
                  <w:r>
                    <w:rPr>
                      <w:rFonts w:ascii="仿宋_GB2312" w:hAnsi="仿宋_GB2312" w:cs="仿宋_GB2312" w:eastAsia="仿宋_GB2312"/>
                      <w:sz w:val="22"/>
                      <w:color w:val="000000"/>
                    </w:rPr>
                    <w:t xml:space="preserve">≥160×120 </w:t>
                  </w:r>
                  <w:r>
                    <w:rPr>
                      <w:rFonts w:ascii="仿宋_GB2312" w:hAnsi="仿宋_GB2312" w:cs="仿宋_GB2312" w:eastAsia="仿宋_GB2312"/>
                      <w:sz w:val="22"/>
                      <w:color w:val="000000"/>
                    </w:rPr>
                    <w:t xml:space="preserve">根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英寸</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保温率：</w:t>
                  </w:r>
                  <w:r>
                    <w:rPr>
                      <w:rFonts w:ascii="仿宋_GB2312" w:hAnsi="仿宋_GB2312" w:cs="仿宋_GB2312" w:eastAsia="仿宋_GB2312"/>
                      <w:sz w:val="22"/>
                      <w:color w:val="000000"/>
                    </w:rPr>
                    <w:t>≥30%</w:t>
                  </w:r>
                  <w:r>
                    <w:rPr>
                      <w:rFonts w:ascii="仿宋_GB2312" w:hAnsi="仿宋_GB2312" w:cs="仿宋_GB2312" w:eastAsia="仿宋_GB2312"/>
                      <w:sz w:val="22"/>
                      <w:color w:val="000000"/>
                    </w:rPr>
                    <w:t>，中等厚度、保暖透气</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rPr>
                    <w:t>内里掉绒率</w:t>
                  </w:r>
                  <w:r>
                    <w:rPr>
                      <w:rFonts w:ascii="仿宋_GB2312" w:hAnsi="仿宋_GB2312" w:cs="仿宋_GB2312" w:eastAsia="仿宋_GB2312"/>
                      <w:sz w:val="22"/>
                    </w:rPr>
                    <w:t>≤5%</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适用温度：</w:t>
                  </w:r>
                  <w:r>
                    <w:rPr>
                      <w:rFonts w:ascii="仿宋_GB2312" w:hAnsi="仿宋_GB2312" w:cs="仿宋_GB2312" w:eastAsia="仿宋_GB2312"/>
                      <w:sz w:val="22"/>
                      <w:color w:val="000000"/>
                    </w:rPr>
                    <w:t>0–10℃</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颜色：男款藏青色、女款紫色</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工艺：走线平整、无骨接缝、袖口</w:t>
                  </w:r>
                  <w:r>
                    <w:rPr>
                      <w:rFonts w:ascii="仿宋_GB2312" w:hAnsi="仿宋_GB2312" w:cs="仿宋_GB2312" w:eastAsia="仿宋_GB2312"/>
                      <w:sz w:val="22"/>
                      <w:color w:val="000000"/>
                    </w:rPr>
                    <w:t xml:space="preserve"> / </w:t>
                  </w:r>
                  <w:r>
                    <w:rPr>
                      <w:rFonts w:ascii="仿宋_GB2312" w:hAnsi="仿宋_GB2312" w:cs="仿宋_GB2312" w:eastAsia="仿宋_GB2312"/>
                      <w:sz w:val="22"/>
                      <w:color w:val="000000"/>
                    </w:rPr>
                    <w:t>裤口罗纹收口；内里绒面平整、轻微掉绒、无大面积脱绒；锁边整齐、无尖锐配件</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尺码：</w:t>
                  </w:r>
                  <w:r>
                    <w:rPr>
                      <w:rFonts w:ascii="仿宋_GB2312" w:hAnsi="仿宋_GB2312" w:cs="仿宋_GB2312" w:eastAsia="仿宋_GB2312"/>
                      <w:sz w:val="22"/>
                      <w:color w:val="000000"/>
                    </w:rPr>
                    <w:t>M/L/XL/2XL/3XL</w:t>
                  </w:r>
                  <w:r>
                    <w:rPr>
                      <w:rFonts w:ascii="仿宋_GB2312" w:hAnsi="仿宋_GB2312" w:cs="仿宋_GB2312" w:eastAsia="仿宋_GB2312"/>
                      <w:sz w:val="22"/>
                      <w:color w:val="000000"/>
                    </w:rPr>
                    <w:t>；特殊体型免费量体定制</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2"/>
                      <w:color w:val="000000"/>
                    </w:rPr>
                    <w:t>品质：宽松舒适、易穿脱；缝线牢固、耐洗、不易褪色、不起球、少静电；柔软亲肤、透气、无刺激</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安全：符合</w:t>
                  </w:r>
                  <w:r>
                    <w:rPr>
                      <w:rFonts w:ascii="仿宋_GB2312" w:hAnsi="仿宋_GB2312" w:cs="仿宋_GB2312" w:eastAsia="仿宋_GB2312"/>
                      <w:sz w:val="22"/>
                      <w:color w:val="000000"/>
                    </w:rPr>
                    <w:t xml:space="preserve"> GB 18401-2010 B </w:t>
                  </w:r>
                  <w:r>
                    <w:rPr>
                      <w:rFonts w:ascii="仿宋_GB2312" w:hAnsi="仿宋_GB2312" w:cs="仿宋_GB2312" w:eastAsia="仿宋_GB2312"/>
                      <w:sz w:val="22"/>
                      <w:color w:val="000000"/>
                    </w:rPr>
                    <w:t>类；甲醛</w:t>
                  </w:r>
                  <w:r>
                    <w:rPr>
                      <w:rFonts w:ascii="仿宋_GB2312" w:hAnsi="仿宋_GB2312" w:cs="仿宋_GB2312" w:eastAsia="仿宋_GB2312"/>
                      <w:sz w:val="22"/>
                      <w:color w:val="000000"/>
                    </w:rPr>
                    <w:t>≤75mg/kg</w:t>
                  </w:r>
                  <w:r>
                    <w:rPr>
                      <w:rFonts w:ascii="仿宋_GB2312" w:hAnsi="仿宋_GB2312" w:cs="仿宋_GB2312" w:eastAsia="仿宋_GB2312"/>
                      <w:sz w:val="22"/>
                      <w:color w:val="000000"/>
                    </w:rPr>
                    <w:t>；可分解致癌芳香胺染料未检出</w:t>
                  </w:r>
                </w:p>
                <w:p>
                  <w:pPr>
                    <w:pStyle w:val="null3"/>
                    <w:spacing w:before="135"/>
                    <w:ind w:left="210"/>
                    <w:jc w:val="both"/>
                  </w:pPr>
                  <w:r>
                    <w:rPr>
                      <w:rFonts w:ascii="仿宋_GB2312" w:hAnsi="仿宋_GB2312" w:cs="仿宋_GB2312" w:eastAsia="仿宋_GB2312"/>
                      <w:sz w:val="22"/>
                    </w:rPr>
                    <w:t>·</w:t>
                  </w:r>
                  <w:r>
                    <w:rPr>
                      <w:rFonts w:ascii="仿宋_GB2312" w:hAnsi="仿宋_GB2312" w:cs="仿宋_GB2312" w:eastAsia="仿宋_GB2312"/>
                      <w:sz w:val="22"/>
                      <w:color w:val="000000"/>
                    </w:rPr>
                    <w:t>色牢度：耐洗、耐汗、耐干</w:t>
                  </w:r>
                  <w:r>
                    <w:rPr>
                      <w:rFonts w:ascii="仿宋_GB2312" w:hAnsi="仿宋_GB2312" w:cs="仿宋_GB2312" w:eastAsia="仿宋_GB2312"/>
                      <w:sz w:val="22"/>
                      <w:color w:val="000000"/>
                    </w:rPr>
                    <w:t xml:space="preserve"> / 湿摩擦色牢度≥3 级，耐洗不掉色</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ind w:left="210"/>
                    <w:jc w:val="both"/>
                  </w:pPr>
                  <w:r>
                    <w:rPr>
                      <w:rFonts w:ascii="仿宋_GB2312" w:hAnsi="仿宋_GB2312" w:cs="仿宋_GB2312" w:eastAsia="仿宋_GB2312"/>
                      <w:sz w:val="2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ind w:left="210"/>
                    <w:jc w:val="both"/>
                  </w:pPr>
                  <w:r>
                    <w:rPr>
                      <w:rFonts w:ascii="仿宋_GB2312" w:hAnsi="仿宋_GB2312" w:cs="仿宋_GB2312" w:eastAsia="仿宋_GB2312"/>
                      <w:sz w:val="22"/>
                    </w:rPr>
                    <w:t>900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ind w:left="210"/>
                    <w:jc w:val="both"/>
                  </w:pPr>
                  <w:r>
                    <w:rPr>
                      <w:rFonts w:ascii="仿宋_GB2312" w:hAnsi="仿宋_GB2312" w:cs="仿宋_GB2312" w:eastAsia="仿宋_GB2312"/>
                      <w:sz w:val="22"/>
                    </w:rPr>
                    <w:t>冬季绒裤</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款式：蓝黑色，全松紧腰</w:t>
                  </w:r>
                  <w:r>
                    <w:rPr>
                      <w:rFonts w:ascii="仿宋_GB2312" w:hAnsi="仿宋_GB2312" w:cs="仿宋_GB2312" w:eastAsia="仿宋_GB2312"/>
                      <w:sz w:val="22"/>
                      <w:color w:val="000000"/>
                    </w:rPr>
                    <w:t xml:space="preserve"> + </w:t>
                  </w:r>
                  <w:r>
                    <w:rPr>
                      <w:rFonts w:ascii="仿宋_GB2312" w:hAnsi="仿宋_GB2312" w:cs="仿宋_GB2312" w:eastAsia="仿宋_GB2312"/>
                      <w:sz w:val="22"/>
                      <w:color w:val="000000"/>
                    </w:rPr>
                    <w:t>裤袢、直筒、两侧斜插口袋</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克重：</w:t>
                  </w:r>
                  <w:r>
                    <w:rPr>
                      <w:rFonts w:ascii="仿宋_GB2312" w:hAnsi="仿宋_GB2312" w:cs="仿宋_GB2312" w:eastAsia="仿宋_GB2312"/>
                      <w:sz w:val="22"/>
                      <w:color w:val="000000"/>
                    </w:rPr>
                    <w:t>≥300g/</w:t>
                  </w:r>
                  <w:r>
                    <w:rPr>
                      <w:rFonts w:ascii="仿宋_GB2312" w:hAnsi="仿宋_GB2312" w:cs="仿宋_GB2312" w:eastAsia="仿宋_GB2312"/>
                      <w:sz w:val="22"/>
                      <w:color w:val="000000"/>
                    </w:rPr>
                    <w:t>㎡</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经纬密度：</w:t>
                  </w:r>
                  <w:r>
                    <w:rPr>
                      <w:rFonts w:ascii="仿宋_GB2312" w:hAnsi="仿宋_GB2312" w:cs="仿宋_GB2312" w:eastAsia="仿宋_GB2312"/>
                      <w:sz w:val="22"/>
                      <w:color w:val="000000"/>
                    </w:rPr>
                    <w:t xml:space="preserve">≥170×130 </w:t>
                  </w:r>
                  <w:r>
                    <w:rPr>
                      <w:rFonts w:ascii="仿宋_GB2312" w:hAnsi="仿宋_GB2312" w:cs="仿宋_GB2312" w:eastAsia="仿宋_GB2312"/>
                      <w:sz w:val="22"/>
                      <w:color w:val="000000"/>
                    </w:rPr>
                    <w:t xml:space="preserve">根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英寸</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保温率：</w:t>
                  </w:r>
                  <w:r>
                    <w:rPr>
                      <w:rFonts w:ascii="仿宋_GB2312" w:hAnsi="仿宋_GB2312" w:cs="仿宋_GB2312" w:eastAsia="仿宋_GB2312"/>
                      <w:sz w:val="22"/>
                      <w:color w:val="000000"/>
                    </w:rPr>
                    <w:t>≥35%</w:t>
                  </w:r>
                  <w:r>
                    <w:rPr>
                      <w:rFonts w:ascii="仿宋_GB2312" w:hAnsi="仿宋_GB2312" w:cs="仿宋_GB2312" w:eastAsia="仿宋_GB2312"/>
                      <w:sz w:val="22"/>
                      <w:color w:val="000000"/>
                    </w:rPr>
                    <w:t>，保暖厚实、透气不闷</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面料：外层棉</w:t>
                  </w:r>
                  <w:r>
                    <w:rPr>
                      <w:rFonts w:ascii="仿宋_GB2312" w:hAnsi="仿宋_GB2312" w:cs="仿宋_GB2312" w:eastAsia="仿宋_GB2312"/>
                      <w:sz w:val="22"/>
                      <w:color w:val="000000"/>
                    </w:rPr>
                    <w:t xml:space="preserve"> 93.9%</w:t>
                  </w:r>
                  <w:r>
                    <w:rPr>
                      <w:rFonts w:ascii="仿宋_GB2312" w:hAnsi="仿宋_GB2312" w:cs="仿宋_GB2312" w:eastAsia="仿宋_GB2312"/>
                      <w:sz w:val="22"/>
                      <w:color w:val="000000"/>
                    </w:rPr>
                    <w:t xml:space="preserve">、氨纶 </w:t>
                  </w:r>
                  <w:r>
                    <w:rPr>
                      <w:rFonts w:ascii="仿宋_GB2312" w:hAnsi="仿宋_GB2312" w:cs="仿宋_GB2312" w:eastAsia="仿宋_GB2312"/>
                      <w:sz w:val="22"/>
                      <w:color w:val="000000"/>
                    </w:rPr>
                    <w:t>6.1%</w:t>
                  </w:r>
                  <w:r>
                    <w:rPr>
                      <w:rFonts w:ascii="仿宋_GB2312" w:hAnsi="仿宋_GB2312" w:cs="仿宋_GB2312" w:eastAsia="仿宋_GB2312"/>
                      <w:sz w:val="22"/>
                      <w:color w:val="000000"/>
                    </w:rPr>
                    <w:t xml:space="preserve">；里层聚酯纤维 </w:t>
                  </w:r>
                  <w:r>
                    <w:rPr>
                      <w:rFonts w:ascii="仿宋_GB2312" w:hAnsi="仿宋_GB2312" w:cs="仿宋_GB2312" w:eastAsia="仿宋_GB2312"/>
                      <w:sz w:val="22"/>
                      <w:color w:val="000000"/>
                    </w:rPr>
                    <w:t>93.5%</w:t>
                  </w:r>
                  <w:r>
                    <w:rPr>
                      <w:rFonts w:ascii="仿宋_GB2312" w:hAnsi="仿宋_GB2312" w:cs="仿宋_GB2312" w:eastAsia="仿宋_GB2312"/>
                      <w:sz w:val="22"/>
                      <w:color w:val="000000"/>
                    </w:rPr>
                    <w:t xml:space="preserve">、氨纶 </w:t>
                  </w:r>
                  <w:r>
                    <w:rPr>
                      <w:rFonts w:ascii="仿宋_GB2312" w:hAnsi="仿宋_GB2312" w:cs="仿宋_GB2312" w:eastAsia="仿宋_GB2312"/>
                      <w:sz w:val="22"/>
                      <w:color w:val="000000"/>
                    </w:rPr>
                    <w:t>6.5%</w:t>
                  </w:r>
                  <w:r>
                    <w:rPr>
                      <w:rFonts w:ascii="仿宋_GB2312" w:hAnsi="仿宋_GB2312" w:cs="仿宋_GB2312" w:eastAsia="仿宋_GB2312"/>
                      <w:sz w:val="22"/>
                      <w:color w:val="000000"/>
                    </w:rPr>
                    <w:t>；内里宝宝绒</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颜色：黑色</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工艺：走线平整、裤腰加固、裤口罗纹收口；无骨接缝、锁边整齐、无尖锐配件</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尺码：</w:t>
                  </w:r>
                  <w:r>
                    <w:rPr>
                      <w:rFonts w:ascii="仿宋_GB2312" w:hAnsi="仿宋_GB2312" w:cs="仿宋_GB2312" w:eastAsia="仿宋_GB2312"/>
                      <w:sz w:val="22"/>
                      <w:color w:val="000000"/>
                    </w:rPr>
                    <w:t>M/L/XL/2XL/3XL</w:t>
                  </w:r>
                  <w:r>
                    <w:rPr>
                      <w:rFonts w:ascii="仿宋_GB2312" w:hAnsi="仿宋_GB2312" w:cs="仿宋_GB2312" w:eastAsia="仿宋_GB2312"/>
                      <w:sz w:val="22"/>
                      <w:color w:val="000000"/>
                    </w:rPr>
                    <w:t>；特殊体型免费量体定制</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2"/>
                      <w:color w:val="000000"/>
                    </w:rPr>
                    <w:t>品质：宽松舒适、易穿脱；缝线牢固、耐洗、不易褪色、不起球、少静电；柔软亲肤、透气、无刺激</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安全：符合</w:t>
                  </w:r>
                  <w:r>
                    <w:rPr>
                      <w:rFonts w:ascii="仿宋_GB2312" w:hAnsi="仿宋_GB2312" w:cs="仿宋_GB2312" w:eastAsia="仿宋_GB2312"/>
                      <w:sz w:val="22"/>
                      <w:color w:val="000000"/>
                    </w:rPr>
                    <w:t xml:space="preserve"> GB 18401-2010 B </w:t>
                  </w:r>
                  <w:r>
                    <w:rPr>
                      <w:rFonts w:ascii="仿宋_GB2312" w:hAnsi="仿宋_GB2312" w:cs="仿宋_GB2312" w:eastAsia="仿宋_GB2312"/>
                      <w:sz w:val="22"/>
                      <w:color w:val="000000"/>
                    </w:rPr>
                    <w:t>类；甲醛</w:t>
                  </w:r>
                  <w:r>
                    <w:rPr>
                      <w:rFonts w:ascii="仿宋_GB2312" w:hAnsi="仿宋_GB2312" w:cs="仿宋_GB2312" w:eastAsia="仿宋_GB2312"/>
                      <w:sz w:val="22"/>
                      <w:color w:val="000000"/>
                    </w:rPr>
                    <w:t>≤75mg/kg</w:t>
                  </w:r>
                  <w:r>
                    <w:rPr>
                      <w:rFonts w:ascii="仿宋_GB2312" w:hAnsi="仿宋_GB2312" w:cs="仿宋_GB2312" w:eastAsia="仿宋_GB2312"/>
                      <w:sz w:val="22"/>
                      <w:color w:val="000000"/>
                    </w:rPr>
                    <w:t>；可分解致癌芳香胺染料未检出</w:t>
                  </w:r>
                </w:p>
                <w:p>
                  <w:pPr>
                    <w:pStyle w:val="null3"/>
                    <w:spacing w:before="135"/>
                    <w:ind w:left="210"/>
                    <w:jc w:val="both"/>
                  </w:pPr>
                  <w:r>
                    <w:rPr>
                      <w:rFonts w:ascii="仿宋_GB2312" w:hAnsi="仿宋_GB2312" w:cs="仿宋_GB2312" w:eastAsia="仿宋_GB2312"/>
                      <w:sz w:val="22"/>
                    </w:rPr>
                    <w:t>·</w:t>
                  </w:r>
                  <w:r>
                    <w:rPr>
                      <w:rFonts w:ascii="仿宋_GB2312" w:hAnsi="仿宋_GB2312" w:cs="仿宋_GB2312" w:eastAsia="仿宋_GB2312"/>
                      <w:sz w:val="22"/>
                      <w:color w:val="000000"/>
                    </w:rPr>
                    <w:t>色牢度：耐洗、耐汗、耐干</w:t>
                  </w:r>
                  <w:r>
                    <w:rPr>
                      <w:rFonts w:ascii="仿宋_GB2312" w:hAnsi="仿宋_GB2312" w:cs="仿宋_GB2312" w:eastAsia="仿宋_GB2312"/>
                      <w:sz w:val="22"/>
                      <w:color w:val="000000"/>
                    </w:rPr>
                    <w:t xml:space="preserve"> / 湿摩擦色牢度≥3 级，耐洗不掉色</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ind w:left="210"/>
                    <w:jc w:val="both"/>
                  </w:pPr>
                  <w:r>
                    <w:rPr>
                      <w:rFonts w:ascii="仿宋_GB2312" w:hAnsi="仿宋_GB2312" w:cs="仿宋_GB2312" w:eastAsia="仿宋_GB2312"/>
                      <w:sz w:val="22"/>
                    </w:rPr>
                    <w:t>条</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ind w:left="210"/>
                    <w:jc w:val="both"/>
                  </w:pPr>
                  <w:r>
                    <w:rPr>
                      <w:rFonts w:ascii="仿宋_GB2312" w:hAnsi="仿宋_GB2312" w:cs="仿宋_GB2312" w:eastAsia="仿宋_GB2312"/>
                      <w:sz w:val="22"/>
                    </w:rPr>
                    <w:t>900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jc w:val="both"/>
                  </w:pPr>
                  <w:r>
                    <w:rPr>
                      <w:rFonts w:ascii="仿宋_GB2312" w:hAnsi="仿宋_GB2312" w:cs="仿宋_GB2312" w:eastAsia="仿宋_GB2312"/>
                      <w:sz w:val="22"/>
                    </w:rPr>
                    <w:t>夏凉被</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规格：</w:t>
                  </w:r>
                  <w:r>
                    <w:rPr>
                      <w:rFonts w:ascii="仿宋_GB2312" w:hAnsi="仿宋_GB2312" w:cs="仿宋_GB2312" w:eastAsia="仿宋_GB2312"/>
                      <w:sz w:val="22"/>
                      <w:color w:val="000000"/>
                    </w:rPr>
                    <w:t>150cm×200cm</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面料：桑丝棉</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克重：</w:t>
                  </w:r>
                  <w:r>
                    <w:rPr>
                      <w:rFonts w:ascii="仿宋_GB2312" w:hAnsi="仿宋_GB2312" w:cs="仿宋_GB2312" w:eastAsia="仿宋_GB2312"/>
                      <w:sz w:val="22"/>
                      <w:color w:val="000000"/>
                    </w:rPr>
                    <w:t>≥250g/</w:t>
                  </w:r>
                  <w:r>
                    <w:rPr>
                      <w:rFonts w:ascii="仿宋_GB2312" w:hAnsi="仿宋_GB2312" w:cs="仿宋_GB2312" w:eastAsia="仿宋_GB2312"/>
                      <w:sz w:val="22"/>
                      <w:color w:val="000000"/>
                    </w:rPr>
                    <w:t>㎡</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经纬密度：</w:t>
                  </w:r>
                  <w:r>
                    <w:rPr>
                      <w:rFonts w:ascii="仿宋_GB2312" w:hAnsi="仿宋_GB2312" w:cs="仿宋_GB2312" w:eastAsia="仿宋_GB2312"/>
                      <w:sz w:val="22"/>
                      <w:color w:val="000000"/>
                    </w:rPr>
                    <w:t xml:space="preserve">≥200×150 </w:t>
                  </w:r>
                  <w:r>
                    <w:rPr>
                      <w:rFonts w:ascii="仿宋_GB2312" w:hAnsi="仿宋_GB2312" w:cs="仿宋_GB2312" w:eastAsia="仿宋_GB2312"/>
                      <w:sz w:val="22"/>
                      <w:color w:val="000000"/>
                    </w:rPr>
                    <w:t xml:space="preserve">根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英寸；柔软亲肤、透气凉爽</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填充物：大豆蛋白纤维</w:t>
                  </w:r>
                  <w:r>
                    <w:rPr>
                      <w:rFonts w:ascii="仿宋_GB2312" w:hAnsi="仿宋_GB2312" w:cs="仿宋_GB2312" w:eastAsia="仿宋_GB2312"/>
                      <w:sz w:val="22"/>
                      <w:color w:val="000000"/>
                    </w:rPr>
                    <w:t xml:space="preserve"> 20%</w:t>
                  </w:r>
                  <w:r>
                    <w:rPr>
                      <w:rFonts w:ascii="仿宋_GB2312" w:hAnsi="仿宋_GB2312" w:cs="仿宋_GB2312" w:eastAsia="仿宋_GB2312"/>
                      <w:sz w:val="22"/>
                      <w:color w:val="000000"/>
                    </w:rPr>
                    <w:t xml:space="preserve">、聚酯纤维 </w:t>
                  </w:r>
                  <w:r>
                    <w:rPr>
                      <w:rFonts w:ascii="仿宋_GB2312" w:hAnsi="仿宋_GB2312" w:cs="仿宋_GB2312" w:eastAsia="仿宋_GB2312"/>
                      <w:sz w:val="22"/>
                      <w:color w:val="000000"/>
                    </w:rPr>
                    <w:t>80%</w:t>
                  </w:r>
                  <w:r>
                    <w:rPr>
                      <w:rFonts w:ascii="仿宋_GB2312" w:hAnsi="仿宋_GB2312" w:cs="仿宋_GB2312" w:eastAsia="仿宋_GB2312"/>
                      <w:sz w:val="22"/>
                      <w:color w:val="000000"/>
                    </w:rPr>
                    <w:t>；蓬松均匀、不易板结</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填充物重量：</w:t>
                  </w:r>
                  <w:r>
                    <w:rPr>
                      <w:rFonts w:ascii="仿宋_GB2312" w:hAnsi="仿宋_GB2312" w:cs="仿宋_GB2312" w:eastAsia="仿宋_GB2312"/>
                      <w:sz w:val="22"/>
                      <w:color w:val="000000"/>
                    </w:rPr>
                    <w:t xml:space="preserve">≥800g / </w:t>
                  </w:r>
                  <w:r>
                    <w:rPr>
                      <w:rFonts w:ascii="仿宋_GB2312" w:hAnsi="仿宋_GB2312" w:cs="仿宋_GB2312" w:eastAsia="仿宋_GB2312"/>
                      <w:sz w:val="22"/>
                      <w:color w:val="000000"/>
                    </w:rPr>
                    <w:t>条</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花色：</w:t>
                  </w:r>
                  <w:r>
                    <w:rPr>
                      <w:rFonts w:ascii="仿宋_GB2312" w:hAnsi="仿宋_GB2312" w:cs="仿宋_GB2312" w:eastAsia="仿宋_GB2312"/>
                      <w:sz w:val="22"/>
                      <w:color w:val="000000"/>
                    </w:rPr>
                    <w:t xml:space="preserve">AB </w:t>
                  </w:r>
                  <w:r>
                    <w:rPr>
                      <w:rFonts w:ascii="仿宋_GB2312" w:hAnsi="仿宋_GB2312" w:cs="仿宋_GB2312" w:eastAsia="仿宋_GB2312"/>
                      <w:sz w:val="22"/>
                      <w:color w:val="000000"/>
                    </w:rPr>
                    <w:t>面灰白格子</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安全类别：</w:t>
                  </w:r>
                  <w:r>
                    <w:rPr>
                      <w:rFonts w:ascii="仿宋_GB2312" w:hAnsi="仿宋_GB2312" w:cs="仿宋_GB2312" w:eastAsia="仿宋_GB2312"/>
                      <w:sz w:val="22"/>
                      <w:color w:val="000000"/>
                    </w:rPr>
                    <w:t xml:space="preserve">GB 18401-2010 B </w:t>
                  </w:r>
                  <w:r>
                    <w:rPr>
                      <w:rFonts w:ascii="仿宋_GB2312" w:hAnsi="仿宋_GB2312" w:cs="仿宋_GB2312" w:eastAsia="仿宋_GB2312"/>
                      <w:sz w:val="22"/>
                      <w:color w:val="000000"/>
                    </w:rPr>
                    <w:t>类</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甲醛：</w:t>
                  </w:r>
                  <w:r>
                    <w:rPr>
                      <w:rFonts w:ascii="仿宋_GB2312" w:hAnsi="仿宋_GB2312" w:cs="仿宋_GB2312" w:eastAsia="仿宋_GB2312"/>
                      <w:sz w:val="22"/>
                      <w:color w:val="000000"/>
                    </w:rPr>
                    <w:t>≤75mg/kg</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 xml:space="preserve">pH </w:t>
                  </w:r>
                  <w:r>
                    <w:rPr>
                      <w:rFonts w:ascii="仿宋_GB2312" w:hAnsi="仿宋_GB2312" w:cs="仿宋_GB2312" w:eastAsia="仿宋_GB2312"/>
                      <w:sz w:val="22"/>
                      <w:color w:val="000000"/>
                    </w:rPr>
                    <w:t>值：</w:t>
                  </w:r>
                  <w:r>
                    <w:rPr>
                      <w:rFonts w:ascii="仿宋_GB2312" w:hAnsi="仿宋_GB2312" w:cs="仿宋_GB2312" w:eastAsia="仿宋_GB2312"/>
                      <w:sz w:val="22"/>
                      <w:color w:val="000000"/>
                    </w:rPr>
                    <w:t>4.0–8.5</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可分解致癌芳香胺染料：未检出</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色牢度：耐洗</w:t>
                  </w:r>
                  <w:r>
                    <w:rPr>
                      <w:rFonts w:ascii="仿宋_GB2312" w:hAnsi="仿宋_GB2312" w:cs="仿宋_GB2312" w:eastAsia="仿宋_GB2312"/>
                      <w:sz w:val="22"/>
                      <w:color w:val="000000"/>
                    </w:rPr>
                    <w:t xml:space="preserve">≥3 </w:t>
                  </w:r>
                  <w:r>
                    <w:rPr>
                      <w:rFonts w:ascii="仿宋_GB2312" w:hAnsi="仿宋_GB2312" w:cs="仿宋_GB2312" w:eastAsia="仿宋_GB2312"/>
                      <w:sz w:val="22"/>
                      <w:color w:val="000000"/>
                    </w:rPr>
                    <w:t>级、耐汗</w:t>
                  </w:r>
                  <w:r>
                    <w:rPr>
                      <w:rFonts w:ascii="仿宋_GB2312" w:hAnsi="仿宋_GB2312" w:cs="仿宋_GB2312" w:eastAsia="仿宋_GB2312"/>
                      <w:sz w:val="22"/>
                      <w:color w:val="000000"/>
                    </w:rPr>
                    <w:t xml:space="preserve">≥3 </w:t>
                  </w:r>
                  <w:r>
                    <w:rPr>
                      <w:rFonts w:ascii="仿宋_GB2312" w:hAnsi="仿宋_GB2312" w:cs="仿宋_GB2312" w:eastAsia="仿宋_GB2312"/>
                      <w:sz w:val="22"/>
                      <w:color w:val="000000"/>
                    </w:rPr>
                    <w:t>级、耐摩擦</w:t>
                  </w:r>
                  <w:r>
                    <w:rPr>
                      <w:rFonts w:ascii="仿宋_GB2312" w:hAnsi="仿宋_GB2312" w:cs="仿宋_GB2312" w:eastAsia="仿宋_GB2312"/>
                      <w:sz w:val="22"/>
                      <w:color w:val="000000"/>
                    </w:rPr>
                    <w:t xml:space="preserve">≥3 </w:t>
                  </w:r>
                  <w:r>
                    <w:rPr>
                      <w:rFonts w:ascii="仿宋_GB2312" w:hAnsi="仿宋_GB2312" w:cs="仿宋_GB2312" w:eastAsia="仿宋_GB2312"/>
                      <w:sz w:val="22"/>
                      <w:color w:val="000000"/>
                    </w:rPr>
                    <w:t>级</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工艺：包边平整、缝线均匀、四角加固；无脱线、无异味</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品质：柔软亲肤、透气吸汗、无刺激；耐水洗、不易变形、不起球、少静电</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ind w:left="210"/>
                    <w:jc w:val="both"/>
                  </w:pPr>
                  <w:r>
                    <w:rPr>
                      <w:rFonts w:ascii="仿宋_GB2312" w:hAnsi="仿宋_GB2312" w:cs="仿宋_GB2312" w:eastAsia="仿宋_GB2312"/>
                      <w:sz w:val="22"/>
                    </w:rPr>
                    <w:t>条</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ind w:left="210"/>
                    <w:jc w:val="both"/>
                  </w:pPr>
                  <w:r>
                    <w:rPr>
                      <w:rFonts w:ascii="仿宋_GB2312" w:hAnsi="仿宋_GB2312" w:cs="仿宋_GB2312" w:eastAsia="仿宋_GB2312"/>
                      <w:sz w:val="22"/>
                    </w:rPr>
                    <w:t>600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left="-360" w:firstLine="883"/>
              <w:jc w:val="left"/>
            </w:pPr>
            <w:r>
              <w:rPr>
                <w:rFonts w:ascii="仿宋_GB2312" w:hAnsi="仿宋_GB2312" w:cs="仿宋_GB2312" w:eastAsia="仿宋_GB2312"/>
                <w:sz w:val="22"/>
                <w:b/>
              </w:rPr>
              <w:t>一、质量及检测要求</w:t>
            </w:r>
          </w:p>
          <w:p>
            <w:pPr>
              <w:pStyle w:val="null3"/>
              <w:ind w:firstLine="440"/>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color w:val="000000"/>
              </w:rPr>
              <w:t>所有产品须提供</w:t>
            </w:r>
            <w:r>
              <w:rPr>
                <w:rFonts w:ascii="仿宋_GB2312" w:hAnsi="仿宋_GB2312" w:cs="仿宋_GB2312" w:eastAsia="仿宋_GB2312"/>
                <w:sz w:val="22"/>
                <w:b/>
                <w:color w:val="000000"/>
              </w:rPr>
              <w:t>CNAS</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 xml:space="preserve">MA </w:t>
            </w:r>
            <w:r>
              <w:rPr>
                <w:rFonts w:ascii="仿宋_GB2312" w:hAnsi="仿宋_GB2312" w:cs="仿宋_GB2312" w:eastAsia="仿宋_GB2312"/>
                <w:sz w:val="22"/>
                <w:b/>
                <w:color w:val="000000"/>
              </w:rPr>
              <w:t>双认证</w:t>
            </w:r>
            <w:r>
              <w:rPr>
                <w:rFonts w:ascii="仿宋_GB2312" w:hAnsi="仿宋_GB2312" w:cs="仿宋_GB2312" w:eastAsia="仿宋_GB2312"/>
                <w:sz w:val="22"/>
                <w:color w:val="000000"/>
              </w:rPr>
              <w:t>检测报告，覆盖：面料成分、克重、经纬密度、色牢度、甲醛、</w:t>
            </w:r>
            <w:r>
              <w:rPr>
                <w:rFonts w:ascii="仿宋_GB2312" w:hAnsi="仿宋_GB2312" w:cs="仿宋_GB2312" w:eastAsia="仿宋_GB2312"/>
                <w:sz w:val="22"/>
                <w:color w:val="000000"/>
              </w:rPr>
              <w:t xml:space="preserve">pH </w:t>
            </w:r>
            <w:r>
              <w:rPr>
                <w:rFonts w:ascii="仿宋_GB2312" w:hAnsi="仿宋_GB2312" w:cs="仿宋_GB2312" w:eastAsia="仿宋_GB2312"/>
                <w:sz w:val="22"/>
                <w:color w:val="000000"/>
              </w:rPr>
              <w:t>值、可分解致癌芳香胺染料、断裂强力、撕破强力、起球等级。</w:t>
            </w:r>
          </w:p>
          <w:p>
            <w:pPr>
              <w:pStyle w:val="null3"/>
              <w:ind w:firstLine="440"/>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执行标准：</w:t>
            </w:r>
          </w:p>
          <w:p>
            <w:pPr>
              <w:pStyle w:val="null3"/>
              <w:ind w:firstLine="440"/>
              <w:jc w:val="left"/>
            </w:pPr>
            <w:r>
              <w:rPr>
                <w:rFonts w:ascii="仿宋_GB2312" w:hAnsi="仿宋_GB2312" w:cs="仿宋_GB2312" w:eastAsia="仿宋_GB2312"/>
                <w:sz w:val="22"/>
                <w:color w:val="000000"/>
              </w:rPr>
              <w:t xml:space="preserve">GB 18401-2010 B </w:t>
            </w:r>
            <w:r>
              <w:rPr>
                <w:rFonts w:ascii="仿宋_GB2312" w:hAnsi="仿宋_GB2312" w:cs="仿宋_GB2312" w:eastAsia="仿宋_GB2312"/>
                <w:sz w:val="22"/>
                <w:color w:val="000000"/>
              </w:rPr>
              <w:t>类（贴身纺织品）</w:t>
            </w:r>
          </w:p>
          <w:p>
            <w:pPr>
              <w:pStyle w:val="null3"/>
              <w:ind w:firstLine="440"/>
              <w:jc w:val="left"/>
            </w:pPr>
            <w:r>
              <w:rPr>
                <w:rFonts w:ascii="仿宋_GB2312" w:hAnsi="仿宋_GB2312" w:cs="仿宋_GB2312" w:eastAsia="仿宋_GB2312"/>
                <w:sz w:val="22"/>
                <w:color w:val="000000"/>
              </w:rPr>
              <w:t>GB/T 22843-2022</w:t>
            </w:r>
            <w:r>
              <w:rPr>
                <w:rFonts w:ascii="仿宋_GB2312" w:hAnsi="仿宋_GB2312" w:cs="仿宋_GB2312" w:eastAsia="仿宋_GB2312"/>
                <w:sz w:val="22"/>
                <w:color w:val="000000"/>
              </w:rPr>
              <w:t>（床上用品）</w:t>
            </w:r>
          </w:p>
          <w:p>
            <w:pPr>
              <w:pStyle w:val="null3"/>
              <w:ind w:firstLine="440"/>
              <w:jc w:val="left"/>
            </w:pPr>
            <w:r>
              <w:rPr>
                <w:rFonts w:ascii="仿宋_GB2312" w:hAnsi="仿宋_GB2312" w:cs="仿宋_GB2312" w:eastAsia="仿宋_GB2312"/>
                <w:sz w:val="22"/>
                <w:color w:val="000000"/>
              </w:rPr>
              <w:t>GB/T 29862-2013</w:t>
            </w:r>
            <w:r>
              <w:rPr>
                <w:rFonts w:ascii="仿宋_GB2312" w:hAnsi="仿宋_GB2312" w:cs="仿宋_GB2312" w:eastAsia="仿宋_GB2312"/>
                <w:sz w:val="22"/>
                <w:color w:val="000000"/>
              </w:rPr>
              <w:t>（纤维含量标识）</w:t>
            </w:r>
          </w:p>
          <w:p>
            <w:pPr>
              <w:pStyle w:val="null3"/>
              <w:ind w:firstLine="440"/>
              <w:jc w:val="left"/>
            </w:pPr>
            <w:r>
              <w:rPr>
                <w:rFonts w:ascii="仿宋_GB2312" w:hAnsi="仿宋_GB2312" w:cs="仿宋_GB2312" w:eastAsia="仿宋_GB2312"/>
                <w:sz w:val="22"/>
                <w:color w:val="000000"/>
              </w:rPr>
              <w:t>GB/T 11048-2008</w:t>
            </w:r>
            <w:r>
              <w:rPr>
                <w:rFonts w:ascii="仿宋_GB2312" w:hAnsi="仿宋_GB2312" w:cs="仿宋_GB2312" w:eastAsia="仿宋_GB2312"/>
                <w:sz w:val="22"/>
                <w:color w:val="000000"/>
              </w:rPr>
              <w:t>（纺织品保温性能测试）</w:t>
            </w:r>
          </w:p>
          <w:p>
            <w:pPr>
              <w:pStyle w:val="null3"/>
              <w:ind w:left="-360" w:firstLine="440"/>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核心安全限值：</w:t>
            </w:r>
          </w:p>
          <w:p>
            <w:pPr>
              <w:pStyle w:val="null3"/>
              <w:ind w:left="-360" w:firstLine="880"/>
              <w:jc w:val="left"/>
            </w:pPr>
            <w:r>
              <w:rPr>
                <w:rFonts w:ascii="仿宋_GB2312" w:hAnsi="仿宋_GB2312" w:cs="仿宋_GB2312" w:eastAsia="仿宋_GB2312"/>
                <w:sz w:val="22"/>
                <w:color w:val="000000"/>
              </w:rPr>
              <w:t>甲醛：</w:t>
            </w:r>
            <w:r>
              <w:rPr>
                <w:rFonts w:ascii="仿宋_GB2312" w:hAnsi="仿宋_GB2312" w:cs="仿宋_GB2312" w:eastAsia="仿宋_GB2312"/>
                <w:sz w:val="22"/>
                <w:color w:val="000000"/>
              </w:rPr>
              <w:t>≤75mg/kg</w:t>
            </w:r>
          </w:p>
          <w:p>
            <w:pPr>
              <w:pStyle w:val="null3"/>
              <w:ind w:firstLine="660"/>
              <w:jc w:val="left"/>
            </w:pPr>
            <w:r>
              <w:rPr>
                <w:rFonts w:ascii="仿宋_GB2312" w:hAnsi="仿宋_GB2312" w:cs="仿宋_GB2312" w:eastAsia="仿宋_GB2312"/>
                <w:sz w:val="22"/>
                <w:color w:val="000000"/>
              </w:rPr>
              <w:t xml:space="preserve">pH </w:t>
            </w:r>
            <w:r>
              <w:rPr>
                <w:rFonts w:ascii="仿宋_GB2312" w:hAnsi="仿宋_GB2312" w:cs="仿宋_GB2312" w:eastAsia="仿宋_GB2312"/>
                <w:sz w:val="22"/>
                <w:color w:val="000000"/>
              </w:rPr>
              <w:t>值：</w:t>
            </w:r>
            <w:r>
              <w:rPr>
                <w:rFonts w:ascii="仿宋_GB2312" w:hAnsi="仿宋_GB2312" w:cs="仿宋_GB2312" w:eastAsia="仿宋_GB2312"/>
                <w:sz w:val="22"/>
                <w:color w:val="000000"/>
              </w:rPr>
              <w:t>4.0–8.5</w:t>
            </w:r>
          </w:p>
          <w:p>
            <w:pPr>
              <w:pStyle w:val="null3"/>
              <w:ind w:left="-360" w:firstLine="880"/>
              <w:jc w:val="left"/>
            </w:pPr>
            <w:r>
              <w:rPr>
                <w:rFonts w:ascii="仿宋_GB2312" w:hAnsi="仿宋_GB2312" w:cs="仿宋_GB2312" w:eastAsia="仿宋_GB2312"/>
                <w:sz w:val="22"/>
                <w:color w:val="000000"/>
              </w:rPr>
              <w:t>可分解致癌芳香胺染料：未检出（</w:t>
            </w:r>
            <w:r>
              <w:rPr>
                <w:rFonts w:ascii="仿宋_GB2312" w:hAnsi="仿宋_GB2312" w:cs="仿宋_GB2312" w:eastAsia="仿宋_GB2312"/>
                <w:sz w:val="22"/>
                <w:color w:val="000000"/>
              </w:rPr>
              <w:t>≤20mg/kg</w:t>
            </w:r>
            <w:r>
              <w:rPr>
                <w:rFonts w:ascii="仿宋_GB2312" w:hAnsi="仿宋_GB2312" w:cs="仿宋_GB2312" w:eastAsia="仿宋_GB2312"/>
                <w:sz w:val="22"/>
                <w:color w:val="000000"/>
              </w:rPr>
              <w:t>）</w:t>
            </w:r>
          </w:p>
          <w:p>
            <w:pPr>
              <w:pStyle w:val="null3"/>
              <w:ind w:left="-360" w:firstLine="880"/>
              <w:jc w:val="left"/>
            </w:pPr>
            <w:r>
              <w:rPr>
                <w:rFonts w:ascii="仿宋_GB2312" w:hAnsi="仿宋_GB2312" w:cs="仿宋_GB2312" w:eastAsia="仿宋_GB2312"/>
                <w:sz w:val="22"/>
                <w:color w:val="000000"/>
              </w:rPr>
              <w:t>色牢度：</w:t>
            </w:r>
            <w:r>
              <w:rPr>
                <w:rFonts w:ascii="仿宋_GB2312" w:hAnsi="仿宋_GB2312" w:cs="仿宋_GB2312" w:eastAsia="仿宋_GB2312"/>
                <w:sz w:val="22"/>
                <w:color w:val="000000"/>
              </w:rPr>
              <w:t xml:space="preserve">≥3 </w:t>
            </w:r>
            <w:r>
              <w:rPr>
                <w:rFonts w:ascii="仿宋_GB2312" w:hAnsi="仿宋_GB2312" w:cs="仿宋_GB2312" w:eastAsia="仿宋_GB2312"/>
                <w:sz w:val="22"/>
                <w:color w:val="000000"/>
              </w:rPr>
              <w:t>级（养老行业</w:t>
            </w:r>
            <w:r>
              <w:rPr>
                <w:rFonts w:ascii="仿宋_GB2312" w:hAnsi="仿宋_GB2312" w:cs="仿宋_GB2312" w:eastAsia="仿宋_GB2312"/>
                <w:sz w:val="22"/>
                <w:color w:val="000000"/>
              </w:rPr>
              <w:t xml:space="preserve">≥3–4 </w:t>
            </w:r>
            <w:r>
              <w:rPr>
                <w:rFonts w:ascii="仿宋_GB2312" w:hAnsi="仿宋_GB2312" w:cs="仿宋_GB2312" w:eastAsia="仿宋_GB2312"/>
                <w:sz w:val="22"/>
                <w:color w:val="000000"/>
              </w:rPr>
              <w:t>级）</w:t>
            </w:r>
          </w:p>
          <w:p>
            <w:pPr>
              <w:pStyle w:val="null3"/>
              <w:ind w:left="-360" w:firstLine="880"/>
              <w:jc w:val="left"/>
            </w:pPr>
            <w:r>
              <w:rPr>
                <w:rFonts w:ascii="仿宋_GB2312" w:hAnsi="仿宋_GB2312" w:cs="仿宋_GB2312" w:eastAsia="仿宋_GB2312"/>
                <w:sz w:val="22"/>
              </w:rPr>
              <w:t>无荧光增白剂、填充物无异味、无结块、不掉屑</w:t>
            </w:r>
          </w:p>
          <w:p>
            <w:pPr>
              <w:pStyle w:val="null3"/>
              <w:jc w:val="left"/>
              <w:outlineLvl w:val="1"/>
            </w:pPr>
            <w:r>
              <w:rPr>
                <w:rFonts w:ascii="仿宋_GB2312" w:hAnsi="仿宋_GB2312" w:cs="仿宋_GB2312" w:eastAsia="仿宋_GB2312"/>
                <w:sz w:val="22"/>
                <w:b/>
              </w:rPr>
              <w:t>二、供货及核对要求</w:t>
            </w:r>
          </w:p>
          <w:p>
            <w:pPr>
              <w:pStyle w:val="null3"/>
              <w:ind w:firstLine="299"/>
              <w:jc w:val="left"/>
            </w:pPr>
            <w:r>
              <w:rPr>
                <w:rFonts w:ascii="仿宋_GB2312" w:hAnsi="仿宋_GB2312" w:cs="仿宋_GB2312" w:eastAsia="仿宋_GB2312"/>
                <w:sz w:val="22"/>
              </w:rPr>
              <w:t>1、</w:t>
            </w:r>
            <w:r>
              <w:rPr>
                <w:rFonts w:ascii="仿宋_GB2312" w:hAnsi="仿宋_GB2312" w:cs="仿宋_GB2312" w:eastAsia="仿宋_GB2312"/>
                <w:sz w:val="22"/>
              </w:rPr>
              <w:t>中标供应商供货前，须与采购人逐一核对全部货物的尺寸、花色、颜色、工艺细节及技术参数，确认无误后方可批量生产</w:t>
            </w:r>
            <w:r>
              <w:rPr>
                <w:rFonts w:ascii="仿宋_GB2312" w:hAnsi="仿宋_GB2312" w:cs="仿宋_GB2312" w:eastAsia="仿宋_GB2312"/>
                <w:sz w:val="22"/>
              </w:rPr>
              <w:t>/ 采购。</w:t>
            </w:r>
          </w:p>
          <w:p>
            <w:pPr>
              <w:pStyle w:val="null3"/>
              <w:ind w:firstLine="299"/>
              <w:jc w:val="left"/>
            </w:pPr>
            <w:r>
              <w:rPr>
                <w:rFonts w:ascii="仿宋_GB2312" w:hAnsi="仿宋_GB2312" w:cs="仿宋_GB2312" w:eastAsia="仿宋_GB2312"/>
                <w:sz w:val="22"/>
              </w:rPr>
              <w:t>2、</w:t>
            </w:r>
            <w:r>
              <w:rPr>
                <w:rFonts w:ascii="仿宋_GB2312" w:hAnsi="仿宋_GB2312" w:cs="仿宋_GB2312" w:eastAsia="仿宋_GB2312"/>
                <w:sz w:val="22"/>
              </w:rPr>
              <w:t>凡因未核对、擅自更改参数、工艺不符、质量不合格导致返工、退换货、延误工期的，所有费用、损失及责任均由中标供应商承担。</w:t>
            </w:r>
          </w:p>
          <w:p>
            <w:pPr>
              <w:pStyle w:val="null3"/>
              <w:jc w:val="left"/>
              <w:outlineLvl w:val="1"/>
            </w:pPr>
            <w:r>
              <w:rPr>
                <w:rFonts w:ascii="仿宋_GB2312" w:hAnsi="仿宋_GB2312" w:cs="仿宋_GB2312" w:eastAsia="仿宋_GB2312"/>
                <w:sz w:val="22"/>
                <w:b/>
              </w:rPr>
              <w:t>三、报价及费用要求</w:t>
            </w:r>
          </w:p>
          <w:p>
            <w:pPr>
              <w:pStyle w:val="null3"/>
              <w:ind w:left="-135" w:firstLine="440"/>
              <w:jc w:val="left"/>
            </w:pPr>
            <w:r>
              <w:rPr>
                <w:rFonts w:ascii="仿宋_GB2312" w:hAnsi="仿宋_GB2312" w:cs="仿宋_GB2312" w:eastAsia="仿宋_GB2312"/>
                <w:sz w:val="22"/>
              </w:rPr>
              <w:t>1、</w:t>
            </w:r>
            <w:r>
              <w:rPr>
                <w:rFonts w:ascii="仿宋_GB2312" w:hAnsi="仿宋_GB2312" w:cs="仿宋_GB2312" w:eastAsia="仿宋_GB2312"/>
                <w:sz w:val="22"/>
              </w:rPr>
              <w:t>供应商报价为全包总价，包含材料费、加工费、运输费、装卸费、税费、检测费、送货费、售后服务费及合同履约过程中一切相关费用。采购人不再支付报价以外任何费用。</w:t>
            </w:r>
          </w:p>
          <w:p>
            <w:pPr>
              <w:pStyle w:val="null3"/>
              <w:jc w:val="left"/>
              <w:outlineLvl w:val="1"/>
            </w:pPr>
            <w:r>
              <w:rPr>
                <w:rFonts w:ascii="仿宋_GB2312" w:hAnsi="仿宋_GB2312" w:cs="仿宋_GB2312" w:eastAsia="仿宋_GB2312"/>
                <w:sz w:val="22"/>
                <w:b/>
              </w:rPr>
              <w:t>四、交货要求</w:t>
            </w:r>
          </w:p>
          <w:p>
            <w:pPr>
              <w:pStyle w:val="null3"/>
              <w:ind w:left="-360" w:firstLine="660"/>
              <w:jc w:val="left"/>
            </w:pPr>
            <w:r>
              <w:rPr>
                <w:rFonts w:ascii="仿宋_GB2312" w:hAnsi="仿宋_GB2312" w:cs="仿宋_GB2312" w:eastAsia="仿宋_GB2312"/>
                <w:sz w:val="22"/>
              </w:rPr>
              <w:t>1、</w:t>
            </w:r>
            <w:r>
              <w:rPr>
                <w:rFonts w:ascii="仿宋_GB2312" w:hAnsi="仿宋_GB2312" w:cs="仿宋_GB2312" w:eastAsia="仿宋_GB2312"/>
                <w:sz w:val="22"/>
              </w:rPr>
              <w:t>交货地点：采购人指定</w:t>
            </w:r>
            <w:r>
              <w:rPr>
                <w:rFonts w:ascii="仿宋_GB2312" w:hAnsi="仿宋_GB2312" w:cs="仿宋_GB2312" w:eastAsia="仿宋_GB2312"/>
                <w:sz w:val="22"/>
              </w:rPr>
              <w:t>6 个敬老院，分点配送、卸货到位。</w:t>
            </w:r>
          </w:p>
          <w:p>
            <w:pPr>
              <w:pStyle w:val="null3"/>
              <w:ind w:left="-360" w:firstLine="660"/>
              <w:jc w:val="left"/>
            </w:pPr>
            <w:r>
              <w:rPr>
                <w:rFonts w:ascii="仿宋_GB2312" w:hAnsi="仿宋_GB2312" w:cs="仿宋_GB2312" w:eastAsia="仿宋_GB2312"/>
                <w:sz w:val="22"/>
              </w:rPr>
              <w:t>2、</w:t>
            </w:r>
            <w:r>
              <w:rPr>
                <w:rFonts w:ascii="仿宋_GB2312" w:hAnsi="仿宋_GB2312" w:cs="仿宋_GB2312" w:eastAsia="仿宋_GB2312"/>
                <w:sz w:val="22"/>
              </w:rPr>
              <w:t>交货时间：合同签订后</w:t>
            </w:r>
            <w:r>
              <w:rPr>
                <w:rFonts w:ascii="仿宋_GB2312" w:hAnsi="仿宋_GB2312" w:cs="仿宋_GB2312" w:eastAsia="仿宋_GB2312"/>
                <w:sz w:val="22"/>
              </w:rPr>
              <w:t>30</w:t>
            </w:r>
            <w:r>
              <w:rPr>
                <w:rFonts w:ascii="仿宋_GB2312" w:hAnsi="仿宋_GB2312" w:cs="仿宋_GB2312" w:eastAsia="仿宋_GB2312"/>
                <w:sz w:val="22"/>
              </w:rPr>
              <w:t xml:space="preserve"> </w:t>
            </w:r>
            <w:r>
              <w:rPr>
                <w:rFonts w:ascii="仿宋_GB2312" w:hAnsi="仿宋_GB2312" w:cs="仿宋_GB2312" w:eastAsia="仿宋_GB2312"/>
                <w:sz w:val="22"/>
              </w:rPr>
              <w:t xml:space="preserve">日历天内完成全部供货。     </w:t>
            </w:r>
          </w:p>
          <w:p>
            <w:pPr>
              <w:pStyle w:val="null3"/>
              <w:ind w:left="-360" w:firstLine="660"/>
              <w:jc w:val="left"/>
            </w:pPr>
            <w:r>
              <w:rPr>
                <w:rFonts w:ascii="仿宋_GB2312" w:hAnsi="仿宋_GB2312" w:cs="仿宋_GB2312" w:eastAsia="仿宋_GB2312"/>
                <w:sz w:val="22"/>
              </w:rPr>
              <w:t>3、</w:t>
            </w:r>
            <w:r>
              <w:rPr>
                <w:rFonts w:ascii="仿宋_GB2312" w:hAnsi="仿宋_GB2312" w:cs="仿宋_GB2312" w:eastAsia="仿宋_GB2312"/>
                <w:sz w:val="22"/>
              </w:rPr>
              <w:t>包装：每类产</w:t>
            </w:r>
            <w:r>
              <w:rPr>
                <w:rFonts w:ascii="仿宋_GB2312" w:hAnsi="仿宋_GB2312" w:cs="仿宋_GB2312" w:eastAsia="仿宋_GB2312"/>
                <w:sz w:val="22"/>
              </w:rPr>
              <w:t>品独立包装，标注品名、规格、数量、批次，整洁牢固、防潮防尘、生产日期、装箱单。</w:t>
            </w:r>
          </w:p>
          <w:p>
            <w:pPr>
              <w:pStyle w:val="null3"/>
              <w:jc w:val="left"/>
              <w:outlineLvl w:val="1"/>
            </w:pPr>
            <w:r>
              <w:rPr>
                <w:rFonts w:ascii="仿宋_GB2312" w:hAnsi="仿宋_GB2312" w:cs="仿宋_GB2312" w:eastAsia="仿宋_GB2312"/>
                <w:sz w:val="22"/>
                <w:b/>
              </w:rPr>
              <w:t>五、售后服务</w:t>
            </w:r>
          </w:p>
          <w:p>
            <w:pPr>
              <w:pStyle w:val="null3"/>
              <w:ind w:firstLine="660"/>
              <w:jc w:val="left"/>
            </w:pPr>
            <w:r>
              <w:rPr>
                <w:rFonts w:ascii="仿宋_GB2312" w:hAnsi="仿宋_GB2312" w:cs="仿宋_GB2312" w:eastAsia="仿宋_GB2312"/>
                <w:sz w:val="22"/>
              </w:rPr>
              <w:t>1、</w:t>
            </w:r>
            <w:r>
              <w:rPr>
                <w:rFonts w:ascii="仿宋_GB2312" w:hAnsi="仿宋_GB2312" w:cs="仿宋_GB2312" w:eastAsia="仿宋_GB2312"/>
                <w:sz w:val="22"/>
              </w:rPr>
              <w:t>所有产品自验收合格之日起质保三个月，仅对非人为因素造成的面料瑕疵、做工缺陷、辅料故障等自身质量问题提供保修服务，人为损坏、正常磨损及使用洗涤不当造成的损坏不在保修范围内。</w:t>
            </w:r>
          </w:p>
          <w:p>
            <w:pPr>
              <w:pStyle w:val="null3"/>
              <w:ind w:firstLine="660"/>
              <w:jc w:val="left"/>
            </w:pPr>
            <w:r>
              <w:rPr>
                <w:rFonts w:ascii="仿宋_GB2312" w:hAnsi="仿宋_GB2312" w:cs="仿宋_GB2312" w:eastAsia="仿宋_GB2312"/>
                <w:sz w:val="22"/>
              </w:rPr>
              <w:t>2、</w:t>
            </w:r>
            <w:r>
              <w:rPr>
                <w:rFonts w:ascii="仿宋_GB2312" w:hAnsi="仿宋_GB2312" w:cs="仿宋_GB2312" w:eastAsia="仿宋_GB2312"/>
                <w:sz w:val="22"/>
              </w:rPr>
              <w:t>质保期内出现开线、破损、脱胶、严重褪色、面料不符等质量问题，供应商须在</w:t>
            </w:r>
            <w:r>
              <w:rPr>
                <w:rFonts w:ascii="仿宋_GB2312" w:hAnsi="仿宋_GB2312" w:cs="仿宋_GB2312" w:eastAsia="仿宋_GB2312"/>
                <w:sz w:val="22"/>
              </w:rPr>
              <w:t>3 日内免费更换或维修，并承担全部费用。</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285"/>
              <w:tblBorders>
                <w:top w:val="none" w:color="000000" w:sz="4"/>
                <w:left w:val="none" w:color="000000" w:sz="4"/>
                <w:bottom w:val="none" w:color="000000" w:sz="4"/>
                <w:right w:val="none" w:color="000000" w:sz="4"/>
                <w:insideH w:val="none"/>
                <w:insideV w:val="none"/>
              </w:tblBorders>
            </w:tblPr>
            <w:tblGrid>
              <w:gridCol w:w="259"/>
              <w:gridCol w:w="1855"/>
              <w:gridCol w:w="214"/>
              <w:gridCol w:w="223"/>
            </w:tblGrid>
            <w:tr>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名称</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技术参数</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jc w:val="both"/>
                  </w:pPr>
                  <w:r>
                    <w:rPr>
                      <w:rFonts w:ascii="仿宋_GB2312" w:hAnsi="仿宋_GB2312" w:cs="仿宋_GB2312" w:eastAsia="仿宋_GB2312"/>
                      <w:sz w:val="22"/>
                    </w:rPr>
                    <w:t>夏季</w:t>
                  </w:r>
                </w:p>
                <w:p>
                  <w:pPr>
                    <w:pStyle w:val="null3"/>
                    <w:spacing w:before="135"/>
                    <w:jc w:val="both"/>
                  </w:pPr>
                  <w:r>
                    <w:rPr>
                      <w:rFonts w:ascii="仿宋_GB2312" w:hAnsi="仿宋_GB2312" w:cs="仿宋_GB2312" w:eastAsia="仿宋_GB2312"/>
                      <w:sz w:val="22"/>
                    </w:rPr>
                    <w:t>凉鞋</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b/>
                      <w:color w:val="000000"/>
                    </w:rPr>
                    <w:t>材质鞋面</w:t>
                  </w:r>
                </w:p>
                <w:p>
                  <w:pPr>
                    <w:pStyle w:val="null3"/>
                    <w:numPr>
                      <w:ilvl w:val="0"/>
                      <w:numId w:val="1"/>
                    </w:numPr>
                    <w:jc w:val="left"/>
                  </w:pPr>
                  <w:r>
                    <w:rPr>
                      <w:rFonts w:ascii="仿宋_GB2312" w:hAnsi="仿宋_GB2312" w:cs="仿宋_GB2312" w:eastAsia="仿宋_GB2312"/>
                      <w:sz w:val="22"/>
                      <w:color w:val="000000"/>
                    </w:rPr>
                    <w:t>鞋面：人造革，厚度</w:t>
                  </w:r>
                  <w:r>
                    <w:rPr>
                      <w:rFonts w:ascii="仿宋_GB2312" w:hAnsi="仿宋_GB2312" w:cs="仿宋_GB2312" w:eastAsia="仿宋_GB2312"/>
                      <w:sz w:val="22"/>
                      <w:color w:val="000000"/>
                    </w:rPr>
                    <w:t>≥1.4mm</w:t>
                  </w:r>
                  <w:r>
                    <w:rPr>
                      <w:rFonts w:ascii="仿宋_GB2312" w:hAnsi="仿宋_GB2312" w:cs="仿宋_GB2312" w:eastAsia="仿宋_GB2312"/>
                      <w:sz w:val="22"/>
                      <w:color w:val="000000"/>
                    </w:rPr>
                    <w:t>，皮质柔软、透气耐磨</w:t>
                  </w:r>
                </w:p>
                <w:p>
                  <w:pPr>
                    <w:pStyle w:val="null3"/>
                    <w:numPr>
                      <w:ilvl w:val="0"/>
                      <w:numId w:val="1"/>
                    </w:numPr>
                    <w:jc w:val="left"/>
                  </w:pPr>
                  <w:r>
                    <w:rPr>
                      <w:rFonts w:ascii="仿宋_GB2312" w:hAnsi="仿宋_GB2312" w:cs="仿宋_GB2312" w:eastAsia="仿宋_GB2312"/>
                      <w:sz w:val="22"/>
                      <w:color w:val="000000"/>
                    </w:rPr>
                    <w:t>颜色：棕色</w:t>
                  </w:r>
                </w:p>
                <w:p>
                  <w:pPr>
                    <w:pStyle w:val="null3"/>
                    <w:numPr>
                      <w:ilvl w:val="0"/>
                      <w:numId w:val="1"/>
                    </w:numPr>
                    <w:jc w:val="left"/>
                  </w:pPr>
                  <w:r>
                    <w:rPr>
                      <w:rFonts w:ascii="仿宋_GB2312" w:hAnsi="仿宋_GB2312" w:cs="仿宋_GB2312" w:eastAsia="仿宋_GB2312"/>
                      <w:sz w:val="22"/>
                      <w:color w:val="000000"/>
                    </w:rPr>
                    <w:t>款式：凉拖两用、平底，魔术贴</w:t>
                  </w:r>
                  <w:r>
                    <w:rPr>
                      <w:rFonts w:ascii="仿宋_GB2312" w:hAnsi="仿宋_GB2312" w:cs="仿宋_GB2312" w:eastAsia="仿宋_GB2312"/>
                      <w:sz w:val="22"/>
                      <w:color w:val="000000"/>
                    </w:rPr>
                    <w:t xml:space="preserve"> / </w:t>
                  </w:r>
                  <w:r>
                    <w:rPr>
                      <w:rFonts w:ascii="仿宋_GB2312" w:hAnsi="仿宋_GB2312" w:cs="仿宋_GB2312" w:eastAsia="仿宋_GB2312"/>
                      <w:sz w:val="22"/>
                      <w:color w:val="000000"/>
                    </w:rPr>
                    <w:t>搭扣，易穿脱</w:t>
                  </w:r>
                </w:p>
                <w:p>
                  <w:pPr>
                    <w:pStyle w:val="null3"/>
                    <w:numPr>
                      <w:ilvl w:val="0"/>
                      <w:numId w:val="1"/>
                    </w:numPr>
                    <w:jc w:val="left"/>
                  </w:pPr>
                  <w:r>
                    <w:rPr>
                      <w:rFonts w:ascii="仿宋_GB2312" w:hAnsi="仿宋_GB2312" w:cs="仿宋_GB2312" w:eastAsia="仿宋_GB2312"/>
                      <w:sz w:val="22"/>
                    </w:rPr>
                    <w:t>魔术贴</w:t>
                  </w:r>
                  <w:r>
                    <w:rPr>
                      <w:rFonts w:ascii="仿宋_GB2312" w:hAnsi="仿宋_GB2312" w:cs="仿宋_GB2312" w:eastAsia="仿宋_GB2312"/>
                      <w:sz w:val="22"/>
                      <w:b/>
                      <w:color w:val="000000"/>
                    </w:rPr>
                    <w:t>粘合次数</w:t>
                  </w:r>
                  <w:r>
                    <w:rPr>
                      <w:rFonts w:ascii="仿宋_GB2312" w:hAnsi="仿宋_GB2312" w:cs="仿宋_GB2312" w:eastAsia="仿宋_GB2312"/>
                      <w:sz w:val="22"/>
                      <w:b/>
                      <w:color w:val="000000"/>
                    </w:rPr>
                    <w:t>≥500 次</w:t>
                  </w:r>
                </w:p>
                <w:p>
                  <w:pPr>
                    <w:pStyle w:val="null3"/>
                    <w:numPr>
                      <w:ilvl w:val="0"/>
                      <w:numId w:val="1"/>
                    </w:numPr>
                    <w:jc w:val="left"/>
                  </w:pPr>
                  <w:r>
                    <w:rPr>
                      <w:rFonts w:ascii="仿宋_GB2312" w:hAnsi="仿宋_GB2312" w:cs="仿宋_GB2312" w:eastAsia="仿宋_GB2312"/>
                      <w:sz w:val="22"/>
                      <w:color w:val="000000"/>
                    </w:rPr>
                    <w:t>尺码：</w:t>
                  </w:r>
                  <w:r>
                    <w:rPr>
                      <w:rFonts w:ascii="仿宋_GB2312" w:hAnsi="仿宋_GB2312" w:cs="仿宋_GB2312" w:eastAsia="仿宋_GB2312"/>
                      <w:sz w:val="22"/>
                      <w:color w:val="000000"/>
                    </w:rPr>
                    <w:t>3</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–46 </w:t>
                  </w:r>
                  <w:r>
                    <w:rPr>
                      <w:rFonts w:ascii="仿宋_GB2312" w:hAnsi="仿宋_GB2312" w:cs="仿宋_GB2312" w:eastAsia="仿宋_GB2312"/>
                      <w:sz w:val="22"/>
                      <w:color w:val="000000"/>
                    </w:rPr>
                    <w:t>码（含半码）；特殊脚型可定制</w:t>
                  </w:r>
                </w:p>
                <w:p>
                  <w:pPr>
                    <w:pStyle w:val="null3"/>
                    <w:numPr>
                      <w:ilvl w:val="0"/>
                      <w:numId w:val="1"/>
                    </w:numPr>
                    <w:jc w:val="left"/>
                  </w:pPr>
                  <w:r>
                    <w:rPr>
                      <w:rFonts w:ascii="仿宋_GB2312" w:hAnsi="仿宋_GB2312" w:cs="仿宋_GB2312" w:eastAsia="仿宋_GB2312"/>
                      <w:sz w:val="22"/>
                      <w:b/>
                      <w:color w:val="000000"/>
                    </w:rPr>
                    <w:t>安全标准</w:t>
                  </w:r>
                </w:p>
                <w:p>
                  <w:pPr>
                    <w:pStyle w:val="null3"/>
                    <w:numPr>
                      <w:ilvl w:val="0"/>
                      <w:numId w:val="1"/>
                    </w:numPr>
                    <w:jc w:val="left"/>
                  </w:pPr>
                  <w:r>
                    <w:rPr>
                      <w:rFonts w:ascii="仿宋_GB2312" w:hAnsi="仿宋_GB2312" w:cs="仿宋_GB2312" w:eastAsia="仿宋_GB2312"/>
                      <w:sz w:val="22"/>
                      <w:color w:val="000000"/>
                    </w:rPr>
                    <w:t>执行：</w:t>
                  </w:r>
                  <w:r>
                    <w:rPr>
                      <w:rFonts w:ascii="仿宋_GB2312" w:hAnsi="仿宋_GB2312" w:cs="仿宋_GB2312" w:eastAsia="仿宋_GB2312"/>
                      <w:sz w:val="22"/>
                      <w:color w:val="000000"/>
                    </w:rPr>
                    <w:t xml:space="preserve">GB 18401-2010 B </w:t>
                  </w:r>
                  <w:r>
                    <w:rPr>
                      <w:rFonts w:ascii="仿宋_GB2312" w:hAnsi="仿宋_GB2312" w:cs="仿宋_GB2312" w:eastAsia="仿宋_GB2312"/>
                      <w:sz w:val="22"/>
                      <w:color w:val="000000"/>
                    </w:rPr>
                    <w:t>类、</w:t>
                  </w:r>
                  <w:r>
                    <w:rPr>
                      <w:rFonts w:ascii="仿宋_GB2312" w:hAnsi="仿宋_GB2312" w:cs="仿宋_GB2312" w:eastAsia="仿宋_GB2312"/>
                      <w:sz w:val="22"/>
                      <w:color w:val="000000"/>
                    </w:rPr>
                    <w:t>GB/T 3293.1-2017</w:t>
                  </w:r>
                </w:p>
                <w:p>
                  <w:pPr>
                    <w:pStyle w:val="null3"/>
                    <w:numPr>
                      <w:ilvl w:val="0"/>
                      <w:numId w:val="1"/>
                    </w:numPr>
                    <w:jc w:val="left"/>
                  </w:pPr>
                  <w:r>
                    <w:rPr>
                      <w:rFonts w:ascii="仿宋_GB2312" w:hAnsi="仿宋_GB2312" w:cs="仿宋_GB2312" w:eastAsia="仿宋_GB2312"/>
                      <w:sz w:val="22"/>
                      <w:color w:val="000000"/>
                    </w:rPr>
                    <w:t>指标：甲醛、</w:t>
                  </w:r>
                  <w:r>
                    <w:rPr>
                      <w:rFonts w:ascii="仿宋_GB2312" w:hAnsi="仿宋_GB2312" w:cs="仿宋_GB2312" w:eastAsia="仿宋_GB2312"/>
                      <w:sz w:val="22"/>
                      <w:color w:val="000000"/>
                    </w:rPr>
                    <w:t xml:space="preserve">pH </w:t>
                  </w:r>
                  <w:r>
                    <w:rPr>
                      <w:rFonts w:ascii="仿宋_GB2312" w:hAnsi="仿宋_GB2312" w:cs="仿宋_GB2312" w:eastAsia="仿宋_GB2312"/>
                      <w:sz w:val="22"/>
                      <w:color w:val="000000"/>
                    </w:rPr>
                    <w:t xml:space="preserve">值、可分解致癌芳香胺染料符合 </w:t>
                  </w:r>
                  <w:r>
                    <w:rPr>
                      <w:rFonts w:ascii="仿宋_GB2312" w:hAnsi="仿宋_GB2312" w:cs="仿宋_GB2312" w:eastAsia="仿宋_GB2312"/>
                      <w:sz w:val="22"/>
                      <w:color w:val="000000"/>
                    </w:rPr>
                    <w:t xml:space="preserve">B </w:t>
                  </w:r>
                  <w:r>
                    <w:rPr>
                      <w:rFonts w:ascii="仿宋_GB2312" w:hAnsi="仿宋_GB2312" w:cs="仿宋_GB2312" w:eastAsia="仿宋_GB2312"/>
                      <w:sz w:val="22"/>
                      <w:color w:val="000000"/>
                    </w:rPr>
                    <w:t>类限值</w:t>
                  </w:r>
                </w:p>
                <w:p>
                  <w:pPr>
                    <w:pStyle w:val="null3"/>
                    <w:numPr>
                      <w:ilvl w:val="0"/>
                      <w:numId w:val="1"/>
                    </w:numPr>
                    <w:jc w:val="left"/>
                  </w:pPr>
                  <w:r>
                    <w:rPr>
                      <w:rFonts w:ascii="仿宋_GB2312" w:hAnsi="仿宋_GB2312" w:cs="仿宋_GB2312" w:eastAsia="仿宋_GB2312"/>
                      <w:sz w:val="22"/>
                      <w:b/>
                      <w:color w:val="000000"/>
                    </w:rPr>
                    <w:t>工艺做工</w:t>
                  </w:r>
                </w:p>
                <w:p>
                  <w:pPr>
                    <w:pStyle w:val="null3"/>
                    <w:numPr>
                      <w:ilvl w:val="0"/>
                      <w:numId w:val="1"/>
                    </w:numPr>
                    <w:jc w:val="left"/>
                  </w:pPr>
                  <w:r>
                    <w:rPr>
                      <w:rFonts w:ascii="仿宋_GB2312" w:hAnsi="仿宋_GB2312" w:cs="仿宋_GB2312" w:eastAsia="仿宋_GB2312"/>
                      <w:sz w:val="22"/>
                      <w:color w:val="000000"/>
                    </w:rPr>
                    <w:t>车</w:t>
                  </w:r>
                  <w:r>
                    <w:rPr>
                      <w:rFonts w:ascii="仿宋_GB2312" w:hAnsi="仿宋_GB2312" w:cs="仿宋_GB2312" w:eastAsia="仿宋_GB2312"/>
                      <w:sz w:val="22"/>
                      <w:color w:val="000000"/>
                    </w:rPr>
                    <w:t>线工整牢固，无多余毛边外露</w:t>
                  </w:r>
                </w:p>
                <w:p>
                  <w:pPr>
                    <w:pStyle w:val="null3"/>
                    <w:numPr>
                      <w:ilvl w:val="0"/>
                      <w:numId w:val="1"/>
                    </w:numPr>
                    <w:jc w:val="left"/>
                  </w:pPr>
                  <w:r>
                    <w:rPr>
                      <w:rFonts w:ascii="仿宋_GB2312" w:hAnsi="仿宋_GB2312" w:cs="仿宋_GB2312" w:eastAsia="仿宋_GB2312"/>
                      <w:sz w:val="22"/>
                      <w:color w:val="000000"/>
                    </w:rPr>
                    <w:t>鞋头圆润、无尖锐边角</w:t>
                  </w:r>
                </w:p>
                <w:p>
                  <w:pPr>
                    <w:pStyle w:val="null3"/>
                    <w:numPr>
                      <w:ilvl w:val="0"/>
                      <w:numId w:val="1"/>
                    </w:numPr>
                    <w:jc w:val="left"/>
                  </w:pPr>
                  <w:r>
                    <w:rPr>
                      <w:rFonts w:ascii="仿宋_GB2312" w:hAnsi="仿宋_GB2312" w:cs="仿宋_GB2312" w:eastAsia="仿宋_GB2312"/>
                      <w:sz w:val="22"/>
                      <w:color w:val="000000"/>
                    </w:rPr>
                    <w:t>内里亲肤柔软、防磨脚</w:t>
                  </w:r>
                </w:p>
                <w:p>
                  <w:pPr>
                    <w:pStyle w:val="null3"/>
                    <w:numPr>
                      <w:ilvl w:val="0"/>
                      <w:numId w:val="1"/>
                    </w:numPr>
                    <w:jc w:val="left"/>
                  </w:pPr>
                  <w:r>
                    <w:rPr>
                      <w:rFonts w:ascii="仿宋_GB2312" w:hAnsi="仿宋_GB2312" w:cs="仿宋_GB2312" w:eastAsia="仿宋_GB2312"/>
                      <w:sz w:val="22"/>
                      <w:b/>
                      <w:color w:val="000000"/>
                    </w:rPr>
                    <w:t>鞋底物理参数</w:t>
                  </w:r>
                </w:p>
                <w:p>
                  <w:pPr>
                    <w:pStyle w:val="null3"/>
                    <w:numPr>
                      <w:ilvl w:val="0"/>
                      <w:numId w:val="1"/>
                    </w:numPr>
                    <w:jc w:val="left"/>
                  </w:pPr>
                  <w:r>
                    <w:rPr>
                      <w:rFonts w:ascii="仿宋_GB2312" w:hAnsi="仿宋_GB2312" w:cs="仿宋_GB2312" w:eastAsia="仿宋_GB2312"/>
                      <w:sz w:val="22"/>
                      <w:color w:val="000000"/>
                    </w:rPr>
                    <w:t>材质：聚氨酯（</w:t>
                  </w:r>
                  <w:r>
                    <w:rPr>
                      <w:rFonts w:ascii="仿宋_GB2312" w:hAnsi="仿宋_GB2312" w:cs="仿宋_GB2312" w:eastAsia="仿宋_GB2312"/>
                      <w:sz w:val="22"/>
                      <w:color w:val="000000"/>
                    </w:rPr>
                    <w:t>PU</w:t>
                  </w:r>
                  <w:r>
                    <w:rPr>
                      <w:rFonts w:ascii="仿宋_GB2312" w:hAnsi="仿宋_GB2312" w:cs="仿宋_GB2312" w:eastAsia="仿宋_GB2312"/>
                      <w:sz w:val="22"/>
                      <w:color w:val="000000"/>
                    </w:rPr>
                    <w:t>），防滑纹路线槽</w:t>
                  </w:r>
                </w:p>
                <w:p>
                  <w:pPr>
                    <w:pStyle w:val="null3"/>
                    <w:numPr>
                      <w:ilvl w:val="0"/>
                      <w:numId w:val="1"/>
                    </w:numPr>
                    <w:jc w:val="left"/>
                  </w:pPr>
                  <w:r>
                    <w:rPr>
                      <w:rFonts w:ascii="仿宋_GB2312" w:hAnsi="仿宋_GB2312" w:cs="仿宋_GB2312" w:eastAsia="仿宋_GB2312"/>
                      <w:sz w:val="22"/>
                      <w:color w:val="000000"/>
                    </w:rPr>
                    <w:t>耐折：裂口＜</w:t>
                  </w:r>
                  <w:r>
                    <w:rPr>
                      <w:rFonts w:ascii="仿宋_GB2312" w:hAnsi="仿宋_GB2312" w:cs="仿宋_GB2312" w:eastAsia="仿宋_GB2312"/>
                      <w:sz w:val="22"/>
                      <w:color w:val="000000"/>
                    </w:rPr>
                    <w:t>30.0mm</w:t>
                  </w:r>
                  <w:r>
                    <w:rPr>
                      <w:rFonts w:ascii="仿宋_GB2312" w:hAnsi="仿宋_GB2312" w:cs="仿宋_GB2312" w:eastAsia="仿宋_GB2312"/>
                      <w:sz w:val="22"/>
                      <w:color w:val="000000"/>
                    </w:rPr>
                    <w:t>，裂纹＜</w:t>
                  </w:r>
                  <w:r>
                    <w:rPr>
                      <w:rFonts w:ascii="仿宋_GB2312" w:hAnsi="仿宋_GB2312" w:cs="仿宋_GB2312" w:eastAsia="仿宋_GB2312"/>
                      <w:sz w:val="22"/>
                      <w:color w:val="000000"/>
                    </w:rPr>
                    <w:t>5.0mm</w:t>
                  </w:r>
                </w:p>
                <w:p>
                  <w:pPr>
                    <w:pStyle w:val="null3"/>
                    <w:numPr>
                      <w:ilvl w:val="0"/>
                      <w:numId w:val="1"/>
                    </w:numPr>
                    <w:jc w:val="left"/>
                  </w:pPr>
                  <w:r>
                    <w:rPr>
                      <w:rFonts w:ascii="仿宋_GB2312" w:hAnsi="仿宋_GB2312" w:cs="仿宋_GB2312" w:eastAsia="仿宋_GB2312"/>
                      <w:sz w:val="22"/>
                      <w:color w:val="000000"/>
                    </w:rPr>
                    <w:t>耐磨：磨痕长度＜</w:t>
                  </w:r>
                  <w:r>
                    <w:rPr>
                      <w:rFonts w:ascii="仿宋_GB2312" w:hAnsi="仿宋_GB2312" w:cs="仿宋_GB2312" w:eastAsia="仿宋_GB2312"/>
                      <w:sz w:val="22"/>
                      <w:color w:val="000000"/>
                    </w:rPr>
                    <w:t>14.0mm</w:t>
                  </w:r>
                </w:p>
                <w:p>
                  <w:pPr>
                    <w:pStyle w:val="null3"/>
                    <w:numPr>
                      <w:ilvl w:val="0"/>
                      <w:numId w:val="1"/>
                    </w:numPr>
                    <w:jc w:val="left"/>
                  </w:pPr>
                  <w:r>
                    <w:rPr>
                      <w:rFonts w:ascii="仿宋_GB2312" w:hAnsi="仿宋_GB2312" w:cs="仿宋_GB2312" w:eastAsia="仿宋_GB2312"/>
                      <w:sz w:val="22"/>
                      <w:color w:val="000000"/>
                    </w:rPr>
                    <w:t>剥离强度：＞</w:t>
                  </w:r>
                  <w:r>
                    <w:rPr>
                      <w:rFonts w:ascii="仿宋_GB2312" w:hAnsi="仿宋_GB2312" w:cs="仿宋_GB2312" w:eastAsia="仿宋_GB2312"/>
                      <w:sz w:val="22"/>
                      <w:color w:val="000000"/>
                    </w:rPr>
                    <w:t>29N/cm</w:t>
                  </w:r>
                </w:p>
                <w:p>
                  <w:pPr>
                    <w:pStyle w:val="null3"/>
                    <w:numPr>
                      <w:ilvl w:val="0"/>
                      <w:numId w:val="1"/>
                    </w:numPr>
                    <w:jc w:val="left"/>
                  </w:pPr>
                  <w:r>
                    <w:rPr>
                      <w:rFonts w:ascii="仿宋_GB2312" w:hAnsi="仿宋_GB2312" w:cs="仿宋_GB2312" w:eastAsia="仿宋_GB2312"/>
                      <w:sz w:val="22"/>
                      <w:color w:val="000000"/>
                    </w:rPr>
                    <w:t>衬里湿摩擦色牢度（</w:t>
                  </w:r>
                  <w:r>
                    <w:rPr>
                      <w:rFonts w:ascii="仿宋_GB2312" w:hAnsi="仿宋_GB2312" w:cs="仿宋_GB2312" w:eastAsia="仿宋_GB2312"/>
                      <w:sz w:val="22"/>
                      <w:color w:val="000000"/>
                    </w:rPr>
                    <w:t xml:space="preserve">50 </w:t>
                  </w:r>
                  <w:r>
                    <w:rPr>
                      <w:rFonts w:ascii="仿宋_GB2312" w:hAnsi="仿宋_GB2312" w:cs="仿宋_GB2312" w:eastAsia="仿宋_GB2312"/>
                      <w:sz w:val="22"/>
                      <w:color w:val="000000"/>
                    </w:rPr>
                    <w:t>次）：</w:t>
                  </w:r>
                  <w:r>
                    <w:rPr>
                      <w:rFonts w:ascii="仿宋_GB2312" w:hAnsi="仿宋_GB2312" w:cs="仿宋_GB2312" w:eastAsia="仿宋_GB2312"/>
                      <w:sz w:val="22"/>
                      <w:color w:val="000000"/>
                    </w:rPr>
                    <w:t xml:space="preserve">≥2~3 </w:t>
                  </w:r>
                  <w:r>
                    <w:rPr>
                      <w:rFonts w:ascii="仿宋_GB2312" w:hAnsi="仿宋_GB2312" w:cs="仿宋_GB2312" w:eastAsia="仿宋_GB2312"/>
                      <w:sz w:val="22"/>
                      <w:color w:val="000000"/>
                    </w:rPr>
                    <w:t>级</w:t>
                  </w:r>
                </w:p>
                <w:p>
                  <w:pPr>
                    <w:pStyle w:val="null3"/>
                    <w:numPr>
                      <w:ilvl w:val="0"/>
                      <w:numId w:val="1"/>
                    </w:numPr>
                    <w:jc w:val="left"/>
                  </w:pPr>
                  <w:r>
                    <w:rPr>
                      <w:rFonts w:ascii="仿宋_GB2312" w:hAnsi="仿宋_GB2312" w:cs="仿宋_GB2312" w:eastAsia="仿宋_GB2312"/>
                      <w:sz w:val="22"/>
                      <w:b/>
                      <w:color w:val="000000"/>
                    </w:rPr>
                    <w:t>品质</w:t>
                  </w:r>
                  <w:r>
                    <w:rPr>
                      <w:rFonts w:ascii="仿宋_GB2312" w:hAnsi="仿宋_GB2312" w:cs="仿宋_GB2312" w:eastAsia="仿宋_GB2312"/>
                      <w:sz w:val="22"/>
                      <w:color w:val="000000"/>
                    </w:rPr>
                    <w:t>：舒适透气不闷脚，防滑耐磨、耐折不易开胶，无异味、久穿不变形</w:t>
                  </w:r>
                </w:p>
                <w:p>
                  <w:pPr>
                    <w:pStyle w:val="null3"/>
                    <w:ind w:left="-360"/>
                    <w:jc w:val="left"/>
                  </w:pP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双</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jc w:val="both"/>
                  </w:pPr>
                  <w:r>
                    <w:rPr>
                      <w:rFonts w:ascii="仿宋_GB2312" w:hAnsi="仿宋_GB2312" w:cs="仿宋_GB2312" w:eastAsia="仿宋_GB2312"/>
                      <w:sz w:val="22"/>
                    </w:rPr>
                    <w:t>900</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jc w:val="both"/>
                  </w:pPr>
                  <w:r>
                    <w:rPr>
                      <w:rFonts w:ascii="仿宋_GB2312" w:hAnsi="仿宋_GB2312" w:cs="仿宋_GB2312" w:eastAsia="仿宋_GB2312"/>
                      <w:sz w:val="22"/>
                    </w:rPr>
                    <w:t>春秋单鞋</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鞋头：圆头</w:t>
                  </w:r>
                </w:p>
                <w:p>
                  <w:pPr>
                    <w:pStyle w:val="null3"/>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b/>
                      <w:color w:val="000000"/>
                    </w:rPr>
                    <w:t>材质鞋面</w:t>
                  </w:r>
                </w:p>
                <w:p>
                  <w:pPr>
                    <w:pStyle w:val="null3"/>
                    <w:ind w:firstLine="440"/>
                    <w:jc w:val="left"/>
                  </w:pPr>
                  <w:r>
                    <w:rPr>
                      <w:rFonts w:ascii="仿宋_GB2312" w:hAnsi="仿宋_GB2312" w:cs="仿宋_GB2312" w:eastAsia="仿宋_GB2312"/>
                      <w:sz w:val="22"/>
                      <w:color w:val="000000"/>
                    </w:rPr>
                    <w:t>鞋面：布面，克重</w:t>
                  </w:r>
                  <w:r>
                    <w:rPr>
                      <w:rFonts w:ascii="仿宋_GB2312" w:hAnsi="仿宋_GB2312" w:cs="仿宋_GB2312" w:eastAsia="仿宋_GB2312"/>
                      <w:sz w:val="22"/>
                      <w:color w:val="000000"/>
                    </w:rPr>
                    <w:t>≥220g/</w:t>
                  </w:r>
                  <w:r>
                    <w:rPr>
                      <w:rFonts w:ascii="仿宋_GB2312" w:hAnsi="仿宋_GB2312" w:cs="仿宋_GB2312" w:eastAsia="仿宋_GB2312"/>
                      <w:sz w:val="22"/>
                      <w:color w:val="000000"/>
                    </w:rPr>
                    <w:t>㎡，耐磨透气</w:t>
                  </w:r>
                </w:p>
                <w:p>
                  <w:pPr>
                    <w:pStyle w:val="null3"/>
                    <w:ind w:firstLine="440"/>
                    <w:jc w:val="left"/>
                  </w:pPr>
                  <w:r>
                    <w:rPr>
                      <w:rFonts w:ascii="仿宋_GB2312" w:hAnsi="仿宋_GB2312" w:cs="仿宋_GB2312" w:eastAsia="仿宋_GB2312"/>
                      <w:sz w:val="22"/>
                      <w:color w:val="000000"/>
                    </w:rPr>
                    <w:t>内里：舒适棉布，柔软亲肤</w:t>
                  </w:r>
                </w:p>
                <w:p>
                  <w:pPr>
                    <w:pStyle w:val="null3"/>
                    <w:ind w:firstLine="440"/>
                    <w:jc w:val="left"/>
                  </w:pPr>
                  <w:r>
                    <w:rPr>
                      <w:rFonts w:ascii="仿宋_GB2312" w:hAnsi="仿宋_GB2312" w:cs="仿宋_GB2312" w:eastAsia="仿宋_GB2312"/>
                      <w:sz w:val="22"/>
                      <w:color w:val="000000"/>
                    </w:rPr>
                    <w:t>颜色：灰色</w:t>
                  </w:r>
                  <w:r>
                    <w:rPr>
                      <w:rFonts w:ascii="仿宋_GB2312" w:hAnsi="仿宋_GB2312" w:cs="仿宋_GB2312" w:eastAsia="仿宋_GB2312"/>
                      <w:sz w:val="22"/>
                      <w:color w:val="000000"/>
                    </w:rPr>
                    <w:t xml:space="preserve"> / </w:t>
                  </w:r>
                  <w:r>
                    <w:rPr>
                      <w:rFonts w:ascii="仿宋_GB2312" w:hAnsi="仿宋_GB2312" w:cs="仿宋_GB2312" w:eastAsia="仿宋_GB2312"/>
                      <w:sz w:val="22"/>
                      <w:color w:val="000000"/>
                    </w:rPr>
                    <w:t>黑色</w:t>
                  </w:r>
                </w:p>
                <w:p>
                  <w:pPr>
                    <w:pStyle w:val="null3"/>
                    <w:ind w:firstLine="440"/>
                    <w:jc w:val="left"/>
                  </w:pPr>
                  <w:r>
                    <w:rPr>
                      <w:rFonts w:ascii="仿宋_GB2312" w:hAnsi="仿宋_GB2312" w:cs="仿宋_GB2312" w:eastAsia="仿宋_GB2312"/>
                      <w:sz w:val="22"/>
                      <w:color w:val="000000"/>
                    </w:rPr>
                    <w:t>尺码：</w:t>
                  </w:r>
                  <w:r>
                    <w:rPr>
                      <w:rFonts w:ascii="仿宋_GB2312" w:hAnsi="仿宋_GB2312" w:cs="仿宋_GB2312" w:eastAsia="仿宋_GB2312"/>
                      <w:sz w:val="22"/>
                      <w:color w:val="000000"/>
                    </w:rPr>
                    <w:t>3</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–46 </w:t>
                  </w:r>
                  <w:r>
                    <w:rPr>
                      <w:rFonts w:ascii="仿宋_GB2312" w:hAnsi="仿宋_GB2312" w:cs="仿宋_GB2312" w:eastAsia="仿宋_GB2312"/>
                      <w:sz w:val="22"/>
                      <w:color w:val="000000"/>
                    </w:rPr>
                    <w:t>码（含半码）；特殊脚型可定制</w:t>
                  </w:r>
                </w:p>
                <w:p>
                  <w:pPr>
                    <w:pStyle w:val="null3"/>
                    <w:ind w:firstLine="22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b/>
                      <w:color w:val="000000"/>
                    </w:rPr>
                    <w:t>免系弹力松紧鞋带设计</w:t>
                  </w:r>
                  <w:r>
                    <w:rPr>
                      <w:rFonts w:ascii="仿宋_GB2312" w:hAnsi="仿宋_GB2312" w:cs="仿宋_GB2312" w:eastAsia="仿宋_GB2312"/>
                      <w:sz w:val="22"/>
                    </w:rPr>
                    <w:t>，搭配快速锁扣，无需手动打结，穿脱便捷，不易松脱绊倒</w:t>
                  </w:r>
                </w:p>
                <w:p>
                  <w:pPr>
                    <w:pStyle w:val="null3"/>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b/>
                      <w:color w:val="000000"/>
                    </w:rPr>
                    <w:t>安全标准</w:t>
                  </w:r>
                </w:p>
                <w:p>
                  <w:pPr>
                    <w:pStyle w:val="null3"/>
                    <w:ind w:firstLine="440"/>
                    <w:jc w:val="left"/>
                  </w:pPr>
                  <w:r>
                    <w:rPr>
                      <w:rFonts w:ascii="仿宋_GB2312" w:hAnsi="仿宋_GB2312" w:cs="仿宋_GB2312" w:eastAsia="仿宋_GB2312"/>
                      <w:sz w:val="22"/>
                      <w:color w:val="000000"/>
                    </w:rPr>
                    <w:t>执行：</w:t>
                  </w:r>
                  <w:r>
                    <w:rPr>
                      <w:rFonts w:ascii="仿宋_GB2312" w:hAnsi="仿宋_GB2312" w:cs="仿宋_GB2312" w:eastAsia="仿宋_GB2312"/>
                      <w:sz w:val="22"/>
                      <w:color w:val="000000"/>
                    </w:rPr>
                    <w:t xml:space="preserve">GB 18401-2010 B </w:t>
                  </w:r>
                  <w:r>
                    <w:rPr>
                      <w:rFonts w:ascii="仿宋_GB2312" w:hAnsi="仿宋_GB2312" w:cs="仿宋_GB2312" w:eastAsia="仿宋_GB2312"/>
                      <w:sz w:val="22"/>
                      <w:color w:val="000000"/>
                    </w:rPr>
                    <w:t>类、</w:t>
                  </w:r>
                  <w:r>
                    <w:rPr>
                      <w:rFonts w:ascii="仿宋_GB2312" w:hAnsi="仿宋_GB2312" w:cs="仿宋_GB2312" w:eastAsia="仿宋_GB2312"/>
                      <w:sz w:val="22"/>
                      <w:color w:val="000000"/>
                    </w:rPr>
                    <w:t>GB/T 3293.1-2017</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QB/T 4329-2012 </w:t>
                  </w:r>
                  <w:r>
                    <w:rPr>
                      <w:rFonts w:ascii="仿宋_GB2312" w:hAnsi="仿宋_GB2312" w:cs="仿宋_GB2312" w:eastAsia="仿宋_GB2312"/>
                      <w:sz w:val="22"/>
                      <w:color w:val="000000"/>
                    </w:rPr>
                    <w:t>合格品、</w:t>
                  </w:r>
                  <w:r>
                    <w:rPr>
                      <w:rFonts w:ascii="仿宋_GB2312" w:hAnsi="仿宋_GB2312" w:cs="仿宋_GB2312" w:eastAsia="仿宋_GB2312"/>
                      <w:sz w:val="22"/>
                      <w:color w:val="000000"/>
                    </w:rPr>
                    <w:t>QB/T 2673-2013</w:t>
                  </w:r>
                </w:p>
                <w:p>
                  <w:pPr>
                    <w:pStyle w:val="null3"/>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b/>
                      <w:color w:val="000000"/>
                    </w:rPr>
                    <w:t>工艺做工</w:t>
                  </w:r>
                </w:p>
                <w:p>
                  <w:pPr>
                    <w:pStyle w:val="null3"/>
                    <w:ind w:firstLine="440"/>
                    <w:jc w:val="left"/>
                  </w:pPr>
                  <w:r>
                    <w:rPr>
                      <w:rFonts w:ascii="仿宋_GB2312" w:hAnsi="仿宋_GB2312" w:cs="仿宋_GB2312" w:eastAsia="仿宋_GB2312"/>
                      <w:sz w:val="22"/>
                      <w:color w:val="000000"/>
                    </w:rPr>
                    <w:t>车线工整牢固，无多余毛边外露</w:t>
                  </w:r>
                </w:p>
                <w:p>
                  <w:pPr>
                    <w:pStyle w:val="null3"/>
                    <w:ind w:firstLine="440"/>
                    <w:jc w:val="left"/>
                  </w:pPr>
                  <w:r>
                    <w:rPr>
                      <w:rFonts w:ascii="仿宋_GB2312" w:hAnsi="仿宋_GB2312" w:cs="仿宋_GB2312" w:eastAsia="仿宋_GB2312"/>
                      <w:sz w:val="22"/>
                      <w:color w:val="000000"/>
                    </w:rPr>
                    <w:t>鞋口加固、不磨脚；无尖锐配件、无易脱落装饰</w:t>
                  </w:r>
                </w:p>
                <w:p>
                  <w:pPr>
                    <w:pStyle w:val="null3"/>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b/>
                      <w:color w:val="000000"/>
                    </w:rPr>
                    <w:t>鞋底物理参数</w:t>
                  </w:r>
                </w:p>
                <w:p>
                  <w:pPr>
                    <w:pStyle w:val="null3"/>
                    <w:ind w:firstLine="440"/>
                    <w:jc w:val="left"/>
                  </w:pPr>
                  <w:r>
                    <w:rPr>
                      <w:rFonts w:ascii="仿宋_GB2312" w:hAnsi="仿宋_GB2312" w:cs="仿宋_GB2312" w:eastAsia="仿宋_GB2312"/>
                      <w:sz w:val="22"/>
                      <w:color w:val="000000"/>
                    </w:rPr>
                    <w:t>材质：聚氨酯（</w:t>
                  </w:r>
                  <w:r>
                    <w:rPr>
                      <w:rFonts w:ascii="仿宋_GB2312" w:hAnsi="仿宋_GB2312" w:cs="仿宋_GB2312" w:eastAsia="仿宋_GB2312"/>
                      <w:sz w:val="22"/>
                      <w:color w:val="000000"/>
                    </w:rPr>
                    <w:t>PU</w:t>
                  </w:r>
                  <w:r>
                    <w:rPr>
                      <w:rFonts w:ascii="仿宋_GB2312" w:hAnsi="仿宋_GB2312" w:cs="仿宋_GB2312" w:eastAsia="仿宋_GB2312"/>
                      <w:sz w:val="22"/>
                      <w:color w:val="000000"/>
                    </w:rPr>
                    <w:t>），防滑纹路线槽</w:t>
                  </w:r>
                </w:p>
                <w:p>
                  <w:pPr>
                    <w:pStyle w:val="null3"/>
                    <w:ind w:firstLine="440"/>
                    <w:jc w:val="left"/>
                  </w:pPr>
                  <w:r>
                    <w:rPr>
                      <w:rFonts w:ascii="仿宋_GB2312" w:hAnsi="仿宋_GB2312" w:cs="仿宋_GB2312" w:eastAsia="仿宋_GB2312"/>
                      <w:sz w:val="22"/>
                      <w:color w:val="000000"/>
                    </w:rPr>
                    <w:t>耐折：裂口＜</w:t>
                  </w:r>
                  <w:r>
                    <w:rPr>
                      <w:rFonts w:ascii="仿宋_GB2312" w:hAnsi="仿宋_GB2312" w:cs="仿宋_GB2312" w:eastAsia="仿宋_GB2312"/>
                      <w:sz w:val="22"/>
                      <w:color w:val="000000"/>
                    </w:rPr>
                    <w:t>30.0mm</w:t>
                  </w:r>
                  <w:r>
                    <w:rPr>
                      <w:rFonts w:ascii="仿宋_GB2312" w:hAnsi="仿宋_GB2312" w:cs="仿宋_GB2312" w:eastAsia="仿宋_GB2312"/>
                      <w:sz w:val="22"/>
                      <w:color w:val="000000"/>
                    </w:rPr>
                    <w:t>，裂纹＜</w:t>
                  </w:r>
                  <w:r>
                    <w:rPr>
                      <w:rFonts w:ascii="仿宋_GB2312" w:hAnsi="仿宋_GB2312" w:cs="仿宋_GB2312" w:eastAsia="仿宋_GB2312"/>
                      <w:sz w:val="22"/>
                      <w:color w:val="000000"/>
                    </w:rPr>
                    <w:t>5.0mm</w:t>
                  </w:r>
                </w:p>
                <w:p>
                  <w:pPr>
                    <w:pStyle w:val="null3"/>
                    <w:ind w:firstLine="440"/>
                    <w:jc w:val="left"/>
                  </w:pPr>
                  <w:r>
                    <w:rPr>
                      <w:rFonts w:ascii="仿宋_GB2312" w:hAnsi="仿宋_GB2312" w:cs="仿宋_GB2312" w:eastAsia="仿宋_GB2312"/>
                      <w:sz w:val="22"/>
                      <w:color w:val="000000"/>
                    </w:rPr>
                    <w:t>耐磨：磨痕长度＜</w:t>
                  </w:r>
                  <w:r>
                    <w:rPr>
                      <w:rFonts w:ascii="仿宋_GB2312" w:hAnsi="仿宋_GB2312" w:cs="仿宋_GB2312" w:eastAsia="仿宋_GB2312"/>
                      <w:sz w:val="22"/>
                      <w:color w:val="000000"/>
                    </w:rPr>
                    <w:t>14.0mm</w:t>
                  </w:r>
                </w:p>
                <w:p>
                  <w:pPr>
                    <w:pStyle w:val="null3"/>
                    <w:ind w:firstLine="440"/>
                    <w:jc w:val="left"/>
                  </w:pPr>
                  <w:r>
                    <w:rPr>
                      <w:rFonts w:ascii="仿宋_GB2312" w:hAnsi="仿宋_GB2312" w:cs="仿宋_GB2312" w:eastAsia="仿宋_GB2312"/>
                      <w:sz w:val="22"/>
                      <w:color w:val="000000"/>
                    </w:rPr>
                    <w:t>剥离强度：＞</w:t>
                  </w:r>
                  <w:r>
                    <w:rPr>
                      <w:rFonts w:ascii="仿宋_GB2312" w:hAnsi="仿宋_GB2312" w:cs="仿宋_GB2312" w:eastAsia="仿宋_GB2312"/>
                      <w:sz w:val="22"/>
                      <w:color w:val="000000"/>
                    </w:rPr>
                    <w:t>29N/cm</w:t>
                  </w:r>
                </w:p>
                <w:p>
                  <w:pPr>
                    <w:pStyle w:val="null3"/>
                    <w:ind w:firstLine="440"/>
                    <w:jc w:val="left"/>
                  </w:pPr>
                  <w:r>
                    <w:rPr>
                      <w:rFonts w:ascii="仿宋_GB2312" w:hAnsi="仿宋_GB2312" w:cs="仿宋_GB2312" w:eastAsia="仿宋_GB2312"/>
                      <w:sz w:val="22"/>
                      <w:color w:val="000000"/>
                    </w:rPr>
                    <w:t>衬里湿摩擦色牢度（</w:t>
                  </w:r>
                  <w:r>
                    <w:rPr>
                      <w:rFonts w:ascii="仿宋_GB2312" w:hAnsi="仿宋_GB2312" w:cs="仿宋_GB2312" w:eastAsia="仿宋_GB2312"/>
                      <w:sz w:val="22"/>
                      <w:color w:val="000000"/>
                    </w:rPr>
                    <w:t xml:space="preserve">50 </w:t>
                  </w:r>
                  <w:r>
                    <w:rPr>
                      <w:rFonts w:ascii="仿宋_GB2312" w:hAnsi="仿宋_GB2312" w:cs="仿宋_GB2312" w:eastAsia="仿宋_GB2312"/>
                      <w:sz w:val="22"/>
                      <w:color w:val="000000"/>
                    </w:rPr>
                    <w:t>次）：</w:t>
                  </w:r>
                  <w:r>
                    <w:rPr>
                      <w:rFonts w:ascii="仿宋_GB2312" w:hAnsi="仿宋_GB2312" w:cs="仿宋_GB2312" w:eastAsia="仿宋_GB2312"/>
                      <w:sz w:val="22"/>
                      <w:color w:val="000000"/>
                    </w:rPr>
                    <w:t xml:space="preserve">≥2~3 </w:t>
                  </w:r>
                  <w:r>
                    <w:rPr>
                      <w:rFonts w:ascii="仿宋_GB2312" w:hAnsi="仿宋_GB2312" w:cs="仿宋_GB2312" w:eastAsia="仿宋_GB2312"/>
                      <w:sz w:val="22"/>
                      <w:color w:val="000000"/>
                    </w:rPr>
                    <w:t>级</w:t>
                  </w:r>
                </w:p>
                <w:p>
                  <w:pPr>
                    <w:pStyle w:val="null3"/>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b/>
                      <w:color w:val="000000"/>
                    </w:rPr>
                    <w:t>品质</w:t>
                  </w:r>
                  <w:r>
                    <w:rPr>
                      <w:rFonts w:ascii="仿宋_GB2312" w:hAnsi="仿宋_GB2312" w:cs="仿宋_GB2312" w:eastAsia="仿宋_GB2312"/>
                      <w:sz w:val="22"/>
                      <w:color w:val="000000"/>
                    </w:rPr>
                    <w:t>：宽松舒适、易穿脱；透气不闷脚、耐磨耐穿、不易变形、无异味</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ind w:firstLine="220"/>
                    <w:jc w:val="both"/>
                  </w:pPr>
                  <w:r>
                    <w:rPr>
                      <w:rFonts w:ascii="仿宋_GB2312" w:hAnsi="仿宋_GB2312" w:cs="仿宋_GB2312" w:eastAsia="仿宋_GB2312"/>
                      <w:sz w:val="22"/>
                    </w:rPr>
                    <w:t>双</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jc w:val="both"/>
                  </w:pPr>
                  <w:r>
                    <w:rPr>
                      <w:rFonts w:ascii="仿宋_GB2312" w:hAnsi="仿宋_GB2312" w:cs="仿宋_GB2312" w:eastAsia="仿宋_GB2312"/>
                      <w:sz w:val="22"/>
                    </w:rPr>
                    <w:t>900</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jc w:val="both"/>
                  </w:pPr>
                  <w:r>
                    <w:rPr>
                      <w:rFonts w:ascii="仿宋_GB2312" w:hAnsi="仿宋_GB2312" w:cs="仿宋_GB2312" w:eastAsia="仿宋_GB2312"/>
                      <w:sz w:val="22"/>
                    </w:rPr>
                    <w:t>冬季棉鞋</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color w:val="000000"/>
                    </w:rPr>
                    <w:t>鞋头：圆头</w:t>
                  </w:r>
                </w:p>
                <w:p>
                  <w:pPr>
                    <w:pStyle w:val="null3"/>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b/>
                      <w:color w:val="000000"/>
                    </w:rPr>
                    <w:t>材质鞋面</w:t>
                  </w:r>
                </w:p>
                <w:p>
                  <w:pPr>
                    <w:pStyle w:val="null3"/>
                    <w:ind w:firstLine="220"/>
                    <w:jc w:val="left"/>
                  </w:pPr>
                  <w:r>
                    <w:rPr>
                      <w:rFonts w:ascii="仿宋_GB2312" w:hAnsi="仿宋_GB2312" w:cs="仿宋_GB2312" w:eastAsia="仿宋_GB2312"/>
                      <w:sz w:val="22"/>
                      <w:color w:val="000000"/>
                    </w:rPr>
                    <w:t>鞋面：布面，克重</w:t>
                  </w:r>
                  <w:r>
                    <w:rPr>
                      <w:rFonts w:ascii="仿宋_GB2312" w:hAnsi="仿宋_GB2312" w:cs="仿宋_GB2312" w:eastAsia="仿宋_GB2312"/>
                      <w:sz w:val="22"/>
                      <w:color w:val="000000"/>
                    </w:rPr>
                    <w:t>≥280g/</w:t>
                  </w:r>
                  <w:r>
                    <w:rPr>
                      <w:rFonts w:ascii="仿宋_GB2312" w:hAnsi="仿宋_GB2312" w:cs="仿宋_GB2312" w:eastAsia="仿宋_GB2312"/>
                      <w:sz w:val="22"/>
                      <w:color w:val="000000"/>
                    </w:rPr>
                    <w:t>㎡，耐磨保暖</w:t>
                  </w:r>
                </w:p>
                <w:p>
                  <w:pPr>
                    <w:pStyle w:val="null3"/>
                    <w:ind w:firstLine="220"/>
                    <w:jc w:val="left"/>
                  </w:pPr>
                  <w:r>
                    <w:rPr>
                      <w:rFonts w:ascii="仿宋_GB2312" w:hAnsi="仿宋_GB2312" w:cs="仿宋_GB2312" w:eastAsia="仿宋_GB2312"/>
                      <w:sz w:val="22"/>
                      <w:color w:val="000000"/>
                    </w:rPr>
                    <w:t>内里：人造短毛绒，柔软保暖、无大面积掉绒</w:t>
                  </w:r>
                </w:p>
                <w:p>
                  <w:pPr>
                    <w:pStyle w:val="null3"/>
                    <w:ind w:firstLine="220"/>
                    <w:jc w:val="left"/>
                  </w:pPr>
                  <w:r>
                    <w:rPr>
                      <w:rFonts w:ascii="仿宋_GB2312" w:hAnsi="仿宋_GB2312" w:cs="仿宋_GB2312" w:eastAsia="仿宋_GB2312"/>
                      <w:sz w:val="22"/>
                    </w:rPr>
                    <w:t>内里掉绒率</w:t>
                  </w:r>
                  <w:r>
                    <w:rPr>
                      <w:rFonts w:ascii="仿宋_GB2312" w:hAnsi="仿宋_GB2312" w:cs="仿宋_GB2312" w:eastAsia="仿宋_GB2312"/>
                      <w:sz w:val="22"/>
                    </w:rPr>
                    <w:t>≤5%</w:t>
                  </w:r>
                </w:p>
                <w:p>
                  <w:pPr>
                    <w:pStyle w:val="null3"/>
                    <w:ind w:firstLine="220"/>
                    <w:jc w:val="left"/>
                  </w:pPr>
                  <w:r>
                    <w:rPr>
                      <w:rFonts w:ascii="仿宋_GB2312" w:hAnsi="仿宋_GB2312" w:cs="仿宋_GB2312" w:eastAsia="仿宋_GB2312"/>
                      <w:sz w:val="22"/>
                      <w:color w:val="000000"/>
                    </w:rPr>
                    <w:t>颜色：灰色</w:t>
                  </w:r>
                  <w:r>
                    <w:rPr>
                      <w:rFonts w:ascii="仿宋_GB2312" w:hAnsi="仿宋_GB2312" w:cs="仿宋_GB2312" w:eastAsia="仿宋_GB2312"/>
                      <w:sz w:val="22"/>
                      <w:color w:val="000000"/>
                    </w:rPr>
                    <w:t xml:space="preserve"> / </w:t>
                  </w:r>
                  <w:r>
                    <w:rPr>
                      <w:rFonts w:ascii="仿宋_GB2312" w:hAnsi="仿宋_GB2312" w:cs="仿宋_GB2312" w:eastAsia="仿宋_GB2312"/>
                      <w:sz w:val="22"/>
                      <w:color w:val="000000"/>
                    </w:rPr>
                    <w:t>黑色</w:t>
                  </w:r>
                </w:p>
                <w:p>
                  <w:pPr>
                    <w:pStyle w:val="null3"/>
                    <w:ind w:firstLine="220"/>
                    <w:jc w:val="left"/>
                  </w:pPr>
                  <w:r>
                    <w:rPr>
                      <w:rFonts w:ascii="仿宋_GB2312" w:hAnsi="仿宋_GB2312" w:cs="仿宋_GB2312" w:eastAsia="仿宋_GB2312"/>
                      <w:sz w:val="22"/>
                      <w:color w:val="000000"/>
                    </w:rPr>
                    <w:t>尺码：</w:t>
                  </w:r>
                  <w:r>
                    <w:rPr>
                      <w:rFonts w:ascii="仿宋_GB2312" w:hAnsi="仿宋_GB2312" w:cs="仿宋_GB2312" w:eastAsia="仿宋_GB2312"/>
                      <w:sz w:val="22"/>
                      <w:color w:val="000000"/>
                    </w:rPr>
                    <w:t>3</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–46 </w:t>
                  </w:r>
                  <w:r>
                    <w:rPr>
                      <w:rFonts w:ascii="仿宋_GB2312" w:hAnsi="仿宋_GB2312" w:cs="仿宋_GB2312" w:eastAsia="仿宋_GB2312"/>
                      <w:sz w:val="22"/>
                      <w:color w:val="000000"/>
                    </w:rPr>
                    <w:t>码（含半码）；特殊脚型可定制</w:t>
                  </w:r>
                </w:p>
                <w:p>
                  <w:pPr>
                    <w:pStyle w:val="null3"/>
                    <w:ind w:firstLine="220"/>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b/>
                      <w:color w:val="000000"/>
                    </w:rPr>
                    <w:t>免系弹力松紧鞋带设计</w:t>
                  </w:r>
                  <w:r>
                    <w:rPr>
                      <w:rFonts w:ascii="仿宋_GB2312" w:hAnsi="仿宋_GB2312" w:cs="仿宋_GB2312" w:eastAsia="仿宋_GB2312"/>
                      <w:sz w:val="22"/>
                    </w:rPr>
                    <w:t>，搭配快速锁扣，无需手动打结，穿脱便捷，不易松脱绊倒</w:t>
                  </w:r>
                </w:p>
                <w:p>
                  <w:pPr>
                    <w:pStyle w:val="null3"/>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b/>
                      <w:color w:val="000000"/>
                    </w:rPr>
                    <w:t>安全标准</w:t>
                  </w:r>
                </w:p>
                <w:p>
                  <w:pPr>
                    <w:pStyle w:val="null3"/>
                    <w:jc w:val="left"/>
                  </w:pPr>
                  <w:r>
                    <w:rPr>
                      <w:rFonts w:ascii="仿宋_GB2312" w:hAnsi="仿宋_GB2312" w:cs="仿宋_GB2312" w:eastAsia="仿宋_GB2312"/>
                      <w:sz w:val="22"/>
                      <w:color w:val="000000"/>
                    </w:rPr>
                    <w:t>执行：</w:t>
                  </w:r>
                  <w:r>
                    <w:rPr>
                      <w:rFonts w:ascii="仿宋_GB2312" w:hAnsi="仿宋_GB2312" w:cs="仿宋_GB2312" w:eastAsia="仿宋_GB2312"/>
                      <w:sz w:val="22"/>
                      <w:color w:val="000000"/>
                    </w:rPr>
                    <w:t xml:space="preserve">GB 18401-2010 B </w:t>
                  </w:r>
                  <w:r>
                    <w:rPr>
                      <w:rFonts w:ascii="仿宋_GB2312" w:hAnsi="仿宋_GB2312" w:cs="仿宋_GB2312" w:eastAsia="仿宋_GB2312"/>
                      <w:sz w:val="22"/>
                      <w:color w:val="000000"/>
                    </w:rPr>
                    <w:t>类、</w:t>
                  </w:r>
                  <w:r>
                    <w:rPr>
                      <w:rFonts w:ascii="仿宋_GB2312" w:hAnsi="仿宋_GB2312" w:cs="仿宋_GB2312" w:eastAsia="仿宋_GB2312"/>
                      <w:sz w:val="22"/>
                      <w:color w:val="000000"/>
                    </w:rPr>
                    <w:t>GB/T 3293.1-2017</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QB/T 4329-2012 </w:t>
                  </w:r>
                  <w:r>
                    <w:rPr>
                      <w:rFonts w:ascii="仿宋_GB2312" w:hAnsi="仿宋_GB2312" w:cs="仿宋_GB2312" w:eastAsia="仿宋_GB2312"/>
                      <w:sz w:val="22"/>
                      <w:color w:val="000000"/>
                    </w:rPr>
                    <w:t>合格品、</w:t>
                  </w:r>
                  <w:r>
                    <w:rPr>
                      <w:rFonts w:ascii="仿宋_GB2312" w:hAnsi="仿宋_GB2312" w:cs="仿宋_GB2312" w:eastAsia="仿宋_GB2312"/>
                      <w:sz w:val="22"/>
                      <w:color w:val="000000"/>
                    </w:rPr>
                    <w:t>QB/T 2673-2013</w:t>
                  </w:r>
                </w:p>
                <w:p>
                  <w:pPr>
                    <w:pStyle w:val="null3"/>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b/>
                      <w:color w:val="000000"/>
                    </w:rPr>
                    <w:t>工艺做工</w:t>
                  </w:r>
                </w:p>
                <w:p>
                  <w:pPr>
                    <w:pStyle w:val="null3"/>
                    <w:ind w:firstLine="440"/>
                    <w:jc w:val="left"/>
                  </w:pPr>
                  <w:r>
                    <w:rPr>
                      <w:rFonts w:ascii="仿宋_GB2312" w:hAnsi="仿宋_GB2312" w:cs="仿宋_GB2312" w:eastAsia="仿宋_GB2312"/>
                      <w:sz w:val="22"/>
                      <w:color w:val="000000"/>
                    </w:rPr>
                    <w:t>车</w:t>
                  </w:r>
                  <w:r>
                    <w:rPr>
                      <w:rFonts w:ascii="仿宋_GB2312" w:hAnsi="仿宋_GB2312" w:cs="仿宋_GB2312" w:eastAsia="仿宋_GB2312"/>
                      <w:sz w:val="22"/>
                      <w:color w:val="000000"/>
                    </w:rPr>
                    <w:t>线工整牢固，无多余毛边外露</w:t>
                  </w:r>
                </w:p>
                <w:p>
                  <w:pPr>
                    <w:pStyle w:val="null3"/>
                    <w:ind w:firstLine="440"/>
                    <w:jc w:val="left"/>
                  </w:pPr>
                  <w:r>
                    <w:rPr>
                      <w:rFonts w:ascii="仿宋_GB2312" w:hAnsi="仿宋_GB2312" w:cs="仿宋_GB2312" w:eastAsia="仿宋_GB2312"/>
                      <w:sz w:val="22"/>
                      <w:color w:val="000000"/>
                    </w:rPr>
                    <w:t>鞋口加固、不磨脚；无尖锐配件、无易脱落装饰</w:t>
                  </w:r>
                </w:p>
                <w:p>
                  <w:pPr>
                    <w:pStyle w:val="null3"/>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b/>
                      <w:color w:val="000000"/>
                    </w:rPr>
                    <w:t>鞋底物理参数</w:t>
                  </w:r>
                </w:p>
                <w:p>
                  <w:pPr>
                    <w:pStyle w:val="null3"/>
                    <w:ind w:firstLine="440"/>
                    <w:jc w:val="left"/>
                  </w:pPr>
                  <w:r>
                    <w:rPr>
                      <w:rFonts w:ascii="仿宋_GB2312" w:hAnsi="仿宋_GB2312" w:cs="仿宋_GB2312" w:eastAsia="仿宋_GB2312"/>
                      <w:sz w:val="22"/>
                      <w:color w:val="000000"/>
                    </w:rPr>
                    <w:t>材质：聚氨酯（</w:t>
                  </w:r>
                  <w:r>
                    <w:rPr>
                      <w:rFonts w:ascii="仿宋_GB2312" w:hAnsi="仿宋_GB2312" w:cs="仿宋_GB2312" w:eastAsia="仿宋_GB2312"/>
                      <w:sz w:val="22"/>
                      <w:color w:val="000000"/>
                    </w:rPr>
                    <w:t>PU</w:t>
                  </w:r>
                  <w:r>
                    <w:rPr>
                      <w:rFonts w:ascii="仿宋_GB2312" w:hAnsi="仿宋_GB2312" w:cs="仿宋_GB2312" w:eastAsia="仿宋_GB2312"/>
                      <w:sz w:val="22"/>
                      <w:color w:val="000000"/>
                    </w:rPr>
                    <w:t>），防滑纹路线槽</w:t>
                  </w:r>
                </w:p>
                <w:p>
                  <w:pPr>
                    <w:pStyle w:val="null3"/>
                    <w:ind w:firstLine="440"/>
                    <w:jc w:val="left"/>
                  </w:pPr>
                  <w:r>
                    <w:rPr>
                      <w:rFonts w:ascii="仿宋_GB2312" w:hAnsi="仿宋_GB2312" w:cs="仿宋_GB2312" w:eastAsia="仿宋_GB2312"/>
                      <w:sz w:val="22"/>
                      <w:color w:val="000000"/>
                    </w:rPr>
                    <w:t>耐折：裂口＜</w:t>
                  </w:r>
                  <w:r>
                    <w:rPr>
                      <w:rFonts w:ascii="仿宋_GB2312" w:hAnsi="仿宋_GB2312" w:cs="仿宋_GB2312" w:eastAsia="仿宋_GB2312"/>
                      <w:sz w:val="22"/>
                      <w:color w:val="000000"/>
                    </w:rPr>
                    <w:t>30.0mm</w:t>
                  </w:r>
                  <w:r>
                    <w:rPr>
                      <w:rFonts w:ascii="仿宋_GB2312" w:hAnsi="仿宋_GB2312" w:cs="仿宋_GB2312" w:eastAsia="仿宋_GB2312"/>
                      <w:sz w:val="22"/>
                      <w:color w:val="000000"/>
                    </w:rPr>
                    <w:t>，裂纹＜</w:t>
                  </w:r>
                  <w:r>
                    <w:rPr>
                      <w:rFonts w:ascii="仿宋_GB2312" w:hAnsi="仿宋_GB2312" w:cs="仿宋_GB2312" w:eastAsia="仿宋_GB2312"/>
                      <w:sz w:val="22"/>
                      <w:color w:val="000000"/>
                    </w:rPr>
                    <w:t>5.0mm</w:t>
                  </w:r>
                </w:p>
                <w:p>
                  <w:pPr>
                    <w:pStyle w:val="null3"/>
                    <w:ind w:firstLine="440"/>
                    <w:jc w:val="left"/>
                  </w:pPr>
                  <w:r>
                    <w:rPr>
                      <w:rFonts w:ascii="仿宋_GB2312" w:hAnsi="仿宋_GB2312" w:cs="仿宋_GB2312" w:eastAsia="仿宋_GB2312"/>
                      <w:sz w:val="22"/>
                      <w:color w:val="000000"/>
                    </w:rPr>
                    <w:t>耐磨：磨痕长度＜</w:t>
                  </w:r>
                  <w:r>
                    <w:rPr>
                      <w:rFonts w:ascii="仿宋_GB2312" w:hAnsi="仿宋_GB2312" w:cs="仿宋_GB2312" w:eastAsia="仿宋_GB2312"/>
                      <w:sz w:val="22"/>
                      <w:color w:val="000000"/>
                    </w:rPr>
                    <w:t>14.0mm</w:t>
                  </w:r>
                </w:p>
                <w:p>
                  <w:pPr>
                    <w:pStyle w:val="null3"/>
                    <w:ind w:firstLine="440"/>
                    <w:jc w:val="left"/>
                  </w:pPr>
                  <w:r>
                    <w:rPr>
                      <w:rFonts w:ascii="仿宋_GB2312" w:hAnsi="仿宋_GB2312" w:cs="仿宋_GB2312" w:eastAsia="仿宋_GB2312"/>
                      <w:sz w:val="22"/>
                      <w:color w:val="000000"/>
                    </w:rPr>
                    <w:t>剥离强度：＞</w:t>
                  </w:r>
                  <w:r>
                    <w:rPr>
                      <w:rFonts w:ascii="仿宋_GB2312" w:hAnsi="仿宋_GB2312" w:cs="仿宋_GB2312" w:eastAsia="仿宋_GB2312"/>
                      <w:sz w:val="22"/>
                      <w:color w:val="000000"/>
                    </w:rPr>
                    <w:t>29N/cm</w:t>
                  </w:r>
                </w:p>
                <w:p>
                  <w:pPr>
                    <w:pStyle w:val="null3"/>
                    <w:ind w:firstLine="440"/>
                    <w:jc w:val="left"/>
                  </w:pPr>
                  <w:r>
                    <w:rPr>
                      <w:rFonts w:ascii="仿宋_GB2312" w:hAnsi="仿宋_GB2312" w:cs="仿宋_GB2312" w:eastAsia="仿宋_GB2312"/>
                      <w:sz w:val="22"/>
                      <w:color w:val="000000"/>
                    </w:rPr>
                    <w:t>衬里湿摩擦色牢度（</w:t>
                  </w:r>
                  <w:r>
                    <w:rPr>
                      <w:rFonts w:ascii="仿宋_GB2312" w:hAnsi="仿宋_GB2312" w:cs="仿宋_GB2312" w:eastAsia="仿宋_GB2312"/>
                      <w:sz w:val="22"/>
                      <w:color w:val="000000"/>
                    </w:rPr>
                    <w:t xml:space="preserve">50 </w:t>
                  </w:r>
                  <w:r>
                    <w:rPr>
                      <w:rFonts w:ascii="仿宋_GB2312" w:hAnsi="仿宋_GB2312" w:cs="仿宋_GB2312" w:eastAsia="仿宋_GB2312"/>
                      <w:sz w:val="22"/>
                      <w:color w:val="000000"/>
                    </w:rPr>
                    <w:t>次）：</w:t>
                  </w:r>
                  <w:r>
                    <w:rPr>
                      <w:rFonts w:ascii="仿宋_GB2312" w:hAnsi="仿宋_GB2312" w:cs="仿宋_GB2312" w:eastAsia="仿宋_GB2312"/>
                      <w:sz w:val="22"/>
                      <w:color w:val="000000"/>
                    </w:rPr>
                    <w:t xml:space="preserve">≥2~3 </w:t>
                  </w:r>
                  <w:r>
                    <w:rPr>
                      <w:rFonts w:ascii="仿宋_GB2312" w:hAnsi="仿宋_GB2312" w:cs="仿宋_GB2312" w:eastAsia="仿宋_GB2312"/>
                      <w:sz w:val="22"/>
                      <w:color w:val="000000"/>
                    </w:rPr>
                    <w:t>级</w:t>
                  </w:r>
                </w:p>
                <w:p>
                  <w:pPr>
                    <w:pStyle w:val="null3"/>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b/>
                      <w:color w:val="000000"/>
                    </w:rPr>
                    <w:t>品质</w:t>
                  </w:r>
                  <w:r>
                    <w:rPr>
                      <w:rFonts w:ascii="仿宋_GB2312" w:hAnsi="仿宋_GB2312" w:cs="仿宋_GB2312" w:eastAsia="仿宋_GB2312"/>
                      <w:sz w:val="22"/>
                      <w:color w:val="000000"/>
                    </w:rPr>
                    <w:t>：保暖舒适、易穿脱；透气不闷脚、耐磨耐穿、不易变形、无异味</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ind w:firstLine="220"/>
                    <w:jc w:val="both"/>
                  </w:pPr>
                  <w:r>
                    <w:rPr>
                      <w:rFonts w:ascii="仿宋_GB2312" w:hAnsi="仿宋_GB2312" w:cs="仿宋_GB2312" w:eastAsia="仿宋_GB2312"/>
                      <w:sz w:val="22"/>
                    </w:rPr>
                    <w:t>双</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jc w:val="both"/>
                  </w:pPr>
                  <w:r>
                    <w:rPr>
                      <w:rFonts w:ascii="仿宋_GB2312" w:hAnsi="仿宋_GB2312" w:cs="仿宋_GB2312" w:eastAsia="仿宋_GB2312"/>
                      <w:sz w:val="22"/>
                    </w:rPr>
                    <w:t>900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left="420" w:right="-90"/>
              <w:jc w:val="left"/>
            </w:pPr>
            <w:r>
              <w:rPr>
                <w:rFonts w:ascii="仿宋_GB2312" w:hAnsi="仿宋_GB2312" w:cs="仿宋_GB2312" w:eastAsia="仿宋_GB2312"/>
                <w:sz w:val="22"/>
                <w:b/>
              </w:rPr>
              <w:t>一、质量及检测要求</w:t>
            </w:r>
          </w:p>
          <w:p>
            <w:pPr>
              <w:pStyle w:val="null3"/>
              <w:ind w:left="420" w:right="-90" w:firstLine="440"/>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color w:val="000000"/>
              </w:rPr>
              <w:t>所有产品须提供</w:t>
            </w:r>
            <w:r>
              <w:rPr>
                <w:rFonts w:ascii="仿宋_GB2312" w:hAnsi="仿宋_GB2312" w:cs="仿宋_GB2312" w:eastAsia="仿宋_GB2312"/>
                <w:sz w:val="22"/>
                <w:b/>
                <w:color w:val="000000"/>
              </w:rPr>
              <w:t>CNAS</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 xml:space="preserve">MA </w:t>
            </w:r>
            <w:r>
              <w:rPr>
                <w:rFonts w:ascii="仿宋_GB2312" w:hAnsi="仿宋_GB2312" w:cs="仿宋_GB2312" w:eastAsia="仿宋_GB2312"/>
                <w:sz w:val="22"/>
                <w:b/>
                <w:color w:val="000000"/>
              </w:rPr>
              <w:t>双认证</w:t>
            </w:r>
            <w:r>
              <w:rPr>
                <w:rFonts w:ascii="仿宋_GB2312" w:hAnsi="仿宋_GB2312" w:cs="仿宋_GB2312" w:eastAsia="仿宋_GB2312"/>
                <w:sz w:val="22"/>
                <w:color w:val="000000"/>
              </w:rPr>
              <w:t>检测报告，覆盖：鞋面材质、克重</w:t>
            </w:r>
            <w:r>
              <w:rPr>
                <w:rFonts w:ascii="仿宋_GB2312" w:hAnsi="仿宋_GB2312" w:cs="仿宋_GB2312" w:eastAsia="仿宋_GB2312"/>
                <w:sz w:val="22"/>
                <w:color w:val="000000"/>
              </w:rPr>
              <w:t>、</w:t>
            </w:r>
            <w:r>
              <w:rPr>
                <w:rFonts w:ascii="仿宋_GB2312" w:hAnsi="仿宋_GB2312" w:cs="仿宋_GB2312" w:eastAsia="仿宋_GB2312"/>
                <w:sz w:val="22"/>
                <w:color w:val="000000"/>
              </w:rPr>
              <w:t>内</w:t>
            </w:r>
            <w:r>
              <w:rPr>
                <w:rFonts w:ascii="仿宋_GB2312" w:hAnsi="仿宋_GB2312" w:cs="仿宋_GB2312" w:eastAsia="仿宋_GB2312"/>
                <w:sz w:val="22"/>
                <w:color w:val="000000"/>
              </w:rPr>
              <w:t>里材质</w:t>
            </w:r>
            <w:r>
              <w:rPr>
                <w:rFonts w:ascii="仿宋_GB2312" w:hAnsi="仿宋_GB2312" w:cs="仿宋_GB2312" w:eastAsia="仿宋_GB2312"/>
                <w:sz w:val="22"/>
                <w:color w:val="000000"/>
              </w:rPr>
              <w:t>、</w:t>
            </w:r>
            <w:r>
              <w:rPr>
                <w:rFonts w:ascii="仿宋_GB2312" w:hAnsi="仿宋_GB2312" w:cs="仿宋_GB2312" w:eastAsia="仿宋_GB2312"/>
                <w:sz w:val="22"/>
                <w:color w:val="000000"/>
              </w:rPr>
              <w:t>鞋面耐摩擦色牢度</w:t>
            </w:r>
            <w:r>
              <w:rPr>
                <w:rFonts w:ascii="仿宋_GB2312" w:hAnsi="仿宋_GB2312" w:cs="仿宋_GB2312" w:eastAsia="仿宋_GB2312"/>
                <w:sz w:val="22"/>
                <w:color w:val="000000"/>
              </w:rPr>
              <w:t>、</w:t>
            </w:r>
            <w:r>
              <w:rPr>
                <w:rFonts w:ascii="仿宋_GB2312" w:hAnsi="仿宋_GB2312" w:cs="仿宋_GB2312" w:eastAsia="仿宋_GB2312"/>
                <w:sz w:val="22"/>
                <w:color w:val="000000"/>
              </w:rPr>
              <w:t>甲醛、</w:t>
            </w:r>
            <w:r>
              <w:rPr>
                <w:rFonts w:ascii="仿宋_GB2312" w:hAnsi="仿宋_GB2312" w:cs="仿宋_GB2312" w:eastAsia="仿宋_GB2312"/>
                <w:sz w:val="22"/>
                <w:color w:val="000000"/>
              </w:rPr>
              <w:t xml:space="preserve">pH </w:t>
            </w:r>
            <w:r>
              <w:rPr>
                <w:rFonts w:ascii="仿宋_GB2312" w:hAnsi="仿宋_GB2312" w:cs="仿宋_GB2312" w:eastAsia="仿宋_GB2312"/>
                <w:sz w:val="22"/>
                <w:color w:val="000000"/>
              </w:rPr>
              <w:t>值、可分解致癌芳香胺染</w:t>
            </w:r>
            <w:r>
              <w:rPr>
                <w:rFonts w:ascii="仿宋_GB2312" w:hAnsi="仿宋_GB2312" w:cs="仿宋_GB2312" w:eastAsia="仿宋_GB2312"/>
                <w:sz w:val="22"/>
                <w:color w:val="000000"/>
              </w:rPr>
              <w:t>、</w:t>
            </w:r>
            <w:r>
              <w:rPr>
                <w:rFonts w:ascii="仿宋_GB2312" w:hAnsi="仿宋_GB2312" w:cs="仿宋_GB2312" w:eastAsia="仿宋_GB2312"/>
                <w:sz w:val="22"/>
                <w:color w:val="000000"/>
              </w:rPr>
              <w:t>鞋底剥离强度、耐折性能、耐磨性能</w:t>
            </w:r>
            <w:r>
              <w:rPr>
                <w:rFonts w:ascii="仿宋_GB2312" w:hAnsi="仿宋_GB2312" w:cs="仿宋_GB2312" w:eastAsia="仿宋_GB2312"/>
                <w:sz w:val="22"/>
                <w:color w:val="000000"/>
              </w:rPr>
              <w:t>、</w:t>
            </w:r>
            <w:r>
              <w:rPr>
                <w:rFonts w:ascii="仿宋_GB2312" w:hAnsi="仿宋_GB2312" w:cs="仿宋_GB2312" w:eastAsia="仿宋_GB2312"/>
                <w:sz w:val="22"/>
                <w:color w:val="000000"/>
              </w:rPr>
              <w:t>鞋底防滑系数、鞋头抗冲击性能</w:t>
            </w:r>
            <w:r>
              <w:rPr>
                <w:rFonts w:ascii="仿宋_GB2312" w:hAnsi="仿宋_GB2312" w:cs="仿宋_GB2312" w:eastAsia="仿宋_GB2312"/>
                <w:sz w:val="22"/>
                <w:color w:val="000000"/>
              </w:rPr>
              <w:t>、</w:t>
            </w:r>
            <w:r>
              <w:rPr>
                <w:rFonts w:ascii="仿宋_GB2312" w:hAnsi="仿宋_GB2312" w:cs="仿宋_GB2312" w:eastAsia="仿宋_GB2312"/>
                <w:sz w:val="22"/>
                <w:color w:val="000000"/>
              </w:rPr>
              <w:t>魔术贴粘合强度。</w:t>
            </w:r>
          </w:p>
          <w:p>
            <w:pPr>
              <w:pStyle w:val="null3"/>
              <w:ind w:left="420" w:right="-90"/>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执行标准：</w:t>
            </w:r>
          </w:p>
          <w:p>
            <w:pPr>
              <w:pStyle w:val="null3"/>
              <w:ind w:left="420" w:right="-90" w:firstLine="440"/>
              <w:jc w:val="left"/>
            </w:pPr>
            <w:r>
              <w:rPr>
                <w:rFonts w:ascii="仿宋_GB2312" w:hAnsi="仿宋_GB2312" w:cs="仿宋_GB2312" w:eastAsia="仿宋_GB2312"/>
                <w:sz w:val="22"/>
                <w:color w:val="000000"/>
              </w:rPr>
              <w:t xml:space="preserve">GB 18401-2010 B </w:t>
            </w:r>
            <w:r>
              <w:rPr>
                <w:rFonts w:ascii="仿宋_GB2312" w:hAnsi="仿宋_GB2312" w:cs="仿宋_GB2312" w:eastAsia="仿宋_GB2312"/>
                <w:sz w:val="22"/>
                <w:color w:val="000000"/>
              </w:rPr>
              <w:t>类（鞋类接触皮肤部位）</w:t>
            </w:r>
          </w:p>
          <w:p>
            <w:pPr>
              <w:pStyle w:val="null3"/>
              <w:ind w:left="420" w:right="-90" w:firstLine="440"/>
              <w:jc w:val="left"/>
            </w:pPr>
            <w:r>
              <w:rPr>
                <w:rFonts w:ascii="仿宋_GB2312" w:hAnsi="仿宋_GB2312" w:cs="仿宋_GB2312" w:eastAsia="仿宋_GB2312"/>
                <w:sz w:val="22"/>
                <w:color w:val="000000"/>
              </w:rPr>
              <w:t>GB/T 3293.1-2017</w:t>
            </w:r>
            <w:r>
              <w:rPr>
                <w:rFonts w:ascii="仿宋_GB2312" w:hAnsi="仿宋_GB2312" w:cs="仿宋_GB2312" w:eastAsia="仿宋_GB2312"/>
                <w:sz w:val="22"/>
                <w:color w:val="000000"/>
              </w:rPr>
              <w:t>（鞋类通用技术要求）</w:t>
            </w:r>
          </w:p>
          <w:p>
            <w:pPr>
              <w:pStyle w:val="null3"/>
              <w:ind w:left="420" w:right="-90" w:firstLine="440"/>
              <w:jc w:val="left"/>
            </w:pPr>
            <w:r>
              <w:rPr>
                <w:rFonts w:ascii="仿宋_GB2312" w:hAnsi="仿宋_GB2312" w:cs="仿宋_GB2312" w:eastAsia="仿宋_GB2312"/>
                <w:sz w:val="22"/>
                <w:color w:val="000000"/>
              </w:rPr>
              <w:t>QB/T 4329-2012</w:t>
            </w:r>
            <w:r>
              <w:rPr>
                <w:rFonts w:ascii="仿宋_GB2312" w:hAnsi="仿宋_GB2312" w:cs="仿宋_GB2312" w:eastAsia="仿宋_GB2312"/>
                <w:sz w:val="22"/>
                <w:color w:val="000000"/>
              </w:rPr>
              <w:t>（布鞋）、</w:t>
            </w:r>
            <w:r>
              <w:rPr>
                <w:rFonts w:ascii="仿宋_GB2312" w:hAnsi="仿宋_GB2312" w:cs="仿宋_GB2312" w:eastAsia="仿宋_GB2312"/>
                <w:sz w:val="22"/>
                <w:color w:val="000000"/>
              </w:rPr>
              <w:t>QB/T 2673-2013</w:t>
            </w:r>
            <w:r>
              <w:rPr>
                <w:rFonts w:ascii="仿宋_GB2312" w:hAnsi="仿宋_GB2312" w:cs="仿宋_GB2312" w:eastAsia="仿宋_GB2312"/>
                <w:sz w:val="22"/>
                <w:color w:val="000000"/>
              </w:rPr>
              <w:t>（鞋类内里）</w:t>
            </w:r>
          </w:p>
          <w:p>
            <w:pPr>
              <w:pStyle w:val="null3"/>
              <w:ind w:right="-90"/>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核心安全限值：</w:t>
            </w:r>
          </w:p>
          <w:p>
            <w:pPr>
              <w:pStyle w:val="null3"/>
              <w:ind w:right="-90" w:firstLine="440"/>
              <w:jc w:val="left"/>
            </w:pPr>
            <w:r>
              <w:rPr>
                <w:rFonts w:ascii="仿宋_GB2312" w:hAnsi="仿宋_GB2312" w:cs="仿宋_GB2312" w:eastAsia="仿宋_GB2312"/>
                <w:sz w:val="22"/>
                <w:color w:val="000000"/>
              </w:rPr>
              <w:t>甲醛：</w:t>
            </w:r>
            <w:r>
              <w:rPr>
                <w:rFonts w:ascii="仿宋_GB2312" w:hAnsi="仿宋_GB2312" w:cs="仿宋_GB2312" w:eastAsia="仿宋_GB2312"/>
                <w:sz w:val="22"/>
                <w:color w:val="000000"/>
              </w:rPr>
              <w:t>≤75mg/kg</w:t>
            </w:r>
          </w:p>
          <w:p>
            <w:pPr>
              <w:pStyle w:val="null3"/>
              <w:ind w:right="-90" w:firstLine="440"/>
              <w:jc w:val="left"/>
            </w:pPr>
            <w:r>
              <w:rPr>
                <w:rFonts w:ascii="仿宋_GB2312" w:hAnsi="仿宋_GB2312" w:cs="仿宋_GB2312" w:eastAsia="仿宋_GB2312"/>
                <w:sz w:val="22"/>
                <w:color w:val="000000"/>
              </w:rPr>
              <w:t xml:space="preserve">pH </w:t>
            </w:r>
            <w:r>
              <w:rPr>
                <w:rFonts w:ascii="仿宋_GB2312" w:hAnsi="仿宋_GB2312" w:cs="仿宋_GB2312" w:eastAsia="仿宋_GB2312"/>
                <w:sz w:val="22"/>
                <w:color w:val="000000"/>
              </w:rPr>
              <w:t>值：</w:t>
            </w:r>
            <w:r>
              <w:rPr>
                <w:rFonts w:ascii="仿宋_GB2312" w:hAnsi="仿宋_GB2312" w:cs="仿宋_GB2312" w:eastAsia="仿宋_GB2312"/>
                <w:sz w:val="22"/>
                <w:color w:val="000000"/>
              </w:rPr>
              <w:t>4.0–8.5</w:t>
            </w:r>
          </w:p>
          <w:p>
            <w:pPr>
              <w:pStyle w:val="null3"/>
              <w:ind w:right="-90" w:firstLine="440"/>
              <w:jc w:val="left"/>
            </w:pPr>
            <w:r>
              <w:rPr>
                <w:rFonts w:ascii="仿宋_GB2312" w:hAnsi="仿宋_GB2312" w:cs="仿宋_GB2312" w:eastAsia="仿宋_GB2312"/>
                <w:sz w:val="22"/>
                <w:color w:val="000000"/>
              </w:rPr>
              <w:t>可分解致癌芳香胺染料：未检出（</w:t>
            </w:r>
            <w:r>
              <w:rPr>
                <w:rFonts w:ascii="仿宋_GB2312" w:hAnsi="仿宋_GB2312" w:cs="仿宋_GB2312" w:eastAsia="仿宋_GB2312"/>
                <w:sz w:val="22"/>
                <w:color w:val="000000"/>
              </w:rPr>
              <w:t>≤20mg/kg</w:t>
            </w:r>
            <w:r>
              <w:rPr>
                <w:rFonts w:ascii="仿宋_GB2312" w:hAnsi="仿宋_GB2312" w:cs="仿宋_GB2312" w:eastAsia="仿宋_GB2312"/>
                <w:sz w:val="22"/>
                <w:color w:val="000000"/>
              </w:rPr>
              <w:t>）</w:t>
            </w:r>
          </w:p>
          <w:p>
            <w:pPr>
              <w:pStyle w:val="null3"/>
              <w:ind w:left="420" w:right="-90" w:firstLine="440"/>
              <w:jc w:val="left"/>
            </w:pPr>
            <w:r>
              <w:rPr>
                <w:rFonts w:ascii="仿宋_GB2312" w:hAnsi="仿宋_GB2312" w:cs="仿宋_GB2312" w:eastAsia="仿宋_GB2312"/>
                <w:sz w:val="22"/>
                <w:color w:val="000000"/>
              </w:rPr>
              <w:t>鞋底：耐折裂口＜</w:t>
            </w:r>
            <w:r>
              <w:rPr>
                <w:rFonts w:ascii="仿宋_GB2312" w:hAnsi="仿宋_GB2312" w:cs="仿宋_GB2312" w:eastAsia="仿宋_GB2312"/>
                <w:sz w:val="22"/>
                <w:color w:val="000000"/>
              </w:rPr>
              <w:t>30mm</w:t>
            </w:r>
            <w:r>
              <w:rPr>
                <w:rFonts w:ascii="仿宋_GB2312" w:hAnsi="仿宋_GB2312" w:cs="仿宋_GB2312" w:eastAsia="仿宋_GB2312"/>
                <w:sz w:val="22"/>
                <w:color w:val="000000"/>
              </w:rPr>
              <w:t>、耐磨磨痕＜</w:t>
            </w:r>
            <w:r>
              <w:rPr>
                <w:rFonts w:ascii="仿宋_GB2312" w:hAnsi="仿宋_GB2312" w:cs="仿宋_GB2312" w:eastAsia="仿宋_GB2312"/>
                <w:sz w:val="22"/>
                <w:color w:val="000000"/>
              </w:rPr>
              <w:t>14mm</w:t>
            </w:r>
            <w:r>
              <w:rPr>
                <w:rFonts w:ascii="仿宋_GB2312" w:hAnsi="仿宋_GB2312" w:cs="仿宋_GB2312" w:eastAsia="仿宋_GB2312"/>
                <w:sz w:val="22"/>
                <w:color w:val="000000"/>
              </w:rPr>
              <w:t>、剥离强度＞</w:t>
            </w:r>
            <w:r>
              <w:rPr>
                <w:rFonts w:ascii="仿宋_GB2312" w:hAnsi="仿宋_GB2312" w:cs="仿宋_GB2312" w:eastAsia="仿宋_GB2312"/>
                <w:sz w:val="22"/>
                <w:color w:val="000000"/>
              </w:rPr>
              <w:t>29N/cm</w:t>
            </w:r>
          </w:p>
          <w:p>
            <w:pPr>
              <w:pStyle w:val="null3"/>
              <w:ind w:left="420" w:right="-90" w:firstLine="663"/>
              <w:jc w:val="left"/>
            </w:pPr>
            <w:r>
              <w:rPr>
                <w:rFonts w:ascii="仿宋_GB2312" w:hAnsi="仿宋_GB2312" w:cs="仿宋_GB2312" w:eastAsia="仿宋_GB2312"/>
                <w:sz w:val="22"/>
                <w:b/>
                <w:color w:val="000000"/>
              </w:rPr>
              <w:t>无尖锐边角、无异味、鞋面耐磨、内里防磨脚</w:t>
            </w:r>
          </w:p>
          <w:p>
            <w:pPr>
              <w:pStyle w:val="null3"/>
              <w:ind w:left="420" w:right="-90"/>
              <w:jc w:val="left"/>
              <w:outlineLvl w:val="1"/>
            </w:pPr>
            <w:r>
              <w:rPr>
                <w:rFonts w:ascii="仿宋_GB2312" w:hAnsi="仿宋_GB2312" w:cs="仿宋_GB2312" w:eastAsia="仿宋_GB2312"/>
                <w:sz w:val="22"/>
                <w:b/>
              </w:rPr>
              <w:t>二、供货及核对要求</w:t>
            </w:r>
          </w:p>
          <w:p>
            <w:pPr>
              <w:pStyle w:val="null3"/>
              <w:ind w:left="420" w:right="-90" w:firstLine="440"/>
              <w:jc w:val="left"/>
            </w:pPr>
            <w:r>
              <w:rPr>
                <w:rFonts w:ascii="仿宋_GB2312" w:hAnsi="仿宋_GB2312" w:cs="仿宋_GB2312" w:eastAsia="仿宋_GB2312"/>
                <w:sz w:val="22"/>
              </w:rPr>
              <w:t>1、</w:t>
            </w:r>
            <w:r>
              <w:rPr>
                <w:rFonts w:ascii="仿宋_GB2312" w:hAnsi="仿宋_GB2312" w:cs="仿宋_GB2312" w:eastAsia="仿宋_GB2312"/>
                <w:sz w:val="22"/>
              </w:rPr>
              <w:t>中标供应商供货前，须与采购人逐一核对全部货物的尺寸、颜色、工艺细节及技术参数，确认无误后方可批量生产</w:t>
            </w:r>
            <w:r>
              <w:rPr>
                <w:rFonts w:ascii="仿宋_GB2312" w:hAnsi="仿宋_GB2312" w:cs="仿宋_GB2312" w:eastAsia="仿宋_GB2312"/>
                <w:sz w:val="22"/>
              </w:rPr>
              <w:t>/ 采购。</w:t>
            </w:r>
          </w:p>
          <w:p>
            <w:pPr>
              <w:pStyle w:val="null3"/>
              <w:ind w:left="420" w:right="-90" w:firstLine="440"/>
              <w:jc w:val="left"/>
            </w:pPr>
            <w:r>
              <w:rPr>
                <w:rFonts w:ascii="仿宋_GB2312" w:hAnsi="仿宋_GB2312" w:cs="仿宋_GB2312" w:eastAsia="仿宋_GB2312"/>
                <w:sz w:val="22"/>
              </w:rPr>
              <w:t>2、</w:t>
            </w:r>
            <w:r>
              <w:rPr>
                <w:rFonts w:ascii="仿宋_GB2312" w:hAnsi="仿宋_GB2312" w:cs="仿宋_GB2312" w:eastAsia="仿宋_GB2312"/>
                <w:sz w:val="22"/>
              </w:rPr>
              <w:t>凡因未核对、擅自更改参数、工艺不符、质量不合格导致返工、退换货、延误工期的，所有费用、损失及责任均由中标供应商承担。</w:t>
            </w:r>
          </w:p>
          <w:p>
            <w:pPr>
              <w:pStyle w:val="null3"/>
              <w:ind w:left="420" w:right="-90"/>
              <w:jc w:val="left"/>
              <w:outlineLvl w:val="1"/>
            </w:pPr>
            <w:r>
              <w:rPr>
                <w:rFonts w:ascii="仿宋_GB2312" w:hAnsi="仿宋_GB2312" w:cs="仿宋_GB2312" w:eastAsia="仿宋_GB2312"/>
                <w:sz w:val="22"/>
                <w:b/>
              </w:rPr>
              <w:t>三、报价及费用要求</w:t>
            </w:r>
          </w:p>
          <w:p>
            <w:pPr>
              <w:pStyle w:val="null3"/>
              <w:ind w:left="420" w:right="-90" w:firstLine="440"/>
              <w:jc w:val="left"/>
            </w:pPr>
            <w:r>
              <w:rPr>
                <w:rFonts w:ascii="仿宋_GB2312" w:hAnsi="仿宋_GB2312" w:cs="仿宋_GB2312" w:eastAsia="仿宋_GB2312"/>
                <w:sz w:val="22"/>
              </w:rPr>
              <w:t>1、</w:t>
            </w:r>
            <w:r>
              <w:rPr>
                <w:rFonts w:ascii="仿宋_GB2312" w:hAnsi="仿宋_GB2312" w:cs="仿宋_GB2312" w:eastAsia="仿宋_GB2312"/>
                <w:sz w:val="22"/>
              </w:rPr>
              <w:t>供应商报价为全包总价，包含材料费、加工费、运输费、装卸费、税费、检测费、送货费、售后服务费及合同履约过程中一切相关费用。采购人不再支付报价以外任何费用。</w:t>
            </w:r>
          </w:p>
          <w:p>
            <w:pPr>
              <w:pStyle w:val="null3"/>
              <w:ind w:left="420" w:right="-90"/>
              <w:jc w:val="left"/>
              <w:outlineLvl w:val="1"/>
            </w:pPr>
            <w:r>
              <w:rPr>
                <w:rFonts w:ascii="仿宋_GB2312" w:hAnsi="仿宋_GB2312" w:cs="仿宋_GB2312" w:eastAsia="仿宋_GB2312"/>
                <w:sz w:val="22"/>
                <w:b/>
              </w:rPr>
              <w:t>四、交货要求</w:t>
            </w:r>
          </w:p>
          <w:p>
            <w:pPr>
              <w:pStyle w:val="null3"/>
              <w:ind w:left="420" w:right="-90" w:firstLine="440"/>
              <w:jc w:val="left"/>
            </w:pPr>
            <w:r>
              <w:rPr>
                <w:rFonts w:ascii="仿宋_GB2312" w:hAnsi="仿宋_GB2312" w:cs="仿宋_GB2312" w:eastAsia="仿宋_GB2312"/>
                <w:sz w:val="22"/>
              </w:rPr>
              <w:t>1、</w:t>
            </w:r>
            <w:r>
              <w:rPr>
                <w:rFonts w:ascii="仿宋_GB2312" w:hAnsi="仿宋_GB2312" w:cs="仿宋_GB2312" w:eastAsia="仿宋_GB2312"/>
                <w:sz w:val="22"/>
              </w:rPr>
              <w:t>交货地点：采购人指定</w:t>
            </w:r>
            <w:r>
              <w:rPr>
                <w:rFonts w:ascii="仿宋_GB2312" w:hAnsi="仿宋_GB2312" w:cs="仿宋_GB2312" w:eastAsia="仿宋_GB2312"/>
                <w:sz w:val="22"/>
              </w:rPr>
              <w:t>6 个敬老院，分点配送、卸货到位。</w:t>
            </w:r>
          </w:p>
          <w:p>
            <w:pPr>
              <w:pStyle w:val="null3"/>
              <w:ind w:left="420" w:right="-90" w:firstLine="440"/>
              <w:jc w:val="left"/>
            </w:pPr>
            <w:r>
              <w:rPr>
                <w:rFonts w:ascii="仿宋_GB2312" w:hAnsi="仿宋_GB2312" w:cs="仿宋_GB2312" w:eastAsia="仿宋_GB2312"/>
                <w:sz w:val="22"/>
              </w:rPr>
              <w:t>2、</w:t>
            </w:r>
            <w:r>
              <w:rPr>
                <w:rFonts w:ascii="仿宋_GB2312" w:hAnsi="仿宋_GB2312" w:cs="仿宋_GB2312" w:eastAsia="仿宋_GB2312"/>
                <w:sz w:val="22"/>
              </w:rPr>
              <w:t>交货时间：合同签订后</w:t>
            </w:r>
            <w:r>
              <w:rPr>
                <w:rFonts w:ascii="仿宋_GB2312" w:hAnsi="仿宋_GB2312" w:cs="仿宋_GB2312" w:eastAsia="仿宋_GB2312"/>
                <w:sz w:val="22"/>
              </w:rPr>
              <w:t>30</w:t>
            </w:r>
            <w:r>
              <w:rPr>
                <w:rFonts w:ascii="仿宋_GB2312" w:hAnsi="仿宋_GB2312" w:cs="仿宋_GB2312" w:eastAsia="仿宋_GB2312"/>
                <w:sz w:val="22"/>
              </w:rPr>
              <w:t xml:space="preserve"> </w:t>
            </w:r>
            <w:r>
              <w:rPr>
                <w:rFonts w:ascii="仿宋_GB2312" w:hAnsi="仿宋_GB2312" w:cs="仿宋_GB2312" w:eastAsia="仿宋_GB2312"/>
                <w:sz w:val="22"/>
              </w:rPr>
              <w:t>日历天内完成全部供货。</w:t>
            </w:r>
          </w:p>
          <w:p>
            <w:pPr>
              <w:pStyle w:val="null3"/>
              <w:ind w:left="420" w:right="-90" w:firstLine="440"/>
              <w:jc w:val="left"/>
            </w:pPr>
            <w:r>
              <w:rPr>
                <w:rFonts w:ascii="仿宋_GB2312" w:hAnsi="仿宋_GB2312" w:cs="仿宋_GB2312" w:eastAsia="仿宋_GB2312"/>
                <w:sz w:val="22"/>
              </w:rPr>
              <w:t>3、</w:t>
            </w:r>
            <w:r>
              <w:rPr>
                <w:rFonts w:ascii="仿宋_GB2312" w:hAnsi="仿宋_GB2312" w:cs="仿宋_GB2312" w:eastAsia="仿宋_GB2312"/>
                <w:sz w:val="22"/>
              </w:rPr>
              <w:t>包装：每类产品</w:t>
            </w:r>
            <w:r>
              <w:rPr>
                <w:rFonts w:ascii="仿宋_GB2312" w:hAnsi="仿宋_GB2312" w:cs="仿宋_GB2312" w:eastAsia="仿宋_GB2312"/>
                <w:sz w:val="22"/>
              </w:rPr>
              <w:t>独立包装，标注品名、规格、数量、批次，整洁牢固、防潮防尘、生产日期、装箱单。</w:t>
            </w:r>
          </w:p>
          <w:p>
            <w:pPr>
              <w:pStyle w:val="null3"/>
              <w:ind w:left="420" w:right="-90"/>
              <w:jc w:val="left"/>
              <w:outlineLvl w:val="1"/>
            </w:pPr>
            <w:r>
              <w:rPr>
                <w:rFonts w:ascii="仿宋_GB2312" w:hAnsi="仿宋_GB2312" w:cs="仿宋_GB2312" w:eastAsia="仿宋_GB2312"/>
                <w:sz w:val="22"/>
                <w:b/>
              </w:rPr>
              <w:t>五、售后服务</w:t>
            </w:r>
          </w:p>
          <w:p>
            <w:pPr>
              <w:pStyle w:val="null3"/>
              <w:ind w:left="420" w:right="-90" w:firstLine="440"/>
              <w:jc w:val="left"/>
            </w:pPr>
            <w:r>
              <w:rPr>
                <w:rFonts w:ascii="仿宋_GB2312" w:hAnsi="仿宋_GB2312" w:cs="仿宋_GB2312" w:eastAsia="仿宋_GB2312"/>
                <w:sz w:val="22"/>
              </w:rPr>
              <w:t>1、</w:t>
            </w:r>
            <w:r>
              <w:rPr>
                <w:rFonts w:ascii="仿宋_GB2312" w:hAnsi="仿宋_GB2312" w:cs="仿宋_GB2312" w:eastAsia="仿宋_GB2312"/>
                <w:sz w:val="22"/>
              </w:rPr>
              <w:t>所有产品自验收合格之日起质保三个月，仅对非人为因素造成的面料瑕疵、做工缺陷、辅料故障等自身质量问题提供保修服务，人为损坏、正常磨损及使用洗涤不当造成的损坏不在保修范围内</w:t>
            </w:r>
            <w:r>
              <w:rPr>
                <w:rFonts w:ascii="仿宋_GB2312" w:hAnsi="仿宋_GB2312" w:cs="仿宋_GB2312" w:eastAsia="仿宋_GB2312"/>
                <w:sz w:val="22"/>
              </w:rPr>
              <w:t>。</w:t>
            </w:r>
          </w:p>
          <w:p>
            <w:pPr>
              <w:pStyle w:val="null3"/>
              <w:ind w:left="420" w:right="-90" w:firstLine="440"/>
              <w:jc w:val="left"/>
            </w:pPr>
            <w:r>
              <w:rPr>
                <w:rFonts w:ascii="仿宋_GB2312" w:hAnsi="仿宋_GB2312" w:cs="仿宋_GB2312" w:eastAsia="仿宋_GB2312"/>
                <w:sz w:val="22"/>
              </w:rPr>
              <w:t>2、</w:t>
            </w:r>
            <w:r>
              <w:rPr>
                <w:rFonts w:ascii="仿宋_GB2312" w:hAnsi="仿宋_GB2312" w:cs="仿宋_GB2312" w:eastAsia="仿宋_GB2312"/>
                <w:sz w:val="22"/>
              </w:rPr>
              <w:t>质保期内出现开线、破损、脱胶、严重褪色、面料不符等质量问题，供应商须在</w:t>
            </w:r>
            <w:r>
              <w:rPr>
                <w:rFonts w:ascii="仿宋_GB2312" w:hAnsi="仿宋_GB2312" w:cs="仿宋_GB2312" w:eastAsia="仿宋_GB2312"/>
                <w:sz w:val="22"/>
              </w:rPr>
              <w:t>3 日内免费更换或维修，并承担全部费用。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 日历天内完成全部供货、卸货、分点到位。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 日历天内完成全部供货、卸货、分点到位。</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合同签订后30 日历天内完成全部供货、卸货、分点到位。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采购人指定6 个敬老院，分点配送、卸货到位。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采购人指定6 个敬老院，分点配送、卸货到位。</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采购人指定6 个敬老院，分点配送、卸货到位。</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供货完成，验收合格后，达到付款条件起60个工作日内，支付合同总金额的100.0%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供货完成，验收合格后，达到付款条件起60个工作日内，支付合同总金额的100.0%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供货完成，验收合格，达到付款条件起60个工作日内，支付合同总金额的100.0%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国标纺织安全规范、行业工艺要求及双方合同约定，核查服装尺寸版型、面料做工、色差瑕疵、辅料配件、水洗标及安全理化指标，采用抽样抽检与瑕疵重点全检相结合的查验方式，核对货品数量、包装完整性与出货单据，全部核验合格后即可完成正式交付签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国家相关纺织标准、采购技术参数及合同要求，核查面料材质、克重、做工工艺、尺寸规格、色差瑕疵、辅料配件、夏凉被填充物质量及安全理化指标，采取抽样查验结合全数清点方式核对货品数量与包装完好性，全部核验达标后方可完成验收交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照国家鞋类行业标准、采购技术要求及合同约定，核查材质用料、尺码规格、鞋面鞋底做工、缝合牢固度、外观瑕疵、耐磨防滑性能及整体品质，采用抽样质检结合全数清点数量、查验包装完整性的方式，全部核验合格后方完成验收交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本产品自验收合格之日起质保三个月，仅对非人为因素造成的面料瑕疵、做工缺陷、辅料故障等自身质量问题提供保修服务，人为损坏、正常磨损及使用洗涤不当造成的损坏不在保修范围内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本产品自验收合格之日起质保三个月，仅对非人为因素造成的面料瑕疵、做工缺陷、辅料故障等自身质量问题提供保修服务，人为损坏、正常磨损及使用洗涤不当造成的损坏不在保修范围内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本产品自验收合格之日起质保三个月，仅对非人为因素造成的面料瑕疵、做工缺陷、辅料故障等自身质量问题提供保修服务，人为损坏、正常磨损及使用洗涤不当造成的损坏不在保修范围内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本项目在履约过程中发生的争议，由甲、乙双方当事人协商解决，协商不成的提交西乡县仲裁委员会仲裁。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本项目在履约过程中发生的争议，由甲、乙双方当事人协商解决，协商不成的提交西乡县仲裁委员会仲裁。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本项目在履约过程中发生的争议，由甲、乙双方当事人协商解决，协商不成的提交汉中市仲裁委员会仲裁。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本项目划分为采购包 1、采购包 2、采购包 3。供应商可同时参与三个采购包投标，允许兼投但最多只能中标一个采购包。若同一供应商在采购包 1、采购包 2、采购包 3 评审排序中均位列第一，按照采购包 1 优先原则，确定该供应商为采购包 1 中标（成交）供应商；采购包 2、采购包 3 不再确定该供应商为中标候选人，直接由对应包组评审排序第二名的供应商依次递补确定中标（成交）供应商。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法定代表人参加投标须提供《法定代表人身份证明》及身份证扫描件；法定代表人授权他人参加投标，须提供《法定代表人授权委托书》及委托代理人身份证扫描件（所有材料均需加盖投标供应商公章）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单位负责人为同一人或者存在直接控股、管理关系的不同供应商，不得参加同一合同项下的政府采购活动。（提供加盖公章的《声明函》）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法定代表人参加投标须提供《法定代表人身份证明》及身份证扫描件；法定代表人授权他人参加投标，须提供《法定代表人授权委托书》及委托代理人身份证扫描件（所有材料均需加盖投标供应商公章）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单位负责人为同一人或者存在直接控股、管理关系的不同供应商，不得参加同一合同项下的政府采购活动。（提供加盖公章的《声明函》）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法定代表人参加投标须提供《法定代表人身份证明》及身份证扫描件；法定代表人授权他人参加投标，须提供《法定代表人授权委托书》及委托代理人身份证扫描件（所有材料均需加盖投标供应商公章）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单位负责人为同一人或者存在直接控股、管理关系的不同供应商，不得参加同一合同项下的政府采购活动。（提供加盖公章的《声明函》）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拟投入本项目的设备清单.docx 开标一览表 技术方案.docx 中小企业声明函 商务应答表 类似业绩一览表.docx 产品技术参数表 供应商应提交的相关资格证明材料.docx 投标函 拟投入本项目人员配置情况表.docx 残疾人福利性单位声明函 标的清单 投标文件封面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拟投入本项目的设备清单.docx 开标一览表 技术方案.docx 中小企业声明函 商务应答表 类似业绩一览表.docx 产品技术参数表 供应商应提交的相关资格证明材料.docx 投标函 拟投入本项目人员配置情况表.docx 残疾人福利性单位声明函 标的清单 投标文件封面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按投标⽂件要求报价，不得提交选择性报价，报价符合招标⽂件的要求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符合⽂件要求，响应⽂件内容⻬全、⽆遗漏</w:t>
            </w:r>
          </w:p>
        </w:tc>
        <w:tc>
          <w:tcPr>
            <w:tcW w:type="dxa" w:w="1661"/>
          </w:tcPr>
          <w:p>
            <w:pPr>
              <w:pStyle w:val="null3"/>
            </w:pPr>
            <w:r>
              <w:rPr>
                <w:rFonts w:ascii="仿宋_GB2312" w:hAnsi="仿宋_GB2312" w:cs="仿宋_GB2312" w:eastAsia="仿宋_GB2312"/>
              </w:rPr>
              <w:t>拟投入本项目的设备清单.docx 开标一览表 技术方案.docx 中小企业声明函 商务应答表 类似业绩一览表.docx 产品技术参数表 供应商应提交的相关资格证明材料.docx 投标函 拟投入本项目人员配置情况表.docx 残疾人福利性单位声明函 标的清单 投标文件封面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均按⽂件要求签字、盖章</w:t>
            </w:r>
          </w:p>
        </w:tc>
        <w:tc>
          <w:tcPr>
            <w:tcW w:type="dxa" w:w="1661"/>
          </w:tcPr>
          <w:p>
            <w:pPr>
              <w:pStyle w:val="null3"/>
            </w:pPr>
            <w:r>
              <w:rPr>
                <w:rFonts w:ascii="仿宋_GB2312" w:hAnsi="仿宋_GB2312" w:cs="仿宋_GB2312" w:eastAsia="仿宋_GB2312"/>
              </w:rPr>
              <w:t>拟投入本项目的设备清单.docx 开标一览表 技术方案.docx 中小企业声明函 商务应答表 类似业绩一览表.docx 产品技术参数表 供应商应提交的相关资格证明材料.docx 投标函 拟投入本项目人员配置情况表.docx 残疾人福利性单位声明函 标的清单 投标文件封面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按投标⽂件要求报价，不得提交选择性报价，报价符合招标⽂件的要求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符合⽂件要求，响应⽂件内容⻬全、⽆遗漏</w:t>
            </w:r>
          </w:p>
        </w:tc>
        <w:tc>
          <w:tcPr>
            <w:tcW w:type="dxa" w:w="1661"/>
          </w:tcPr>
          <w:p>
            <w:pPr>
              <w:pStyle w:val="null3"/>
            </w:pPr>
            <w:r>
              <w:rPr>
                <w:rFonts w:ascii="仿宋_GB2312" w:hAnsi="仿宋_GB2312" w:cs="仿宋_GB2312" w:eastAsia="仿宋_GB2312"/>
              </w:rPr>
              <w:t>拟投入本项目的设备清单.docx 开标一览表 技术方案.docx 中小企业声明函 商务应答表 类似业绩一览表.docx 产品技术参数表 供应商应提交的相关资格证明材料.docx 投标函 拟投入本项目人员配置情况表.docx 残疾人福利性单位声明函 标的清单 投标文件封面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均按⽂件要求签字、盖章</w:t>
            </w:r>
          </w:p>
        </w:tc>
        <w:tc>
          <w:tcPr>
            <w:tcW w:type="dxa" w:w="1661"/>
          </w:tcPr>
          <w:p>
            <w:pPr>
              <w:pStyle w:val="null3"/>
            </w:pPr>
            <w:r>
              <w:rPr>
                <w:rFonts w:ascii="仿宋_GB2312" w:hAnsi="仿宋_GB2312" w:cs="仿宋_GB2312" w:eastAsia="仿宋_GB2312"/>
              </w:rPr>
              <w:t>拟投入本项目的设备清单.docx 开标一览表 技术方案.docx 中小企业声明函 商务应答表 类似业绩一览表.docx 产品技术参数表 供应商应提交的相关资格证明材料.docx 投标函 拟投入本项目人员配置情况表.docx 残疾人福利性单位声明函 标的清单 投标文件封面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按投标⽂件要求报价，不得提交选择性报价，报价符合招标⽂件的要求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提供2022年1月1日以来类似项目的业绩，每提供 1 个业绩得 1 分，满分4分。 注：以合同协议书签订时间或中标通知书发放时间为准的业绩，需提供合同扫描件或中标通知书扫描件，并加盖供应商企业公章。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响应参数</w:t>
            </w:r>
          </w:p>
        </w:tc>
        <w:tc>
          <w:tcPr>
            <w:tcW w:type="dxa" w:w="2492"/>
          </w:tcPr>
          <w:p>
            <w:pPr>
              <w:pStyle w:val="null3"/>
            </w:pPr>
            <w:r>
              <w:rPr>
                <w:rFonts w:ascii="仿宋_GB2312" w:hAnsi="仿宋_GB2312" w:cs="仿宋_GB2312" w:eastAsia="仿宋_GB2312"/>
              </w:rPr>
              <w:t>投标产品的技术指标完全满足采购文件要求的得20分。技术参数每负偏离一项扣1分，扣完为止。 评审依据:投标人应提供相关技术参数佐证材料(包括但不限于制造厂家的产品说明书，产品图册，质量检测报告，产品合格证书等，并加盖供应商企业公章。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一、评审内容：①备货、供货进度；②货物运输方案；③人员组织保障方案。 二、评审标准：1.完整性：方案须全面，思路清晰、分析透彻，内容完 整、方案科学、合理； 2.可实施性；切合本项目实际情况，步骤明确、可操作性强； 3.针对性：总体方案能够紧扣项目实际情况，专业性强、内容科学、合理。 三、赋分标准（满分 9 分）： ①每一项评审内容完全满足评审标准得 3 分； ②每一项评审内容若存在方案不完整、可实施性不强、针对性不强等方面，扣 1.5 分； ③每一项评审内容不提供或完全背离评审标准得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拟投入本项目的设备清单.docx</w:t>
            </w:r>
          </w:p>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供货来源</w:t>
            </w:r>
          </w:p>
        </w:tc>
        <w:tc>
          <w:tcPr>
            <w:tcW w:type="dxa" w:w="2492"/>
          </w:tcPr>
          <w:p>
            <w:pPr>
              <w:pStyle w:val="null3"/>
            </w:pPr>
            <w:r>
              <w:rPr>
                <w:rFonts w:ascii="仿宋_GB2312" w:hAnsi="仿宋_GB2312" w:cs="仿宋_GB2312" w:eastAsia="仿宋_GB2312"/>
              </w:rPr>
              <w:t>一、评审内容：①货物来源渠道的方案（所投产品无假货、水货、翻新货且无产权纠纷，厂家产品授权）；②货物选型合理、备品齐全的方案。 二、评审标准： 1.完整性：方案须全面，思路清晰、分析透彻，内容完整、方案科学、合理； 2.可实施性；切合本项目实际情况，步骤明确、可操作性强； 3.针对性：能够紧扣项目实际情况，专业性强、内容科学、合理。 三、 赋分标准（满分 4 分）： ①每一项评审内容完全满足评审标准得 2分； ②每一项评审内容若存在方案不完整、可实施性不强、针对性不强等方面，扣 1 分； ③每一项评审内容不提供或完全背离评审标准得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产品制作</w:t>
            </w:r>
          </w:p>
        </w:tc>
        <w:tc>
          <w:tcPr>
            <w:tcW w:type="dxa" w:w="2492"/>
          </w:tcPr>
          <w:p>
            <w:pPr>
              <w:pStyle w:val="null3"/>
            </w:pPr>
            <w:r>
              <w:rPr>
                <w:rFonts w:ascii="仿宋_GB2312" w:hAnsi="仿宋_GB2312" w:cs="仿宋_GB2312" w:eastAsia="仿宋_GB2312"/>
              </w:rPr>
              <w:t>一、评审内容：①产品款式设计简约美观，适合老年人；②产品制作工艺细致、裁剪精准的保障措施；③产品材料、加工、检验符合国家相关标准的保障措施。 二、评审标准： 1.完整性：措施须全面，思路清晰、分析透彻，内容完整、方案科学、合理； 2.可实施性；切合本项目实际情况，步骤明确、可操作性强； 3.针对性：能够紧扣项目实际情况，专业性强、内容科学、合理。 三、赋分标准（满分9分）： ①每一项评审内容完全满足评审标准得 3分； ②每一项评审内容若存在方案不完整、可实施性不强、针对性不强等方面，扣 1.5 分； ③每一项评审内容不提供或完全背离评审标准得 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一、评审内容：①货物质量保证措施；②货物安全生产质量保障措施；③货物原材料制作的质量保障措施。 二、评审标准： 1.完整性：措施须全面，思路清晰、分析透彻，内容完整、方案科学、合理； 2.可实施性；切合本项目实际情况，步骤明确、可操作性强； 3.针对性：能够紧扣项目实际情况，专业性强、内容科学、合理。 三、赋分标准（满分 9 分）： ①每一项评审内容完全满足评审标准得 3 分； ②每一项评审内容若存在方案不完整、可实施性不强、针对性不强等方面，扣 1.5 分； ③每一项评审内容不提供或完全背离评审标准得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一、评审内容：①售后服务机构情况及内容；②售后服务人员安排；③售后服务响应时间与处理时间。 二、评审标准： 1.完整性：承诺须全面，思路清晰、分析透彻，内容完整、方案科学、合理； 2.可实施性；切合本项目实际情况，步骤明确、可操作性强； 3.针对性：能够紧扣项目实际情况，专业性强、内容科学、合理。 三、赋分标准（满分 6 分）： ①每一项评审内容完全满足评审标准得 2 分； ②每一项评审内容若存在方案不完整、可实施性不强、针对性不强等方面，扣 1 分； ③每一项评审内容不提供或完全背离评审标准得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样品展示：供应商按照要求提供所有样品，每品类1 件 （任意码数皆可，男女款各 1）； 递交方式：样品装袋或装箱密封递交，标明项目名称、包号、供应商名称并加盖公章，接收单位：陕西锦鑫睿泽项目管理有限公司，地址：汉中市汉台区天汉文化产业园A6-A7 号楼二楼D-07，联系人：杨女士17709165288，时间：响应文件提交截止时间前（邮寄或现场递交）。 样品退回：未中标样品 7 日内退回，中标样品封存至质保期结束，作为验收比对依据。 评分标准 ①按要求提供全部样品、展示完整：得3 分，样品每缺少一类扣1分，扣完为止； ②裁剪精准、缝线牢固、尺寸合规、无开线 / 断线 / 皱折 / 跳线等现象得3 分；若不符合以上任意一项标准，依次扣减1分，扣完为准。 ③样品无异味、无色差、款式适合老年人使用得3 分；若不符合以上任意一项标准，依次扣减 1 分，扣完为准。 注：未提供样品不得分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报价为有效投标价。评标基准价：即满足招标文件要求且投标价格最低的投标报价为评标基准价。其他供应商的价格分统一按照下列公式计算。投标报价得分=(评标基准价／投标报价)×30(分值保留小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提供2022年1月1日以来类似项目的业绩，每提供 1 个业绩得 1 分，满分4分。 注：以合同协议书签订时间或中标通知书发放时间为准的业绩，需提供合同扫描件或中标通知书扫描件，并加盖供应商企业公章。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响应参数</w:t>
            </w:r>
          </w:p>
        </w:tc>
        <w:tc>
          <w:tcPr>
            <w:tcW w:type="dxa" w:w="2492"/>
          </w:tcPr>
          <w:p>
            <w:pPr>
              <w:pStyle w:val="null3"/>
            </w:pPr>
            <w:r>
              <w:rPr>
                <w:rFonts w:ascii="仿宋_GB2312" w:hAnsi="仿宋_GB2312" w:cs="仿宋_GB2312" w:eastAsia="仿宋_GB2312"/>
              </w:rPr>
              <w:t>投标产品的技术指标完全满足采购文件要求的得20分。技术参数每负偏离一项扣1分，扣完为止。 评审依据:投标人应提供相关技术参数佐证材料(包括但不限于制造厂家的产品说明书，产品图册，质量检测报告，产品合格证书等，并加盖供应商企业公章。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一、评审内容：①备货、供货进度；②货物运输方案；③人员组织保障方案。 二、评审标准：1.完整性：方案须全面，思路清晰、分析透彻，内容完 整、方案科学、合理； 2.可实施性；切合本项目实际情况，步骤明确、可操作性强； 3.针对性：总体方案能够紧扣项目实际情况，专业性强、内容科学、合理。 三、赋分标准（满分 9 分）： ①每一项评审内容完全满足评审标准得 3 分； ②每一项评审内容若存在方案不完整、可实施性不强、针对性不强等方面，扣 1.5 分； ③每一项评审内容不提供或完全背离评审标准得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拟投入本项目的设备清单.docx</w:t>
            </w:r>
          </w:p>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供货来源</w:t>
            </w:r>
          </w:p>
        </w:tc>
        <w:tc>
          <w:tcPr>
            <w:tcW w:type="dxa" w:w="2492"/>
          </w:tcPr>
          <w:p>
            <w:pPr>
              <w:pStyle w:val="null3"/>
            </w:pPr>
            <w:r>
              <w:rPr>
                <w:rFonts w:ascii="仿宋_GB2312" w:hAnsi="仿宋_GB2312" w:cs="仿宋_GB2312" w:eastAsia="仿宋_GB2312"/>
              </w:rPr>
              <w:t>一、评审内容：①货物来源渠道的方案（所投产品无假货、水货、翻新货且无产权纠纷，厂家产品授权）；②货物选型合理、备品齐全的方案。 二、评审标准： 1.完整性：方案须全面，思路清晰、分析透彻，内容完整、方案科学、合理； 2.可实施性；切合本项目实际情况，步骤明确、可操作性强； 3.针对性：能够紧扣项目实际情况，专业性强、内容科学、合理。 三、 赋分标准（满分 4 分）： ①每一项评审内容完全满足评审标准得 2分； ②每一项评审内容若存在方案不完整、可实施性不强、针对性不强等方面，扣 1 分； ③每一项评审内容不提供或完全背离评审标准得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产品制作</w:t>
            </w:r>
          </w:p>
        </w:tc>
        <w:tc>
          <w:tcPr>
            <w:tcW w:type="dxa" w:w="2492"/>
          </w:tcPr>
          <w:p>
            <w:pPr>
              <w:pStyle w:val="null3"/>
            </w:pPr>
            <w:r>
              <w:rPr>
                <w:rFonts w:ascii="仿宋_GB2312" w:hAnsi="仿宋_GB2312" w:cs="仿宋_GB2312" w:eastAsia="仿宋_GB2312"/>
              </w:rPr>
              <w:t>一、评审内容：①产品款式设计简约美观，适合老年人；②产品制作工艺细致、裁剪精准的保障措施；③产品材料、加工、检验符合国家相关标准的保障措施。 二、评审标准： 1.完整性：措施须全面，思路清晰、分析透彻，内容完整、方案科学、合理； 2.可实施性；切合本项目实际情况，步骤明确、可操作性强； 3.针对性：能够紧扣项目实际情况，专业性强、内容科学、合理。 三、赋分标准（满分9分）： ①每一项评审内容完全满足评审标准得 3分； ②每一项评审内容若存在方案不完整、可实施性不强、针对性不强等方面，扣 1.5 分； ③每一项评审内容不提供或完全背离评审标准得 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一、评审内容：①货物质量保证措施；②货物安全生产质量保障措施；③货物原材料制作的质量保障措施。 二、评审标准： 1.完整性：措施须全面，思路清晰、分析透彻，内容完整、方案科学、合理； 2.可实施性；切合本项目实际情况，步骤明确、可操作性强； 3.针对性：能够紧扣项目实际情况，专业性强、内容科学、合理。 三、赋分标准（满分 9 分）： ①每一项评审内容完全满足评审标准得 3 分； ②每一项评审内容若存在方案不完整、可实施性不强、针对性不强等方面，扣 1.5 分； ③每一项评审内容不提供或完全背离评审标准得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一、评审内容：①售后服务机构情况及内容；②售后服务人员安排；③售后服务响应时间与处理时间。 二、评审标准： 1.完整性：承诺须全面，思路清晰、分析透彻，内容完整、方案科学、合理； 2.可实施性；切合本项目实际情况，步骤明确、可操作性强； 3.针对性：能够紧扣项目实际情况，专业性强、内容科学、合理。 三、赋分标准（满分 6 分）： ①每一项评审内容完全满足评审标准得 2 分； ②每一项评审内容若存在方案不完整、可实施性不强、针对性不强等方面，扣 1 分； ③每一项评审内容不提供或完全背离评审标准得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样品展示：供应商按照要求提供所有样品，每品类1 件 ，（任意码数皆可，男女款各 1）； 递交方式：样品装袋或装箱密封递交，标明项目名称、包号、供应商名称并加盖公章，接收单位：陕西锦鑫睿泽项目管理有限公司，地址：汉中市汉台区天汉文化产业园A6-A7 号楼二楼D-07，联系人：杨女士17709165288，时间：响应文件提交截止时间前（邮寄或现场递交）。 样品退回：未中标样品 7 日内退回，中标样品封存至质保期结束，作为验收比对依据。 评分标准 ①按要求提供全部样品、展示完整：得3 分，样品每缺少一类扣1分，扣完为止； ②裁剪精准、缝线牢固、尺寸合规、无开线 / 断线 / 皱折 / 跳线等现象得3 分；若不符合以上任意一项标准，依次扣减1分，扣完为准。 ③样品无异味、无色差、款式适合老年人使用得3 分；若不符合以上任意一项标准，依次扣减 1 分，扣完为准。 注：未提供样品不得分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报价为有效投标价。评标基准价：即满足招标文件要求且投标价格最低的投标报价为评标基准价。其他供应商的价格分统一按照下列公式计算。投标报价得分=(评标基准价／投标报价)×30(分值保留小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提供2022年1月1日以来类似项目的业绩，每提供 1 个业绩得 1 分，满分4分。 注：以合同协议书签订时间或中标通知书发放时间为准的业绩，需提供合同扫描件或中标通知书扫描件，并加盖供应商企业公章。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响应参数</w:t>
            </w:r>
          </w:p>
        </w:tc>
        <w:tc>
          <w:tcPr>
            <w:tcW w:type="dxa" w:w="2492"/>
          </w:tcPr>
          <w:p>
            <w:pPr>
              <w:pStyle w:val="null3"/>
            </w:pPr>
            <w:r>
              <w:rPr>
                <w:rFonts w:ascii="仿宋_GB2312" w:hAnsi="仿宋_GB2312" w:cs="仿宋_GB2312" w:eastAsia="仿宋_GB2312"/>
              </w:rPr>
              <w:t>投标产品的技术指标完全满足采购文件要求的得20分。技术参数每负偏离一项扣1分，扣完为止。 评审依据:投标人应提供相关技术参数佐证材料(包括但不限于制造厂家的产品说明书，产品图册，质量检测报告，产品合格证书等，并加盖供应商企业公章。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一、评审内容：①备货、供货进度；②货物运输方案；③人员组织保障方案。 二、评审标准：1.完整性：方案须全面，思路清晰、分析透彻，内容完 整、方案科学、合理； 2.可实施性；切合本项目实际情况，步骤明确、可操作性强； 3.针对性：总体方案能够紧扣项目实际情况，专业性强、内容科学、合理。 三、赋分标准（满分 9 分）： ①每一项评审内容完全满足评审标准得 3 分； ②每一项评审内容若存在方案不完整、可实施性不强、针对性不强等方面，扣 1.5 分； ③每一项评审内容不提供或完全背离评审标准得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拟投入本项目的设备清单.docx</w:t>
            </w:r>
          </w:p>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供货来源</w:t>
            </w:r>
          </w:p>
        </w:tc>
        <w:tc>
          <w:tcPr>
            <w:tcW w:type="dxa" w:w="2492"/>
          </w:tcPr>
          <w:p>
            <w:pPr>
              <w:pStyle w:val="null3"/>
            </w:pPr>
            <w:r>
              <w:rPr>
                <w:rFonts w:ascii="仿宋_GB2312" w:hAnsi="仿宋_GB2312" w:cs="仿宋_GB2312" w:eastAsia="仿宋_GB2312"/>
              </w:rPr>
              <w:t>一、评审内容：①货物来源渠道的方案（所投产品无假货、水货、翻新货且无产权纠纷，厂家产品授权）；②货物选型合理、备品齐全的方案。 二、评审标准： 1.完整性：方案须全面，思路清晰、分析透彻，内容完整、方案科学、合理； 2.可实施性；切合本项目实际情况，步骤明确、可操作性强； 3.针对性：能够紧扣项目实际情况，专业性强、内容科学、合理。 三、 赋分标准（满分 4 分）： ①每一项评审内容完全满足评审标准得 2分； ②每一项评审内容若存在方案不完整、可实施性不强、针对性不强等方面，扣 1 分； ③每一项评审内容不提供或完全背离评审标准得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产品制作</w:t>
            </w:r>
          </w:p>
        </w:tc>
        <w:tc>
          <w:tcPr>
            <w:tcW w:type="dxa" w:w="2492"/>
          </w:tcPr>
          <w:p>
            <w:pPr>
              <w:pStyle w:val="null3"/>
            </w:pPr>
            <w:r>
              <w:rPr>
                <w:rFonts w:ascii="仿宋_GB2312" w:hAnsi="仿宋_GB2312" w:cs="仿宋_GB2312" w:eastAsia="仿宋_GB2312"/>
              </w:rPr>
              <w:t>一、评审内容：①产品款式设计简约美观，适合老年人；②产品制作工艺细致、裁剪精准的保障措施；③产品材料、加工、检验符合国家相关标准的保障措施。 二、评审标准： 1.完整性：措施须全面，思路清晰、分析透彻，内容完整、方案科学、合理； 2.可实施性；切合本项目实际情况，步骤明确、可操作性强； 3.针对性：能够紧扣项目实际情况，专业性强、内容科学、合理。 三、赋分标准（满分9分）： ①每一项评审内容完全满足评审标准得 3分； ②每一项评审内容若存在方案不完整、可实施性不强、针对性不强等方面，扣 1.5 分； ③每一项评审内容不提供或完全背离评审标准得 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一、评审内容：①货物质量保证措施；②货物安全生产质量保障措施；③货物原材料制作的质量保障措施。 二、评审标准： 1.完整性：措施须全面，思路清晰、分析透彻，内容完整、方案科学、合理； 2.可实施性；切合本项目实际情况，步骤明确、可操作性强； 3.针对性：能够紧扣项目实际情况，专业性强、内容科学、合理。 三、赋分标准（满分 9 分）： ①每一项评审内容完全满足评审标准得 3 分； ②每一项评审内容若存在方案不完整、可实施性不强、针对性不强等方面，扣 1.5 分； ③每一项评审内容不提供或完全背离评审标准得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一、评审内容：①售后服务机构情况及内容；②售后服务人员安排；③售后服务响应时间与处理时间。 二、评审标准： 1.完整性：承诺须全面，思路清晰、分析透彻，内容完整、方案科学、合理； 2.可实施性；切合本项目实际情况，步骤明确、可操作性强； 3.针对性：能够紧扣项目实际情况，专业性强、内容科学、合理。 三、赋分标准（满分 6 分）： ①每一项评审内容完全满足评审标准得 2 分； ②每一项评审内容若存在方案不完整、可实施性不强、针对性不强等方面，扣 1 分； ③每一项评审内容不提供或完全背离评审标准得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样品展示：供应商按照要求提供所有样品，每品类1 双，（任意码数皆可，男女款各 1）； 递交方式：样品装袋或装箱密封递交，标明项目名称、包号、供应商名称并加盖公章，接收单位：陕西锦鑫睿泽项目管理有限公司，地址：汉中市汉台区天汉文化产业园A6-A7 号楼二楼D-07，联系人：杨女士17709165288，时间：响应文件提交截止时间前（邮寄或现场递交）。 样品退回：未中标样品 7 日内退回，中标样品封存至质保期结束，作为验收比对依据。 评分标准 ①按要求提供全部样品、展示完整：得3 分，样品每缺少一类扣1分，扣完为止； ②裁剪精准、缝线牢固、尺寸合规、无开线 / 断线 / 皱折 / 跳线等现象得3 分；若不符合以上任意一项标准，依次扣减1分，扣完为准。 ③样品无异味、无色差、款式适合老年人使用得3 分；若不符合以上任意一项标准，依次扣减 1 分，扣完为准。 注：未提供样品不得分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报价为有效投标价。评标基准价：即满足招标文件要求且投标价格最低的投标报价为评标基准价。其他供应商的价格分统一按照下列公式计算。投标报价得分=(评标基准价／投标报价)×30(分值保留小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详见附件：拟投入本项目的设备清单.docx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详见附件：拟投入本项目的设备清单.docx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详见附件：拟投入本项目的设备清单.docx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详见附件：政府采购合同-货物（试行）.docx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