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C6D2E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</w:rPr>
        <w:t>分项价格表</w:t>
      </w:r>
    </w:p>
    <w:p w14:paraId="06897AE9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目名称：____________________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ab/>
      </w:r>
    </w:p>
    <w:p w14:paraId="5F0EE248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项目编号：____________________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ab/>
      </w:r>
    </w:p>
    <w:p w14:paraId="64BF4D9B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货币：人民币                                 单位：元</w:t>
      </w:r>
    </w:p>
    <w:p w14:paraId="7337D1FF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tbl>
      <w:tblPr>
        <w:tblStyle w:val="3"/>
        <w:tblW w:w="46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2427"/>
        <w:gridCol w:w="731"/>
        <w:gridCol w:w="781"/>
        <w:gridCol w:w="463"/>
        <w:gridCol w:w="500"/>
        <w:gridCol w:w="451"/>
        <w:gridCol w:w="610"/>
        <w:gridCol w:w="537"/>
        <w:gridCol w:w="313"/>
        <w:gridCol w:w="432"/>
      </w:tblGrid>
      <w:tr w14:paraId="72AA9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  <w:jc w:val="center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D8C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326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4B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6FF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DF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58E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E4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A8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0A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084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495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中小企业</w:t>
            </w:r>
          </w:p>
        </w:tc>
      </w:tr>
      <w:tr w14:paraId="78293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DC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1E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贾第鞭毛虫和隐孢子虫检测系统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67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73C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CA7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C0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00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D5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7B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9E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02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6C1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E77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DD1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1D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6B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9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79F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0F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1AC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C7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80B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CE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190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EE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CE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F9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2D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33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25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A37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FD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85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C3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775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267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17F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24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FDF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13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2A9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94B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809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44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A1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501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16A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BA5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C5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投标总报价</w:t>
            </w:r>
          </w:p>
        </w:tc>
        <w:tc>
          <w:tcPr>
            <w:tcW w:w="303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2863">
            <w:pPr>
              <w:pStyle w:val="2"/>
              <w:keepNext w:val="0"/>
              <w:keepLines w:val="0"/>
              <w:pageBreakBefore w:val="0"/>
              <w:wordWrap/>
              <w:overflowPunct/>
              <w:topLinePunct w:val="0"/>
              <w:spacing w:line="56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大写：</w:t>
            </w:r>
          </w:p>
          <w:p w14:paraId="013D77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spacing w:line="56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小写：</w:t>
            </w:r>
          </w:p>
        </w:tc>
      </w:tr>
    </w:tbl>
    <w:p w14:paraId="448BE93D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说明：1、本表中的中小企业是指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货物名称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生产厂家为“中型企业”或者“小型、微型企业”。</w:t>
      </w:r>
    </w:p>
    <w:p w14:paraId="039C5928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2、投标报价子目出现漏项或报价数量与招标文件要求不符的，将被视为无效投标。</w:t>
      </w:r>
    </w:p>
    <w:p w14:paraId="08873BE6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投标人名称(公章)：____________________</w:t>
      </w:r>
    </w:p>
    <w:p w14:paraId="415D808D">
      <w:pPr>
        <w:pStyle w:val="2"/>
        <w:keepNext w:val="0"/>
        <w:keepLines w:val="0"/>
        <w:pageBreakBefore w:val="0"/>
        <w:wordWrap/>
        <w:overflowPunct/>
        <w:topLinePunct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6855799C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43DCF"/>
    <w:rsid w:val="3F06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345</Characters>
  <Lines>0</Lines>
  <Paragraphs>0</Paragraphs>
  <TotalTime>0</TotalTime>
  <ScaleCrop>false</ScaleCrop>
  <LinksUpToDate>false</LinksUpToDate>
  <CharactersWithSpaces>380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2025-12-11T07:57:00Z</dcterms:created>
  <dc:creator>Administrator</dc:creator>
  <cp:lastModifiedBy>KM</cp:lastModifiedBy>
  <dcterms:modified xsi:type="dcterms:W3CDTF">2026-06-03T08:21:13Z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2D4614B1B1FD4871B2936929D9D19DB8_12</vt:lpwstr>
  </property>
</Properties>
</file>