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2" w:firstLineChars="200"/>
        <w:jc w:val="center"/>
        <w:textAlignment w:val="auto"/>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一、供应商基本资格条件证明材料</w:t>
      </w:r>
      <w:r>
        <w:rPr>
          <w:rFonts w:hint="eastAsia" w:ascii="宋体" w:hAnsi="宋体" w:eastAsia="宋体" w:cs="宋体"/>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1.供应商基本情况表…………………………………………………………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4.供应商</w:t>
      </w:r>
      <w:r>
        <w:rPr>
          <w:rFonts w:hint="eastAsia" w:ascii="宋体" w:hAnsi="宋体" w:eastAsia="宋体" w:cs="宋体"/>
          <w:color w:val="auto"/>
          <w:kern w:val="0"/>
          <w:sz w:val="22"/>
          <w:szCs w:val="22"/>
          <w:highlight w:val="none"/>
          <w:lang w:val="zh-CN"/>
        </w:rPr>
        <w:t>营业执照等证明文件，自然人的身份证明</w:t>
      </w:r>
      <w:r>
        <w:rPr>
          <w:rFonts w:hint="eastAsia" w:ascii="宋体" w:hAnsi="宋体" w:eastAsia="宋体" w:cs="宋体"/>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r>
        <w:rPr>
          <w:rFonts w:hint="eastAsia" w:ascii="宋体" w:hAnsi="宋体" w:eastAsia="宋体" w:cs="宋体"/>
          <w:color w:val="auto"/>
          <w:sz w:val="22"/>
          <w:szCs w:val="22"/>
          <w:highlight w:val="none"/>
          <w:lang w:eastAsia="zh-CN"/>
        </w:rPr>
        <w:t>竞争性磋商</w:t>
      </w:r>
      <w:r>
        <w:rPr>
          <w:rFonts w:hint="eastAsia" w:ascii="宋体" w:hAnsi="宋体" w:eastAsia="宋体" w:cs="宋体"/>
          <w:color w:val="auto"/>
          <w:sz w:val="22"/>
          <w:szCs w:val="22"/>
          <w:highlight w:val="none"/>
        </w:rPr>
        <w:t>响应声明书……………………………………………………</w:t>
      </w:r>
    </w:p>
    <w:p w14:paraId="362F6A30">
      <w:pPr>
        <w:ind w:firstLine="880" w:firstLineChars="400"/>
        <w:rPr>
          <w:rFonts w:hint="eastAsia" w:ascii="宋体" w:hAnsi="宋体" w:eastAsia="宋体" w:cs="宋体"/>
          <w:b/>
          <w:bCs/>
          <w:color w:val="auto"/>
          <w:sz w:val="48"/>
          <w:szCs w:val="48"/>
          <w:highlight w:val="none"/>
        </w:rPr>
      </w:pPr>
      <w:r>
        <w:rPr>
          <w:rFonts w:hint="eastAsia" w:ascii="宋体" w:hAnsi="宋体" w:eastAsia="宋体" w:cs="宋体"/>
          <w:color w:val="auto"/>
          <w:sz w:val="22"/>
          <w:szCs w:val="22"/>
          <w:highlight w:val="none"/>
          <w:lang w:val="en-US" w:eastAsia="zh-CN"/>
        </w:rPr>
        <w:t>10.供应商须在“全国投资项目在线审批监管平台”工程咨询单位名录备案（截图）</w:t>
      </w:r>
      <w:r>
        <w:rPr>
          <w:rFonts w:hint="eastAsia" w:ascii="宋体" w:hAnsi="宋体" w:eastAsia="宋体" w:cs="宋体"/>
          <w:color w:val="auto"/>
          <w:sz w:val="22"/>
          <w:szCs w:val="22"/>
          <w:highlight w:val="none"/>
        </w:rPr>
        <w:t>………………………………</w:t>
      </w:r>
      <w:r>
        <w:rPr>
          <w:rFonts w:hint="eastAsia" w:ascii="宋体" w:hAnsi="宋体" w:eastAsia="宋体" w:cs="宋体"/>
          <w:b/>
          <w:bCs/>
          <w:color w:val="auto"/>
          <w:sz w:val="48"/>
          <w:szCs w:val="48"/>
          <w:highlight w:val="none"/>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9"/>
        <w:rPr>
          <w:rFonts w:hint="eastAsia"/>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（2）本授权委托书需由供应商加盖单位章，并由其法定代表人（单位负责人）签名和委托代理人签名。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38AA14DA">
      <w:pPr>
        <w:pStyle w:val="6"/>
        <w:adjustRightInd w:val="0"/>
        <w:snapToGrid w:val="0"/>
        <w:spacing w:line="360" w:lineRule="auto"/>
        <w:jc w:val="left"/>
        <w:rPr>
          <w:rFonts w:hint="eastAsia" w:ascii="宋体" w:hAnsi="宋体" w:eastAsia="宋体" w:cs="宋体"/>
          <w:color w:val="auto"/>
          <w:sz w:val="24"/>
          <w:szCs w:val="24"/>
          <w:highlight w:val="none"/>
        </w:rPr>
      </w:pPr>
    </w:p>
    <w:p w14:paraId="23E71A6C">
      <w:pPr>
        <w:pStyle w:val="6"/>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供应商是企业法人的，应提供2024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供应商是执行《小企业会计准则》的小微企业的，应提供2024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 《资产</w:t>
      </w:r>
      <w:bookmarkStart w:id="1" w:name="_GoBack"/>
      <w:bookmarkEnd w:id="1"/>
      <w:r>
        <w:rPr>
          <w:rFonts w:hint="eastAsia" w:ascii="宋体" w:hAnsi="宋体" w:eastAsia="宋体" w:cs="宋体"/>
          <w:color w:val="auto"/>
          <w:kern w:val="0"/>
          <w:sz w:val="21"/>
          <w:szCs w:val="21"/>
          <w:highlight w:val="none"/>
        </w:rPr>
        <w:t xml:space="preserve">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供应商是执行《事业单位会计准则》的事业单位法人的，应提供2024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供应商是民办非企业单位的，应提供2024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全年度经审计的供应商财务报告，包括《资产负债表》《业务活动表》《现金流量表》及其附注或者提交响应文件截止时间前3个月内基本账户开户银行出具的资信证明（附账户信息）</w:t>
      </w:r>
      <w:r>
        <w:rPr>
          <w:rFonts w:hint="eastAsia" w:ascii="宋体" w:hAnsi="宋体" w:cs="宋体"/>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供应商成立不到1年（至提交响应文件截止时间）的，提供成立后任意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的资产负债表，或提交响应文件截止时间前3个月内基本账户开户银行出具的资信证明（附基本存款账户信息）。</w:t>
      </w:r>
    </w:p>
    <w:p w14:paraId="1DFD57E0">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以上复印件加盖供应商单位章。</w:t>
      </w:r>
    </w:p>
    <w:p w14:paraId="0C9C499C">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hAnsi="宋体"/>
          <w:color w:val="auto"/>
          <w:sz w:val="21"/>
          <w:szCs w:val="21"/>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62BE323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6"/>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6"/>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）提供供应商2025年</w:t>
      </w:r>
      <w:r>
        <w:rPr>
          <w:rFonts w:hint="eastAsia" w:hAnsi="宋体" w:cs="宋体"/>
          <w:color w:val="auto"/>
          <w:highlight w:val="none"/>
          <w:lang w:val="en-US" w:eastAsia="zh-CN"/>
        </w:rPr>
        <w:t>5</w:t>
      </w:r>
      <w:r>
        <w:rPr>
          <w:rFonts w:hint="eastAsia" w:ascii="宋体" w:hAnsi="宋体" w:eastAsia="宋体" w:cs="宋体"/>
          <w:color w:val="auto"/>
          <w:highlight w:val="none"/>
        </w:rPr>
        <w:t>月至今已缴纳任意</w:t>
      </w:r>
      <w:r>
        <w:rPr>
          <w:rFonts w:hint="eastAsia" w:hAnsi="宋体" w:cs="宋体"/>
          <w:color w:val="auto"/>
          <w:highlight w:val="none"/>
          <w:lang w:eastAsia="zh-CN"/>
        </w:rPr>
        <w:t>一个月</w:t>
      </w:r>
      <w:r>
        <w:rPr>
          <w:rFonts w:hint="eastAsia" w:ascii="宋体" w:hAnsi="宋体" w:eastAsia="宋体" w:cs="宋体"/>
          <w:color w:val="auto"/>
          <w:highlight w:val="none"/>
        </w:rPr>
        <w:t>任意税种纳税凭证或税务机关开具的完税证明（个人所得税除外）；</w:t>
      </w:r>
    </w:p>
    <w:p w14:paraId="16A8AA30">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CD7857A">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4320FD1F">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6"/>
        <w:adjustRightInd w:val="0"/>
        <w:snapToGrid w:val="0"/>
        <w:spacing w:line="360" w:lineRule="auto"/>
        <w:rPr>
          <w:rFonts w:hint="eastAsia" w:ascii="宋体" w:hAnsi="宋体" w:eastAsia="宋体" w:cs="宋体"/>
          <w:color w:val="auto"/>
          <w:highlight w:val="none"/>
        </w:rPr>
      </w:pPr>
    </w:p>
    <w:p w14:paraId="5C14974A">
      <w:pPr>
        <w:pStyle w:val="6"/>
        <w:adjustRightInd w:val="0"/>
        <w:snapToGrid w:val="0"/>
        <w:spacing w:line="360" w:lineRule="auto"/>
        <w:rPr>
          <w:rFonts w:hint="eastAsia" w:ascii="宋体" w:hAnsi="宋体" w:eastAsia="宋体" w:cs="宋体"/>
          <w:color w:val="auto"/>
          <w:highlight w:val="none"/>
        </w:rPr>
      </w:pPr>
    </w:p>
    <w:p w14:paraId="6F715224">
      <w:pPr>
        <w:pStyle w:val="6"/>
        <w:adjustRightInd w:val="0"/>
        <w:snapToGrid w:val="0"/>
        <w:spacing w:line="360" w:lineRule="auto"/>
        <w:rPr>
          <w:rFonts w:hint="eastAsia" w:ascii="宋体" w:hAnsi="宋体" w:eastAsia="宋体" w:cs="宋体"/>
          <w:color w:val="auto"/>
          <w:highlight w:val="none"/>
        </w:rPr>
      </w:pPr>
    </w:p>
    <w:p w14:paraId="3B8C2E7E">
      <w:pPr>
        <w:pStyle w:val="6"/>
        <w:adjustRightInd w:val="0"/>
        <w:snapToGrid w:val="0"/>
        <w:spacing w:line="360" w:lineRule="auto"/>
        <w:rPr>
          <w:rFonts w:hint="eastAsia" w:ascii="宋体" w:hAnsi="宋体" w:eastAsia="宋体" w:cs="宋体"/>
          <w:color w:val="auto"/>
          <w:highlight w:val="none"/>
        </w:rPr>
      </w:pPr>
    </w:p>
    <w:p w14:paraId="4F0073E3">
      <w:pPr>
        <w:pStyle w:val="6"/>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6"/>
        <w:adjustRightInd w:val="0"/>
        <w:snapToGrid w:val="0"/>
        <w:spacing w:line="360" w:lineRule="auto"/>
        <w:jc w:val="left"/>
        <w:rPr>
          <w:rFonts w:hint="eastAsia" w:ascii="宋体" w:hAnsi="宋体" w:eastAsia="宋体" w:cs="宋体"/>
          <w:color w:val="auto"/>
          <w:sz w:val="28"/>
          <w:szCs w:val="28"/>
          <w:highlight w:val="none"/>
        </w:rPr>
      </w:pPr>
    </w:p>
    <w:p w14:paraId="1E01CA57">
      <w:pPr>
        <w:pStyle w:val="6"/>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03F2B43">
      <w:pPr>
        <w:pStyle w:val="6"/>
        <w:adjustRightInd w:val="0"/>
        <w:snapToGrid w:val="0"/>
        <w:spacing w:line="360" w:lineRule="auto"/>
        <w:jc w:val="left"/>
        <w:rPr>
          <w:rFonts w:hint="eastAsia" w:ascii="宋体" w:hAnsi="宋体" w:eastAsia="宋体" w:cs="宋体"/>
          <w:b/>
          <w:color w:val="auto"/>
          <w:sz w:val="24"/>
          <w:szCs w:val="24"/>
          <w:highlight w:val="none"/>
        </w:rPr>
      </w:pPr>
    </w:p>
    <w:p w14:paraId="541D8B8E">
      <w:pPr>
        <w:pStyle w:val="6"/>
        <w:adjustRightInd w:val="0"/>
        <w:snapToGrid w:val="0"/>
        <w:spacing w:line="360" w:lineRule="auto"/>
        <w:rPr>
          <w:rFonts w:hint="eastAsia" w:ascii="宋体" w:hAnsi="宋体" w:eastAsia="宋体" w:cs="宋体"/>
          <w:b/>
          <w:color w:val="auto"/>
          <w:sz w:val="36"/>
          <w:szCs w:val="36"/>
          <w:highlight w:val="none"/>
        </w:rPr>
      </w:pPr>
    </w:p>
    <w:p w14:paraId="3AFB7DC5">
      <w:pPr>
        <w:pStyle w:val="6"/>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6"/>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（1）提供供应商2025年</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月至今已缴存的任意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55769B9C">
      <w:pPr>
        <w:pStyle w:val="6"/>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579D0569">
      <w:pPr>
        <w:pStyle w:val="4"/>
        <w:spacing w:line="360" w:lineRule="auto"/>
        <w:ind w:firstLine="0"/>
        <w:rPr>
          <w:rFonts w:hint="eastAsia" w:ascii="宋体" w:hAnsi="宋体" w:eastAsia="宋体" w:cs="宋体"/>
          <w:b/>
          <w:color w:val="auto"/>
          <w:szCs w:val="21"/>
          <w:highlight w:val="none"/>
        </w:rPr>
      </w:pPr>
    </w:p>
    <w:p w14:paraId="78D81FE5">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6"/>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6"/>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sz w:val="24"/>
          <w:szCs w:val="24"/>
        </w:rPr>
      </w:pPr>
    </w:p>
    <w:p w14:paraId="373D706D">
      <w:pPr>
        <w:spacing w:line="360" w:lineRule="auto"/>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lang w:val="en-US" w:eastAsia="zh-CN"/>
        </w:rPr>
        <w:t>采购人</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供应商</w:t>
      </w:r>
      <w:r>
        <w:rPr>
          <w:rFonts w:hint="eastAsia" w:ascii="宋体" w:hAnsi="宋体" w:eastAsia="宋体" w:cs="宋体"/>
          <w:spacing w:val="4"/>
          <w:sz w:val="21"/>
          <w:szCs w:val="21"/>
          <w:u w:val="single"/>
          <w:lang w:eastAsia="zh-CN"/>
        </w:rPr>
        <w:t>名称</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于</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月</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日在中华人民共和国境内</w:t>
      </w:r>
      <w:r>
        <w:rPr>
          <w:rFonts w:hint="eastAsia" w:ascii="宋体" w:hAnsi="宋体" w:eastAsia="宋体" w:cs="宋体"/>
          <w:spacing w:val="4"/>
          <w:sz w:val="21"/>
          <w:szCs w:val="21"/>
          <w:u w:val="single"/>
        </w:rPr>
        <w:t xml:space="preserve">   （详细注册地址）      </w:t>
      </w:r>
      <w:r>
        <w:rPr>
          <w:rFonts w:hint="eastAsia" w:ascii="宋体" w:hAnsi="宋体" w:eastAsia="宋体" w:cs="宋体"/>
          <w:spacing w:val="4"/>
          <w:sz w:val="21"/>
          <w:szCs w:val="21"/>
        </w:rPr>
        <w:t>合法注册并经营，本公司郑重承诺，具有履行合同所必需的设备和专业技术能力。</w:t>
      </w:r>
    </w:p>
    <w:p w14:paraId="0236CA89">
      <w:pPr>
        <w:rPr>
          <w:rFonts w:hint="eastAsia" w:ascii="宋体" w:hAnsi="宋体" w:eastAsia="宋体" w:cs="宋体"/>
          <w:sz w:val="21"/>
          <w:szCs w:val="21"/>
        </w:rPr>
      </w:pPr>
    </w:p>
    <w:p w14:paraId="60D4FA46">
      <w:pPr>
        <w:rPr>
          <w:rFonts w:hint="eastAsia" w:ascii="宋体" w:hAnsi="宋体" w:eastAsia="宋体" w:cs="宋体"/>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6"/>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52ABF4DB">
      <w:pPr>
        <w:spacing w:line="360" w:lineRule="auto"/>
        <w:jc w:val="center"/>
        <w:outlineLvl w:val="2"/>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（1）承诺函</w:t>
      </w:r>
    </w:p>
    <w:p w14:paraId="64F109E5">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394DB701">
      <w:pPr>
        <w:pStyle w:val="4"/>
        <w:spacing w:line="360" w:lineRule="auto"/>
        <w:ind w:firstLine="573"/>
        <w:outlineLvl w:val="9"/>
        <w:rPr>
          <w:rFonts w:hint="eastAsia" w:cs="宋体"/>
          <w:color w:val="auto"/>
          <w:szCs w:val="21"/>
          <w:highlight w:val="none"/>
          <w:lang w:val="en-US" w:eastAsia="zh-CN"/>
        </w:rPr>
      </w:pPr>
      <w:r>
        <w:rPr>
          <w:rFonts w:hint="eastAsia" w:cs="宋体"/>
          <w:color w:val="auto"/>
          <w:szCs w:val="21"/>
          <w:highlight w:val="none"/>
          <w:lang w:val="en-US" w:eastAsia="zh-CN"/>
        </w:rPr>
        <w:t>7.我方</w:t>
      </w:r>
      <w:r>
        <w:rPr>
          <w:rFonts w:hint="eastAsia" w:ascii="宋体" w:hAnsi="宋体" w:eastAsia="宋体" w:cs="宋体"/>
          <w:color w:val="auto"/>
          <w:szCs w:val="21"/>
          <w:highlight w:val="none"/>
        </w:rPr>
        <w:t>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cs="宋体"/>
          <w:color w:val="auto"/>
          <w:szCs w:val="21"/>
          <w:highlight w:val="none"/>
          <w:lang w:val="en-US" w:eastAsia="zh-CN"/>
        </w:rPr>
        <w:t>，不存在为采购项目提供整体设计、规范编制或者项目管理、监理、检测等服务。</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6F1FA7BF">
      <w:pPr>
        <w:pStyle w:val="4"/>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EA9139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8873C40">
      <w:pPr>
        <w:spacing w:line="360" w:lineRule="auto"/>
        <w:jc w:val="center"/>
        <w:outlineLvl w:val="2"/>
        <w:rPr>
          <w:rFonts w:hint="eastAsia" w:ascii="宋体" w:hAnsi="宋体" w:eastAsia="宋体" w:cs="宋体"/>
          <w:b/>
          <w:color w:val="auto"/>
          <w:sz w:val="28"/>
          <w:szCs w:val="28"/>
        </w:rPr>
      </w:pPr>
      <w:bookmarkStart w:id="0" w:name="_Toc28901"/>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rPr>
        <w:t>参加政府采购活动前三年内，在经营活动中没有重大违法记录的书面声明；</w:t>
      </w:r>
    </w:p>
    <w:p w14:paraId="5192F2A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FB3F86A">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我方作为</w:t>
      </w:r>
      <w:r>
        <w:rPr>
          <w:rFonts w:hint="eastAsia" w:ascii="宋体" w:hAnsi="宋体" w:eastAsia="宋体" w:cs="宋体"/>
          <w:color w:val="auto"/>
          <w:sz w:val="24"/>
          <w:szCs w:val="24"/>
          <w:u w:val="single"/>
          <w:lang w:bidi="ar"/>
        </w:rPr>
        <w:t xml:space="preserve">         （项目名称）         </w:t>
      </w:r>
      <w:r>
        <w:rPr>
          <w:rFonts w:hint="eastAsia" w:ascii="宋体" w:hAnsi="宋体" w:eastAsia="宋体" w:cs="宋体"/>
          <w:color w:val="auto"/>
          <w:sz w:val="24"/>
          <w:szCs w:val="24"/>
          <w:lang w:bidi="ar"/>
        </w:rPr>
        <w:t>（项目编号：</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）的投标人，在此郑重声明：</w:t>
      </w:r>
    </w:p>
    <w:p w14:paraId="37A8F7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1、在参加本次政府采购活动前 3 年内的经营活动中</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（填“没有”或“有”）重大违法记录。投标人</w:t>
      </w:r>
      <w:r>
        <w:rPr>
          <w:rFonts w:hint="eastAsia" w:ascii="宋体" w:hAnsi="宋体" w:eastAsia="宋体" w:cs="宋体"/>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3EF729C8">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2、我方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（填“未被列入”或“被列入”）失信被执行人名单。</w:t>
      </w:r>
    </w:p>
    <w:p w14:paraId="748239FF">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3、我方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（填“未被列入”或“被列入”）重大税收违法案件当事人名单。</w:t>
      </w:r>
    </w:p>
    <w:p w14:paraId="4E7D59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4、我方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（填“未被列入”或“被列入”）政府采购严重违法失信行为记录名单。 </w:t>
      </w:r>
    </w:p>
    <w:p w14:paraId="0525CB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如有不实，我方将无条件地退出本项目的采购活动，并遵照《</w:t>
      </w:r>
      <w:r>
        <w:rPr>
          <w:rFonts w:hint="eastAsia" w:ascii="宋体" w:hAnsi="宋体" w:eastAsia="宋体" w:cs="宋体"/>
          <w:color w:val="auto"/>
          <w:sz w:val="24"/>
          <w:szCs w:val="24"/>
          <w:lang w:eastAsia="zh-CN" w:bidi="ar"/>
        </w:rPr>
        <w:t>中华人民共和国政府采购法</w:t>
      </w:r>
      <w:r>
        <w:rPr>
          <w:rFonts w:hint="eastAsia" w:ascii="宋体" w:hAnsi="宋体" w:eastAsia="宋体" w:cs="宋体"/>
          <w:color w:val="auto"/>
          <w:sz w:val="24"/>
          <w:szCs w:val="24"/>
          <w:lang w:bidi="ar"/>
        </w:rPr>
        <w:t xml:space="preserve">》有关“提供虚假材料的规定”接受处罚。 </w:t>
      </w:r>
    </w:p>
    <w:p w14:paraId="1925D59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特此声明。</w:t>
      </w:r>
    </w:p>
    <w:p w14:paraId="7A750190">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55EBBAF4">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1BB45282">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投标人（公章）：</w:t>
      </w:r>
      <w:r>
        <w:rPr>
          <w:rFonts w:hint="eastAsia" w:ascii="宋体" w:hAnsi="宋体" w:eastAsia="宋体" w:cs="宋体"/>
          <w:color w:val="auto"/>
          <w:sz w:val="24"/>
          <w:szCs w:val="24"/>
          <w:u w:val="single"/>
        </w:rPr>
        <w:t xml:space="preserve">                              </w:t>
      </w:r>
    </w:p>
    <w:p w14:paraId="7AE2DFEE">
      <w:pPr>
        <w:spacing w:line="360" w:lineRule="auto"/>
        <w:ind w:firstLine="3840" w:firstLineChars="16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p>
    <w:p w14:paraId="77E292DC">
      <w:pPr>
        <w:autoSpaceDE w:val="0"/>
        <w:autoSpaceDN w:val="0"/>
        <w:adjustRightInd w:val="0"/>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bookmarkEnd w:id="0"/>
    </w:p>
    <w:p w14:paraId="27DF80AD">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7D43A7F">
      <w:pPr>
        <w:pStyle w:val="7"/>
        <w:jc w:val="center"/>
        <w:outlineLvl w:val="3"/>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（3）非联合体磋商声明</w:t>
      </w:r>
    </w:p>
    <w:p w14:paraId="5C8B2BBA">
      <w:pPr>
        <w:spacing w:line="480" w:lineRule="auto"/>
        <w:jc w:val="left"/>
        <w:rPr>
          <w:rFonts w:hint="eastAsia" w:ascii="宋体" w:hAnsi="宋体" w:eastAsia="宋体" w:cs="宋体"/>
          <w:szCs w:val="24"/>
          <w:highlight w:val="none"/>
        </w:rPr>
      </w:pPr>
    </w:p>
    <w:p w14:paraId="765AE6F6">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（采购人名称）</w:t>
      </w:r>
    </w:p>
    <w:p w14:paraId="5F168D60">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14:paraId="6EE4511C">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，本项目由本公司独立承担。本公司违反上述保证，或本声明陈述与事实不符，经查实，本公司愿意接受公开通报，承担由此带来的后果。</w:t>
      </w:r>
    </w:p>
    <w:p w14:paraId="10E9F0B3">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0504CD8">
      <w:pPr>
        <w:rPr>
          <w:rFonts w:hint="eastAsia" w:ascii="宋体" w:hAnsi="宋体" w:eastAsia="宋体" w:cs="宋体"/>
          <w:highlight w:val="none"/>
        </w:rPr>
      </w:pPr>
    </w:p>
    <w:p w14:paraId="14E5463D">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0A5CEC61">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21C7ADC4">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14:paraId="6D110126">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2978CA08">
      <w:pPr>
        <w:spacing w:line="480" w:lineRule="auto"/>
        <w:ind w:firstLine="2640" w:firstLineChars="1100"/>
        <w:rPr>
          <w:rFonts w:hint="eastAsia" w:ascii="宋体" w:hAnsi="宋体" w:eastAsia="宋体" w:cs="宋体"/>
          <w:sz w:val="24"/>
          <w:szCs w:val="32"/>
          <w:highlight w:val="none"/>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p>
    <w:p w14:paraId="218720B8">
      <w:r>
        <w:br w:type="page"/>
      </w:r>
    </w:p>
    <w:p w14:paraId="024832BD">
      <w:pPr>
        <w:pageBreakBefore/>
        <w:spacing w:line="360" w:lineRule="auto"/>
        <w:jc w:val="both"/>
        <w:outlineLvl w:val="2"/>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（4）陕西省政府采购供应商拒绝政府采购领域商业贿赂承诺书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w:t>
      </w:r>
      <w:r>
        <w:rPr>
          <w:rFonts w:hint="eastAsia" w:ascii="宋体" w:hAnsi="宋体" w:eastAsia="宋体" w:cs="宋体"/>
          <w:sz w:val="24"/>
          <w:szCs w:val="32"/>
          <w:highlight w:val="none"/>
          <w:lang w:eastAsia="zh-CN"/>
        </w:rPr>
        <w:t>其他</w:t>
      </w:r>
      <w:r>
        <w:rPr>
          <w:rFonts w:hint="eastAsia" w:ascii="宋体" w:hAnsi="宋体" w:eastAsia="宋体" w:cs="宋体"/>
          <w:sz w:val="24"/>
          <w:szCs w:val="32"/>
          <w:highlight w:val="none"/>
        </w:rPr>
        <w:t>供应商恶意串通，进行质疑和投诉，维护政府采购市场秩序。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被授权人</w:t>
      </w:r>
      <w:r>
        <w:rPr>
          <w:rFonts w:hint="eastAsia" w:ascii="宋体" w:hAnsi="宋体" w:eastAsia="宋体" w:cs="宋体"/>
          <w:sz w:val="24"/>
          <w:szCs w:val="32"/>
          <w:highlight w:val="none"/>
        </w:rPr>
        <w:t>（签字</w:t>
      </w:r>
      <w:r>
        <w:rPr>
          <w:rFonts w:hint="eastAsia" w:ascii="宋体" w:hAnsi="宋体" w:eastAsia="宋体" w:cs="宋体"/>
          <w:sz w:val="24"/>
          <w:szCs w:val="32"/>
          <w:highlight w:val="none"/>
          <w:lang w:val="en-US" w:eastAsia="zh-CN"/>
        </w:rPr>
        <w:t>或盖章</w:t>
      </w:r>
      <w:r>
        <w:rPr>
          <w:rFonts w:hint="eastAsia" w:ascii="宋体" w:hAnsi="宋体" w:eastAsia="宋体" w:cs="宋体"/>
          <w:sz w:val="24"/>
          <w:szCs w:val="32"/>
          <w:highlight w:val="none"/>
        </w:rPr>
        <w:t>）：</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地</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邮</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编：</w:t>
      </w:r>
    </w:p>
    <w:p w14:paraId="79CC5DC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电</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话：    年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月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日</w:t>
      </w:r>
    </w:p>
    <w:p w14:paraId="132034C7">
      <w:r>
        <w:br w:type="page"/>
      </w:r>
    </w:p>
    <w:p w14:paraId="5D77DA4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10.供应商须在“全国投资项目在线审批监管平台”工程咨询单位名录备案（截图）</w:t>
      </w:r>
    </w:p>
    <w:p w14:paraId="66084F43">
      <w:pPr>
        <w:rPr>
          <w:rFonts w:hint="eastAsia"/>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33BD5"/>
    <w:rsid w:val="1E460004"/>
    <w:rsid w:val="2157024D"/>
    <w:rsid w:val="2760253A"/>
    <w:rsid w:val="3BC668B4"/>
    <w:rsid w:val="4C233E0A"/>
    <w:rsid w:val="583C3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4 Char1"/>
    <w:link w:val="3"/>
    <w:qFormat/>
    <w:uiPriority w:val="9"/>
    <w:rPr>
      <w:rFonts w:ascii="宋体" w:hAnsi="宋体" w:cs="宋体"/>
      <w:b/>
      <w:kern w:val="0"/>
      <w:sz w:val="24"/>
    </w:rPr>
  </w:style>
  <w:style w:type="paragraph" w:customStyle="1" w:styleId="14">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5384</Words>
  <Characters>5468</Characters>
  <Lines>0</Lines>
  <Paragraphs>0</Paragraphs>
  <TotalTime>0</TotalTime>
  <ScaleCrop>false</ScaleCrop>
  <LinksUpToDate>false</LinksUpToDate>
  <CharactersWithSpaces>6513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11</cp:lastModifiedBy>
  <dcterms:modified xsi:type="dcterms:W3CDTF">2026-06-01T06:32:32Z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eyJoZGlkIjoiNzY0NzcyNTM5MDIwNTNmMTRiZjQyNTdiYWFkOGZiMTgiLCJ1c2VySWQiOiIxMDExMTg2NzE1In0=</vt:lpwstr>
  </property>
  <property fmtid="{D5CDD505-2E9C-101B-9397-08002B2CF9AE}" pid="4" name="ICV">
    <vt:lpwstr>F73949F00F8441A9B59D0A1C96F866B1_12</vt:lpwstr>
  </property>
</Properties>
</file>